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 xml:space="preserve">ANEXO III </w:t>
      </w:r>
    </w:p>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MODELO DE DECLARAÇÃO DE CUMPRIMENTO DE REQUISITOS LEGAIS</w:t>
      </w:r>
    </w:p>
    <w:p w:rsidR="00C7172A" w:rsidRPr="00C7172A" w:rsidRDefault="00C7172A" w:rsidP="00C7172A">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À</w:t>
      </w: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PREFEITURA MUNICIPAL DE SIDROLÂNDIA/MS.</w:t>
      </w: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 xml:space="preserve">REF. </w:t>
      </w:r>
      <w:r w:rsidRPr="00C7172A">
        <w:rPr>
          <w:rFonts w:ascii="Arial" w:eastAsia="HG Mincho Light J" w:hAnsi="Arial" w:cs="Arial"/>
          <w:bCs/>
          <w:color w:val="000000"/>
          <w:kern w:val="1"/>
          <w:sz w:val="24"/>
          <w:szCs w:val="24"/>
          <w:lang w:eastAsia="zh-CN" w:bidi="pt-BR"/>
        </w:rPr>
        <w:t xml:space="preserve">EDITAL DE </w:t>
      </w:r>
      <w:r w:rsidRPr="00C7172A">
        <w:rPr>
          <w:rFonts w:ascii="Arial" w:eastAsia="HG Mincho Light J" w:hAnsi="Arial" w:cs="Arial"/>
          <w:color w:val="000000"/>
          <w:kern w:val="1"/>
          <w:sz w:val="24"/>
          <w:szCs w:val="24"/>
          <w:lang w:eastAsia="zh-CN" w:bidi="pt-BR"/>
        </w:rPr>
        <w:t xml:space="preserve">CREDENCIAMENTO </w:t>
      </w:r>
      <w:r w:rsidRPr="00C7172A">
        <w:rPr>
          <w:rFonts w:ascii="Arial" w:eastAsia="HG Mincho Light J" w:hAnsi="Arial" w:cs="Arial"/>
          <w:bCs/>
          <w:color w:val="000000"/>
          <w:kern w:val="1"/>
          <w:sz w:val="24"/>
          <w:szCs w:val="24"/>
          <w:lang w:eastAsia="zh-CN" w:bidi="pt-BR"/>
        </w:rPr>
        <w:t>Nº 03/2026</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Nº 03/2026, DECLARA, sob as penas da lei, que:</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w:t>
      </w:r>
      <w:r w:rsidRPr="00C7172A">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(2)</w:t>
      </w:r>
      <w:r w:rsidRPr="00C7172A">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(3)</w:t>
      </w:r>
      <w:r w:rsidRPr="00C7172A">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a qualquer tempo, fornecerá informações e documentações complementares, sempre que solicitadas pela Administração.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(4)</w:t>
      </w:r>
      <w:r w:rsidRPr="00C7172A">
        <w:rPr>
          <w:rFonts w:ascii="Arial" w:eastAsia="HG Mincho Light J" w:hAnsi="Arial" w:cs="Arial"/>
          <w:color w:val="000000"/>
          <w:kern w:val="1"/>
          <w:sz w:val="24"/>
          <w:szCs w:val="24"/>
          <w:lang w:eastAsia="zh-CN" w:bidi="pt-BR"/>
        </w:rPr>
        <w:tab/>
        <w:t>Declara que manterá durante a execução do contrato, em compatibilidade com as obrigações assumidas, todas as condições de habilitação e qualificação exigidas no processo;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(5)</w:t>
      </w:r>
      <w:r w:rsidRPr="00C7172A">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(6)</w:t>
      </w:r>
      <w:r w:rsidRPr="00C7172A">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(7)</w:t>
      </w:r>
      <w:r w:rsidRPr="00C7172A">
        <w:rPr>
          <w:rFonts w:ascii="Arial" w:eastAsia="HG Mincho Light J" w:hAnsi="Arial" w:cs="Arial"/>
          <w:color w:val="000000"/>
          <w:kern w:val="1"/>
          <w:sz w:val="24"/>
          <w:szCs w:val="24"/>
          <w:lang w:eastAsia="zh-CN" w:bidi="pt-BR"/>
        </w:rPr>
        <w:tab/>
        <w:t>Não se enquadra nos impedimentos nos termos do art. 14 da Lei nº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lastRenderedPageBreak/>
        <w:t>(8)</w:t>
      </w:r>
      <w:r w:rsidRPr="00C7172A">
        <w:rPr>
          <w:rFonts w:ascii="Arial" w:eastAsia="HG Mincho Light J" w:hAnsi="Arial" w:cs="Arial"/>
          <w:color w:val="000000"/>
          <w:kern w:val="1"/>
          <w:sz w:val="24"/>
          <w:szCs w:val="24"/>
          <w:lang w:eastAsia="zh-CN" w:bidi="pt-BR"/>
        </w:rPr>
        <w:tab/>
        <w:t>Cumpre as exigências de reserva de cargos para pessoa com deficiência e para reabilitado da Previdência Social, previstas em lei e em outras normas específicas, nos termos do inciso IV do art. 63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(9)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(i)</w:t>
      </w:r>
      <w:r w:rsidRPr="00C7172A">
        <w:rPr>
          <w:rFonts w:ascii="Arial" w:eastAsia="HG Mincho Light J" w:hAnsi="Arial" w:cs="Arial"/>
          <w:color w:val="000000"/>
          <w:kern w:val="1"/>
          <w:sz w:val="24"/>
          <w:szCs w:val="24"/>
          <w:lang w:eastAsia="zh-CN" w:bidi="pt-BR"/>
        </w:rPr>
        <w:tab/>
        <w:t>Dirigente do órgão ou entidade contratante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spellStart"/>
      <w:r w:rsidRPr="00C7172A">
        <w:rPr>
          <w:rFonts w:ascii="Arial" w:eastAsia="HG Mincho Light J" w:hAnsi="Arial" w:cs="Arial"/>
          <w:color w:val="000000"/>
          <w:kern w:val="1"/>
          <w:sz w:val="24"/>
          <w:szCs w:val="24"/>
          <w:lang w:eastAsia="zh-CN" w:bidi="pt-BR"/>
        </w:rPr>
        <w:t>ii</w:t>
      </w:r>
      <w:proofErr w:type="spellEnd"/>
      <w:r w:rsidRPr="00C7172A">
        <w:rPr>
          <w:rFonts w:ascii="Arial" w:eastAsia="HG Mincho Light J" w:hAnsi="Arial" w:cs="Arial"/>
          <w:color w:val="000000"/>
          <w:kern w:val="1"/>
          <w:sz w:val="24"/>
          <w:szCs w:val="24"/>
          <w:lang w:eastAsia="zh-CN" w:bidi="pt-BR"/>
        </w:rPr>
        <w:t>)</w:t>
      </w:r>
      <w:r w:rsidRPr="00C7172A">
        <w:rPr>
          <w:rFonts w:ascii="Arial" w:eastAsia="HG Mincho Light J" w:hAnsi="Arial" w:cs="Arial"/>
          <w:color w:val="000000"/>
          <w:kern w:val="1"/>
          <w:sz w:val="24"/>
          <w:szCs w:val="24"/>
          <w:lang w:eastAsia="zh-CN" w:bidi="pt-BR"/>
        </w:rPr>
        <w:tab/>
        <w:t>Agente público que desempenhe função na licitação ou atue na fiscalização ou na gestão do contrato.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(9)</w:t>
      </w:r>
      <w:r w:rsidRPr="00C7172A">
        <w:rPr>
          <w:rFonts w:ascii="Arial" w:eastAsia="HG Mincho Light J" w:hAnsi="Arial" w:cs="Arial"/>
          <w:color w:val="000000"/>
          <w:kern w:val="1"/>
          <w:sz w:val="24"/>
          <w:szCs w:val="24"/>
          <w:lang w:eastAsia="zh-CN" w:bidi="pt-BR"/>
        </w:rPr>
        <w:tab/>
        <w:t>Sendo microempresas e empresas de pequeno porte declara a compatibilidade financeira da atual contratação com as demais receitas do exercício, nos termos do §2° do art. 4°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(10)</w:t>
      </w:r>
      <w:r w:rsidRPr="00C7172A">
        <w:rPr>
          <w:rFonts w:ascii="Arial" w:eastAsia="HG Mincho Light J" w:hAnsi="Arial" w:cs="Arial"/>
          <w:color w:val="000000"/>
          <w:kern w:val="1"/>
          <w:sz w:val="24"/>
          <w:szCs w:val="24"/>
          <w:lang w:eastAsia="zh-CN" w:bidi="pt-BR"/>
        </w:rPr>
        <w:tab/>
        <w:t xml:space="preserve">Declara que suas propostas econômicas compreendem a integralidade dos custos para atendimento dos direitos trabalhistas assegurados na Constituição Federal, nas leis trabalhistas, nas normas </w:t>
      </w:r>
      <w:proofErr w:type="spellStart"/>
      <w:r w:rsidRPr="00C7172A">
        <w:rPr>
          <w:rFonts w:ascii="Arial" w:eastAsia="HG Mincho Light J" w:hAnsi="Arial" w:cs="Arial"/>
          <w:color w:val="000000"/>
          <w:kern w:val="1"/>
          <w:sz w:val="24"/>
          <w:szCs w:val="24"/>
          <w:lang w:eastAsia="zh-CN" w:bidi="pt-BR"/>
        </w:rPr>
        <w:t>infralegais</w:t>
      </w:r>
      <w:proofErr w:type="spellEnd"/>
      <w:r w:rsidRPr="00C7172A">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Local e Data</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gramStart"/>
      <w:r w:rsidRPr="00C7172A">
        <w:rPr>
          <w:rFonts w:ascii="Arial" w:eastAsia="HG Mincho Light J" w:hAnsi="Arial" w:cs="Arial"/>
          <w:color w:val="000000"/>
          <w:kern w:val="1"/>
          <w:sz w:val="24"/>
          <w:szCs w:val="24"/>
          <w:lang w:eastAsia="zh-CN" w:bidi="pt-BR"/>
        </w:rPr>
        <w:t>assinatu</w:t>
      </w:r>
      <w:bookmarkStart w:id="0" w:name="_GoBack"/>
      <w:bookmarkEnd w:id="0"/>
      <w:r w:rsidRPr="00C7172A">
        <w:rPr>
          <w:rFonts w:ascii="Arial" w:eastAsia="HG Mincho Light J" w:hAnsi="Arial" w:cs="Arial"/>
          <w:color w:val="000000"/>
          <w:kern w:val="1"/>
          <w:sz w:val="24"/>
          <w:szCs w:val="24"/>
          <w:lang w:eastAsia="zh-CN" w:bidi="pt-BR"/>
        </w:rPr>
        <w:t>ra</w:t>
      </w:r>
      <w:proofErr w:type="gramEnd"/>
      <w:r w:rsidRPr="00C7172A">
        <w:rPr>
          <w:rFonts w:ascii="Arial" w:eastAsia="HG Mincho Light J" w:hAnsi="Arial" w:cs="Arial"/>
          <w:color w:val="000000"/>
          <w:kern w:val="1"/>
          <w:sz w:val="24"/>
          <w:szCs w:val="24"/>
          <w:lang w:eastAsia="zh-CN" w:bidi="pt-BR"/>
        </w:rPr>
        <w:t xml:space="preserve"> e identificação do representante)</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Representante Legal</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Carimbo de CNPJ da empresa:</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 </w:t>
      </w:r>
      <w:proofErr w:type="gramStart"/>
      <w:r w:rsidRPr="00C7172A">
        <w:rPr>
          <w:rFonts w:ascii="Arial" w:eastAsia="HG Mincho Light J" w:hAnsi="Arial" w:cs="Arial"/>
          <w:color w:val="000000"/>
          <w:kern w:val="1"/>
          <w:sz w:val="24"/>
          <w:szCs w:val="24"/>
          <w:lang w:eastAsia="zh-CN" w:bidi="pt-BR"/>
        </w:rPr>
        <w:t>(  )</w:t>
      </w:r>
      <w:proofErr w:type="gramEnd"/>
      <w:r w:rsidRPr="00C7172A">
        <w:rPr>
          <w:rFonts w:ascii="Arial" w:eastAsia="HG Mincho Light J" w:hAnsi="Arial" w:cs="Arial"/>
          <w:color w:val="000000"/>
          <w:kern w:val="1"/>
          <w:sz w:val="24"/>
          <w:szCs w:val="24"/>
          <w:lang w:eastAsia="zh-CN" w:bidi="pt-BR"/>
        </w:rPr>
        <w:t xml:space="preserve"> Ressalva: emprega menor, a partir de quatorze anos, na condição de aprendiz*.</w:t>
      </w:r>
    </w:p>
    <w:p w:rsidR="00174F37" w:rsidRPr="00B85219" w:rsidRDefault="00174F37" w:rsidP="00B85219"/>
    <w:sectPr w:rsidR="00174F37" w:rsidRPr="00B85219" w:rsidSect="00F212EF">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rsidP="00F212EF">
    <w:pPr>
      <w:pStyle w:val="Rodap"/>
      <w:jc w:val="center"/>
      <w:rPr>
        <w:rFonts w:ascii="GT Walsheim Pro Condensed Bold" w:hAnsi="GT Walsheim Pro Condensed Bold" w:cs="Arial"/>
        <w:color w:val="474747"/>
        <w:shd w:val="clear" w:color="auto" w:fill="FFFFFF"/>
      </w:rPr>
    </w:pPr>
  </w:p>
  <w:p w:rsidR="00A74331" w:rsidRPr="00150DD3" w:rsidRDefault="00A74331" w:rsidP="00A74331">
    <w:pPr>
      <w:pStyle w:val="Cabealho"/>
      <w:jc w:val="center"/>
      <w:rPr>
        <w:rFonts w:ascii="GT Walsheim Pro Condensed Bold" w:hAnsi="GT Walsheim Pro Condensed Bold" w:cs="Arial"/>
        <w:color w:val="474747"/>
        <w:shd w:val="clear" w:color="auto" w:fill="FFFFFF"/>
      </w:rPr>
    </w:pPr>
    <w:r>
      <w:rPr>
        <w:noProof/>
      </w:rPr>
      <w:drawing>
        <wp:anchor distT="0" distB="0" distL="114300" distR="114300" simplePos="0" relativeHeight="251662336" behindDoc="1" locked="0" layoutInCell="1" allowOverlap="1" wp14:anchorId="2C983ECE" wp14:editId="67AE24BF">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r w:rsidRPr="00150DD3">
      <w:rPr>
        <w:rFonts w:ascii="GT Walsheim Pro Condensed Bold" w:hAnsi="GT Walsheim Pro Condensed Bold" w:cs="Arial"/>
        <w:color w:val="474747"/>
        <w:shd w:val="clear" w:color="auto" w:fill="FFFFFF"/>
      </w:rPr>
      <w:t>PREFEITURA MUNICIPAL DE SIDROLÂNDIA</w:t>
    </w:r>
  </w:p>
  <w:p w:rsidR="00F212EF" w:rsidRDefault="00A74331" w:rsidP="00A74331">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pPr>
      <w:pStyle w:val="Cabealho"/>
    </w:pPr>
    <w:r>
      <w:rPr>
        <w:noProof/>
        <w:sz w:val="36"/>
        <w:szCs w:val="36"/>
      </w:rPr>
      <w:drawing>
        <wp:anchor distT="0" distB="0" distL="114300" distR="114300" simplePos="0" relativeHeight="251660288" behindDoc="1" locked="0" layoutInCell="1" allowOverlap="1" wp14:anchorId="469124C8" wp14:editId="493CE30D">
          <wp:simplePos x="0" y="0"/>
          <wp:positionH relativeFrom="margin">
            <wp:align>center</wp:align>
          </wp:positionH>
          <wp:positionV relativeFrom="paragraph">
            <wp:posOffset>-760679</wp:posOffset>
          </wp:positionV>
          <wp:extent cx="5180330" cy="723900"/>
          <wp:effectExtent l="0" t="0" r="1270" b="0"/>
          <wp:wrapTight wrapText="bothSides">
            <wp:wrapPolygon edited="0">
              <wp:start x="10405" y="0"/>
              <wp:lineTo x="5004" y="5684"/>
              <wp:lineTo x="4369" y="6821"/>
              <wp:lineTo x="4448" y="9095"/>
              <wp:lineTo x="0" y="10800"/>
              <wp:lineTo x="0" y="14779"/>
              <wp:lineTo x="10405" y="18189"/>
              <wp:lineTo x="10405" y="21032"/>
              <wp:lineTo x="13503" y="21032"/>
              <wp:lineTo x="13583" y="21032"/>
              <wp:lineTo x="14377" y="18189"/>
              <wp:lineTo x="21526" y="18189"/>
              <wp:lineTo x="21526" y="3979"/>
              <wp:lineTo x="20414" y="2842"/>
              <wp:lineTo x="13742" y="0"/>
              <wp:lineTo x="10405"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gricultura e Abastecimen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033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EF"/>
    <w:rsid w:val="00174F37"/>
    <w:rsid w:val="00A74331"/>
    <w:rsid w:val="00B85219"/>
    <w:rsid w:val="00C7172A"/>
    <w:rsid w:val="00F212EF"/>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8359D5-B04C-4B28-A94E-87468ACB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21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2EF"/>
  </w:style>
  <w:style w:type="paragraph" w:styleId="Rodap">
    <w:name w:val="footer"/>
    <w:basedOn w:val="Normal"/>
    <w:link w:val="RodapChar"/>
    <w:uiPriority w:val="99"/>
    <w:unhideWhenUsed/>
    <w:qFormat/>
    <w:rsid w:val="00F212EF"/>
    <w:pPr>
      <w:tabs>
        <w:tab w:val="center" w:pos="4252"/>
        <w:tab w:val="right" w:pos="8504"/>
      </w:tabs>
      <w:spacing w:after="0" w:line="240" w:lineRule="auto"/>
    </w:pPr>
  </w:style>
  <w:style w:type="character" w:customStyle="1" w:styleId="RodapChar">
    <w:name w:val="Rodapé Char"/>
    <w:basedOn w:val="Fontepargpadro"/>
    <w:link w:val="Rodap"/>
    <w:uiPriority w:val="99"/>
    <w:rsid w:val="00F2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3</cp:revision>
  <dcterms:created xsi:type="dcterms:W3CDTF">2026-01-29T17:16:00Z</dcterms:created>
  <dcterms:modified xsi:type="dcterms:W3CDTF">2026-01-29T17:18:00Z</dcterms:modified>
</cp:coreProperties>
</file>