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FORMULÁRIO DE PROPOSTA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363E83" w:rsidRDefault="00815397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DISPENSA</w:t>
      </w:r>
      <w:r w:rsidR="00AC6BFB">
        <w:rPr>
          <w:rFonts w:ascii="Arial" w:hAnsi="Arial" w:cs="Arial"/>
          <w:b/>
          <w:bCs/>
          <w:color w:val="000000"/>
          <w:sz w:val="24"/>
          <w:szCs w:val="24"/>
        </w:rPr>
        <w:t xml:space="preserve"> ELETRÔNICA Nº 0</w:t>
      </w:r>
      <w:r w:rsidR="00453E4F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AC6BF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363E83" w:rsidRDefault="003F26DA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PROCESSO Nº </w:t>
      </w:r>
      <w:r w:rsidR="00453E4F">
        <w:rPr>
          <w:rFonts w:ascii="Arial" w:hAnsi="Arial" w:cs="Arial"/>
          <w:b/>
          <w:bCs/>
          <w:color w:val="000000"/>
          <w:sz w:val="24"/>
          <w:szCs w:val="24"/>
        </w:rPr>
        <w:t>1020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AC6BF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 w:rsidR="00815397">
        <w:rPr>
          <w:rFonts w:ascii="Arial" w:hAnsi="Arial" w:cs="Arial"/>
          <w:b/>
        </w:rPr>
        <w:t>Dispensa</w:t>
      </w:r>
      <w:r>
        <w:rPr>
          <w:rFonts w:ascii="Arial" w:hAnsi="Arial" w:cs="Arial"/>
          <w:b/>
        </w:rPr>
        <w:t xml:space="preserve"> eletrônica</w:t>
      </w:r>
      <w:r w:rsidRPr="00A10D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  <w:b/>
        </w:rPr>
        <w:t>0</w:t>
      </w:r>
      <w:r w:rsidR="00453E4F">
        <w:rPr>
          <w:rFonts w:ascii="Arial" w:hAnsi="Arial" w:cs="Arial"/>
          <w:b/>
        </w:rPr>
        <w:t>5</w:t>
      </w:r>
      <w:r w:rsidRPr="00A10D55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– DESCRIÇÃO DO OBJETO: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Default="0064625B" w:rsidP="00845AC3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Constitui o objeto da presente licitação, a </w:t>
      </w:r>
      <w:r w:rsidR="00453E4F" w:rsidRPr="00453E4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Contratação de empresa especializada na prestação dos serviços para o desenvolvimento, suporte, manutenção e hospedagem do site da Prefeitura Municipal de Sidrolândia www.sidrolandia.ms.gov.br e também serviços de E-mail </w:t>
      </w:r>
      <w:r w:rsidR="00453E4F">
        <w:rPr>
          <w:rFonts w:ascii="Arial" w:eastAsia="Times New Roman" w:hAnsi="Arial" w:cs="Arial"/>
          <w:bCs/>
          <w:sz w:val="24"/>
          <w:szCs w:val="24"/>
          <w:lang w:eastAsia="pt-BR"/>
        </w:rPr>
        <w:t>Institucional em Nuvem</w:t>
      </w:r>
      <w:r w:rsidR="00845AC3" w:rsidRPr="00845AC3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845AC3" w:rsidRPr="0064625B" w:rsidRDefault="00845AC3" w:rsidP="00845AC3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 ITENS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4"/>
        <w:gridCol w:w="4866"/>
        <w:gridCol w:w="1358"/>
        <w:gridCol w:w="1576"/>
      </w:tblGrid>
      <w:tr w:rsidR="00453E4F" w:rsidRPr="00801E8E" w:rsidTr="007F4B01">
        <w:trPr>
          <w:trHeight w:val="272"/>
        </w:trPr>
        <w:tc>
          <w:tcPr>
            <w:tcW w:w="377" w:type="pct"/>
          </w:tcPr>
          <w:p w:rsidR="00453E4F" w:rsidRPr="00801E8E" w:rsidRDefault="00453E4F" w:rsidP="007F4B01">
            <w:pPr>
              <w:jc w:val="both"/>
              <w:rPr>
                <w:rFonts w:ascii="Arial" w:hAnsi="Arial" w:cs="Arial"/>
                <w:b/>
                <w:bCs/>
              </w:rPr>
            </w:pPr>
            <w:r w:rsidRPr="00801E8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875" w:type="pct"/>
          </w:tcPr>
          <w:p w:rsidR="00453E4F" w:rsidRPr="00801E8E" w:rsidRDefault="00453E4F" w:rsidP="007F4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801E8E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810" w:type="pct"/>
          </w:tcPr>
          <w:p w:rsidR="00453E4F" w:rsidRPr="00801E8E" w:rsidRDefault="00453E4F" w:rsidP="007F4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801E8E">
              <w:rPr>
                <w:rFonts w:ascii="Arial" w:hAnsi="Arial" w:cs="Arial"/>
                <w:b/>
                <w:bCs/>
              </w:rPr>
              <w:t xml:space="preserve">Valor médio </w:t>
            </w:r>
          </w:p>
        </w:tc>
        <w:tc>
          <w:tcPr>
            <w:tcW w:w="938" w:type="pct"/>
          </w:tcPr>
          <w:p w:rsidR="00453E4F" w:rsidRPr="00801E8E" w:rsidRDefault="00453E4F" w:rsidP="007F4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801E8E">
              <w:rPr>
                <w:rFonts w:ascii="Arial" w:hAnsi="Arial" w:cs="Arial"/>
                <w:b/>
                <w:bCs/>
              </w:rPr>
              <w:t xml:space="preserve">Valor total </w:t>
            </w:r>
          </w:p>
        </w:tc>
      </w:tr>
      <w:tr w:rsidR="00453E4F" w:rsidRPr="00801E8E" w:rsidTr="007F4B01">
        <w:trPr>
          <w:trHeight w:val="1254"/>
        </w:trPr>
        <w:tc>
          <w:tcPr>
            <w:tcW w:w="377" w:type="pct"/>
          </w:tcPr>
          <w:p w:rsidR="00453E4F" w:rsidRPr="00801E8E" w:rsidRDefault="00453E4F" w:rsidP="007F4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801E8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75" w:type="pct"/>
          </w:tcPr>
          <w:p w:rsidR="00453E4F" w:rsidRPr="00801E8E" w:rsidRDefault="00453E4F" w:rsidP="007F4B01">
            <w:pPr>
              <w:jc w:val="both"/>
              <w:rPr>
                <w:rStyle w:val="Forte"/>
                <w:rFonts w:ascii="Arial" w:hAnsi="Arial" w:cs="Arial"/>
              </w:rPr>
            </w:pPr>
            <w:r w:rsidRPr="00801E8E">
              <w:rPr>
                <w:rStyle w:val="Forte"/>
                <w:rFonts w:ascii="Arial" w:hAnsi="Arial" w:cs="Arial"/>
              </w:rPr>
              <w:t>WEBSITE INSTITUCIONAL – SOLUÇÃO COMPLETA DE HOSPEDAGEM, MANUTENÇÃO E DESENVOLVIMENTO CONTÍNUO.</w:t>
            </w: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</w:rPr>
            </w:pPr>
            <w:r w:rsidRPr="00801E8E">
              <w:rPr>
                <w:rFonts w:ascii="Arial" w:hAnsi="Arial" w:cs="Arial"/>
              </w:rPr>
              <w:br/>
              <w:t>Contratação de empresa especializada para prestação contínua de serviços técnicos de hospedagem, manutenção, sustentação, atualização tecnológica e desenvolvimento evolutivo do site oficial da Prefeitura Municipal de Sidrolândia/MS (</w:t>
            </w:r>
            <w:hyperlink r:id="rId6" w:tgtFrame="_new" w:history="1">
              <w:r w:rsidRPr="00801E8E">
                <w:rPr>
                  <w:rStyle w:val="Hyperlink"/>
                  <w:rFonts w:ascii="Arial" w:hAnsi="Arial" w:cs="Arial"/>
                </w:rPr>
                <w:t>www.sidrolandia.ms.gov.br</w:t>
              </w:r>
            </w:hyperlink>
            <w:r w:rsidRPr="00801E8E">
              <w:rPr>
                <w:rFonts w:ascii="Arial" w:hAnsi="Arial" w:cs="Arial"/>
              </w:rPr>
              <w:t>), compreendendo todas as fases do ciclo de vida da solução.</w:t>
            </w: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</w:rPr>
            </w:pPr>
            <w:r w:rsidRPr="00801E8E">
              <w:rPr>
                <w:rFonts w:ascii="Arial" w:hAnsi="Arial" w:cs="Arial"/>
              </w:rPr>
              <w:br/>
              <w:t>Inclui planejamento técnico, implantação, migração segura de dados e conteúdos existentes, configuração de ambiente em nuvem com alta disponibilidade, redundância e monitoramento proativo, bem como suporte técnico especializado.</w:t>
            </w:r>
            <w:r w:rsidRPr="00801E8E">
              <w:rPr>
                <w:rFonts w:ascii="Arial" w:hAnsi="Arial" w:cs="Arial"/>
              </w:rPr>
              <w:br/>
            </w:r>
            <w:r w:rsidRPr="00801E8E">
              <w:rPr>
                <w:rFonts w:ascii="Arial" w:hAnsi="Arial" w:cs="Arial"/>
              </w:rPr>
              <w:br/>
              <w:t>A solução deverá contemplar manutenção corretiva, preventiva e evolutiva, atualização de versões, melhorias de desempenho, adequações de segurança, proteção contra ataques cibernéticos e conformidade com a Lei Geral de Proteção de Dados (LGPD).</w:t>
            </w: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</w:rPr>
            </w:pPr>
            <w:r w:rsidRPr="00801E8E">
              <w:rPr>
                <w:rFonts w:ascii="Arial" w:hAnsi="Arial" w:cs="Arial"/>
              </w:rPr>
              <w:lastRenderedPageBreak/>
              <w:t xml:space="preserve">Deverá utilizar tecnologias modernas, seguras e consolidadas no mercado, sendo vedada a utilização de CMS gratuitos e de código aberto como </w:t>
            </w:r>
            <w:proofErr w:type="spellStart"/>
            <w:r w:rsidRPr="00801E8E">
              <w:rPr>
                <w:rFonts w:ascii="Arial" w:hAnsi="Arial" w:cs="Arial"/>
              </w:rPr>
              <w:t>WordPress</w:t>
            </w:r>
            <w:proofErr w:type="spellEnd"/>
            <w:r w:rsidRPr="00801E8E">
              <w:rPr>
                <w:rFonts w:ascii="Arial" w:hAnsi="Arial" w:cs="Arial"/>
              </w:rPr>
              <w:t xml:space="preserve">, </w:t>
            </w:r>
            <w:proofErr w:type="spellStart"/>
            <w:r w:rsidRPr="00801E8E">
              <w:rPr>
                <w:rFonts w:ascii="Arial" w:hAnsi="Arial" w:cs="Arial"/>
              </w:rPr>
              <w:t>Joomla</w:t>
            </w:r>
            <w:proofErr w:type="spellEnd"/>
            <w:r w:rsidRPr="00801E8E">
              <w:rPr>
                <w:rFonts w:ascii="Arial" w:hAnsi="Arial" w:cs="Arial"/>
              </w:rPr>
              <w:t xml:space="preserve"> ou similares. O desenvolvimento deverá ser realizado com frameworks e arquiteturas atuais, garantindo segurança, escalabilidade, desempenho, acessibilidade digital, </w:t>
            </w:r>
            <w:proofErr w:type="spellStart"/>
            <w:r w:rsidRPr="00801E8E">
              <w:rPr>
                <w:rFonts w:ascii="Arial" w:hAnsi="Arial" w:cs="Arial"/>
              </w:rPr>
              <w:t>responsividade</w:t>
            </w:r>
            <w:proofErr w:type="spellEnd"/>
            <w:r w:rsidRPr="00801E8E">
              <w:rPr>
                <w:rFonts w:ascii="Arial" w:hAnsi="Arial" w:cs="Arial"/>
              </w:rPr>
              <w:t xml:space="preserve"> e compatibilidade com dispositivos modernos.</w:t>
            </w:r>
            <w:r w:rsidRPr="00801E8E">
              <w:rPr>
                <w:rFonts w:ascii="Arial" w:hAnsi="Arial" w:cs="Arial"/>
              </w:rPr>
              <w:br/>
            </w:r>
            <w:r w:rsidRPr="00801E8E">
              <w:rPr>
                <w:rFonts w:ascii="Arial" w:hAnsi="Arial" w:cs="Arial"/>
              </w:rPr>
              <w:br/>
              <w:t xml:space="preserve">Todo o código-fonte deverá ser </w:t>
            </w:r>
            <w:proofErr w:type="spellStart"/>
            <w:r w:rsidRPr="00801E8E">
              <w:rPr>
                <w:rFonts w:ascii="Arial" w:hAnsi="Arial" w:cs="Arial"/>
              </w:rPr>
              <w:t>versionado</w:t>
            </w:r>
            <w:proofErr w:type="spellEnd"/>
            <w:r w:rsidRPr="00801E8E">
              <w:rPr>
                <w:rFonts w:ascii="Arial" w:hAnsi="Arial" w:cs="Arial"/>
              </w:rPr>
              <w:t xml:space="preserve"> em repositório privado(GIT), com controle de versões por meio de </w:t>
            </w:r>
            <w:proofErr w:type="spellStart"/>
            <w:r w:rsidRPr="00801E8E">
              <w:rPr>
                <w:rFonts w:ascii="Arial" w:hAnsi="Arial" w:cs="Arial"/>
              </w:rPr>
              <w:t>branchs</w:t>
            </w:r>
            <w:proofErr w:type="spellEnd"/>
            <w:r w:rsidRPr="00801E8E">
              <w:rPr>
                <w:rFonts w:ascii="Arial" w:hAnsi="Arial" w:cs="Arial"/>
              </w:rPr>
              <w:t>, mantendo ambiente de testes acessível à Administração da Prefeitura para acompanhamento e validação das evoluções.</w:t>
            </w: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  <w:bCs/>
              </w:rPr>
            </w:pPr>
            <w:r w:rsidRPr="00801E8E">
              <w:rPr>
                <w:rFonts w:ascii="Arial" w:hAnsi="Arial" w:cs="Arial"/>
              </w:rPr>
              <w:br/>
              <w:t>Compreende ainda a possibilidade de desenvolvimento e implementação de novas ferramentas e funcionalidades, como formulários personalizados, sistema de gerenciamento de documentos públicos, página de Leis Municipais com mecanismos de busca e filtros, biblioteca digital, evolução do sistema de notícias e demais recursos voltados à transparência, comunicação institucional e modernização administrativa.</w:t>
            </w:r>
          </w:p>
        </w:tc>
        <w:tc>
          <w:tcPr>
            <w:tcW w:w="810" w:type="pct"/>
          </w:tcPr>
          <w:p w:rsidR="00453E4F" w:rsidRPr="00801E8E" w:rsidRDefault="00453E4F" w:rsidP="00453E4F">
            <w:pPr>
              <w:rPr>
                <w:rFonts w:ascii="Arial" w:hAnsi="Arial" w:cs="Arial"/>
              </w:rPr>
            </w:pPr>
          </w:p>
        </w:tc>
        <w:tc>
          <w:tcPr>
            <w:tcW w:w="938" w:type="pct"/>
          </w:tcPr>
          <w:p w:rsidR="00453E4F" w:rsidRPr="00801E8E" w:rsidRDefault="00453E4F" w:rsidP="007F4B01">
            <w:pPr>
              <w:jc w:val="both"/>
              <w:rPr>
                <w:rStyle w:val="Forte"/>
                <w:rFonts w:ascii="Arial" w:hAnsi="Arial" w:cs="Arial"/>
              </w:rPr>
            </w:pPr>
          </w:p>
        </w:tc>
      </w:tr>
      <w:tr w:rsidR="00453E4F" w:rsidRPr="00801E8E" w:rsidTr="007F4B01">
        <w:trPr>
          <w:trHeight w:val="206"/>
        </w:trPr>
        <w:tc>
          <w:tcPr>
            <w:tcW w:w="377" w:type="pct"/>
          </w:tcPr>
          <w:p w:rsidR="00453E4F" w:rsidRPr="00801E8E" w:rsidRDefault="00453E4F" w:rsidP="007F4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801E8E"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2875" w:type="pct"/>
          </w:tcPr>
          <w:p w:rsidR="00453E4F" w:rsidRPr="00801E8E" w:rsidRDefault="00453E4F" w:rsidP="007F4B01">
            <w:pPr>
              <w:jc w:val="both"/>
              <w:rPr>
                <w:rStyle w:val="Forte"/>
                <w:rFonts w:ascii="Arial" w:hAnsi="Arial" w:cs="Arial"/>
              </w:rPr>
            </w:pPr>
            <w:r w:rsidRPr="00801E8E">
              <w:rPr>
                <w:rStyle w:val="Forte"/>
                <w:rFonts w:ascii="Arial" w:hAnsi="Arial" w:cs="Arial"/>
              </w:rPr>
              <w:t>WEBMAIL INSTITUCIONAL – SOLUÇÃO CORPORATIVA EM NUVEM.</w:t>
            </w: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</w:rPr>
            </w:pPr>
            <w:r w:rsidRPr="00801E8E">
              <w:rPr>
                <w:rFonts w:ascii="Arial" w:hAnsi="Arial" w:cs="Arial"/>
              </w:rPr>
              <w:br/>
              <w:t>Contratação de empresa especializada em serviços de computação em nuvem para prestação contínua de serviços técnicos de implantação, hospedagem, gestão, suporte e manutenção de solução de e-mail corporativo institucional do tipo Exchange ou equivalente, em ambiente de alta disponibilidade.</w:t>
            </w:r>
            <w:r w:rsidRPr="00801E8E">
              <w:rPr>
                <w:rFonts w:ascii="Arial" w:hAnsi="Arial" w:cs="Arial"/>
              </w:rPr>
              <w:br/>
            </w:r>
            <w:r w:rsidRPr="00801E8E">
              <w:rPr>
                <w:rFonts w:ascii="Arial" w:hAnsi="Arial" w:cs="Arial"/>
              </w:rPr>
              <w:br/>
              <w:t>Compreende a disponibilização de 200 (duzentas) contas de e-mail corporativo com capacidade mínima de 25GB por conta, painel administrativo completo para criação, exclusão e gerenciamento de usuários e senhas, bem como migração segura das contas existentes, preservando mensagens, contatos e calendários.</w:t>
            </w: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</w:rPr>
            </w:pP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</w:rPr>
            </w:pPr>
            <w:r w:rsidRPr="00801E8E">
              <w:rPr>
                <w:rFonts w:ascii="Arial" w:hAnsi="Arial" w:cs="Arial"/>
              </w:rPr>
              <w:t xml:space="preserve">A solução deverá contemplar obrigatoriamente os serviços de IMAP, POP, POP3 e SMTP, </w:t>
            </w:r>
            <w:proofErr w:type="spellStart"/>
            <w:r w:rsidRPr="00801E8E">
              <w:rPr>
                <w:rFonts w:ascii="Arial" w:hAnsi="Arial" w:cs="Arial"/>
              </w:rPr>
              <w:t>antispam</w:t>
            </w:r>
            <w:proofErr w:type="spellEnd"/>
            <w:r w:rsidRPr="00801E8E">
              <w:rPr>
                <w:rFonts w:ascii="Arial" w:hAnsi="Arial" w:cs="Arial"/>
              </w:rPr>
              <w:t>, antivírus, auditoria de mensagens, backup mínimo de 30 dias, agenda, calendário, contatos corporativos, drive virtual de armazenamento, serviço integrado de bate-papo e chamadas de vídeo.</w:t>
            </w: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</w:rPr>
            </w:pPr>
            <w:r w:rsidRPr="00801E8E">
              <w:rPr>
                <w:rFonts w:ascii="Arial" w:hAnsi="Arial" w:cs="Arial"/>
              </w:rPr>
              <w:br/>
              <w:t xml:space="preserve">A infraestrutura deverá estar hospedada em Data Center </w:t>
            </w:r>
            <w:proofErr w:type="spellStart"/>
            <w:r w:rsidRPr="00801E8E">
              <w:rPr>
                <w:rFonts w:ascii="Arial" w:hAnsi="Arial" w:cs="Arial"/>
              </w:rPr>
              <w:t>Tier</w:t>
            </w:r>
            <w:proofErr w:type="spellEnd"/>
            <w:r w:rsidRPr="00801E8E">
              <w:rPr>
                <w:rFonts w:ascii="Arial" w:hAnsi="Arial" w:cs="Arial"/>
              </w:rPr>
              <w:t xml:space="preserve"> III localizado no Brasil, garantindo conformidade com a LGPD, alta disponibilidade, redundância, escalabilidade, desempenho e segurança da informação.</w:t>
            </w:r>
          </w:p>
          <w:p w:rsidR="00453E4F" w:rsidRPr="00801E8E" w:rsidRDefault="00453E4F" w:rsidP="007F4B01">
            <w:pPr>
              <w:jc w:val="both"/>
              <w:rPr>
                <w:rFonts w:ascii="Arial" w:hAnsi="Arial" w:cs="Arial"/>
                <w:b/>
                <w:bCs/>
              </w:rPr>
            </w:pPr>
            <w:r w:rsidRPr="00801E8E">
              <w:rPr>
                <w:rFonts w:ascii="Arial" w:hAnsi="Arial" w:cs="Arial"/>
              </w:rPr>
              <w:br/>
              <w:t>Deverá incluir suporte técnico 24x7x365, monitoramento contínuo, manutenções corretivas e preventivas, possibilidade de expansão de contas e capacidade, criação de grupos institucionais, padronização de assinaturas e implementação de novas funcionalidades voltadas à colaboração e comunicação institucional.</w:t>
            </w:r>
          </w:p>
        </w:tc>
        <w:tc>
          <w:tcPr>
            <w:tcW w:w="810" w:type="pct"/>
          </w:tcPr>
          <w:p w:rsidR="00453E4F" w:rsidRPr="00801E8E" w:rsidRDefault="00453E4F" w:rsidP="00453E4F">
            <w:pPr>
              <w:rPr>
                <w:rFonts w:ascii="Arial" w:hAnsi="Arial" w:cs="Arial"/>
              </w:rPr>
            </w:pPr>
          </w:p>
        </w:tc>
        <w:tc>
          <w:tcPr>
            <w:tcW w:w="938" w:type="pct"/>
          </w:tcPr>
          <w:p w:rsidR="00453E4F" w:rsidRPr="00801E8E" w:rsidRDefault="00453E4F" w:rsidP="007F4B01">
            <w:pPr>
              <w:jc w:val="both"/>
              <w:rPr>
                <w:rStyle w:val="Forte"/>
                <w:rFonts w:ascii="Arial" w:hAnsi="Arial" w:cs="Arial"/>
              </w:rPr>
            </w:pPr>
          </w:p>
        </w:tc>
      </w:tr>
      <w:tr w:rsidR="00453E4F" w:rsidRPr="00801E8E" w:rsidTr="007F4B01">
        <w:trPr>
          <w:trHeight w:val="1096"/>
        </w:trPr>
        <w:tc>
          <w:tcPr>
            <w:tcW w:w="3252" w:type="pct"/>
            <w:gridSpan w:val="2"/>
          </w:tcPr>
          <w:p w:rsidR="00453E4F" w:rsidRPr="00801E8E" w:rsidRDefault="00453E4F" w:rsidP="007F4B0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453E4F" w:rsidRPr="00801E8E" w:rsidRDefault="00453E4F" w:rsidP="007F4B01">
            <w:pPr>
              <w:jc w:val="right"/>
              <w:rPr>
                <w:rStyle w:val="Forte"/>
                <w:rFonts w:ascii="Arial" w:hAnsi="Arial" w:cs="Arial"/>
                <w:b w:val="0"/>
              </w:rPr>
            </w:pPr>
            <w:r w:rsidRPr="00801E8E">
              <w:rPr>
                <w:rFonts w:ascii="Arial" w:hAnsi="Arial" w:cs="Arial"/>
                <w:b/>
                <w:color w:val="000000" w:themeColor="text1"/>
              </w:rPr>
              <w:t>Valor total</w:t>
            </w:r>
          </w:p>
        </w:tc>
        <w:tc>
          <w:tcPr>
            <w:tcW w:w="1748" w:type="pct"/>
            <w:gridSpan w:val="2"/>
          </w:tcPr>
          <w:p w:rsidR="00453E4F" w:rsidRPr="00801E8E" w:rsidRDefault="00453E4F" w:rsidP="007F4B01">
            <w:pPr>
              <w:spacing w:before="240" w:after="240"/>
              <w:jc w:val="both"/>
              <w:rPr>
                <w:rStyle w:val="Forte"/>
                <w:rFonts w:ascii="Arial" w:hAnsi="Arial" w:cs="Arial"/>
              </w:rPr>
            </w:pPr>
            <w:r w:rsidRPr="00801E8E">
              <w:rPr>
                <w:rFonts w:ascii="Arial" w:hAnsi="Arial" w:cs="Arial"/>
                <w:b/>
                <w:color w:val="000000" w:themeColor="text1"/>
              </w:rPr>
              <w:t>R</w:t>
            </w:r>
            <w:r w:rsidRPr="00801E8E">
              <w:rPr>
                <w:rFonts w:ascii="Arial" w:hAnsi="Arial" w:cs="Arial"/>
                <w:b/>
                <w:color w:val="000000"/>
              </w:rPr>
              <w:t>$ 60.170,76, (sessenta mil cento e setenta reais e setenta e seis centavos).</w:t>
            </w:r>
          </w:p>
        </w:tc>
      </w:tr>
    </w:tbl>
    <w:p w:rsid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overflowPunct w:val="0"/>
        <w:autoSpaceDE w:val="0"/>
        <w:autoSpaceDN w:val="0"/>
        <w:adjustRightInd w:val="0"/>
        <w:spacing w:after="0" w:line="20" w:lineRule="exact"/>
        <w:ind w:left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3- VALIDADE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A Validade da proposta deverá ser no mínimo de 60 (sessenta) dias a contar</w:t>
      </w:r>
      <w:r w:rsidR="003F26DA"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de sua apresentação.</w:t>
      </w:r>
    </w:p>
    <w:p w:rsidR="0064625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15397" w:rsidRPr="00815397" w:rsidRDefault="00815397" w:rsidP="00815397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539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Declaro que examinei, conheço e me submeto a todas as condições expressas na presente contratação direta, bem como verifiquei todas as especificações contidas, não havendo quaisquer discrepâncias nas informações, nas condições de fornecimento e documentos que dele fazem parte. </w:t>
      </w:r>
    </w:p>
    <w:p w:rsidR="00815397" w:rsidRPr="00815397" w:rsidRDefault="00815397" w:rsidP="00815397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15397" w:rsidRPr="00815397" w:rsidRDefault="00815397" w:rsidP="00815397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539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Declaro que o preço ofertado compreende a integralidade dos custos para atendimento dos direitos trabalhistas assegurados na Constituição Federal, nas leis trabalhistas, nas normas </w:t>
      </w:r>
      <w:proofErr w:type="spellStart"/>
      <w:r w:rsidRPr="00815397">
        <w:rPr>
          <w:rFonts w:ascii="Arial" w:eastAsia="Times New Roman" w:hAnsi="Arial" w:cs="Arial"/>
          <w:bCs/>
          <w:sz w:val="24"/>
          <w:szCs w:val="24"/>
          <w:lang w:eastAsia="pt-BR"/>
        </w:rPr>
        <w:t>infralegais</w:t>
      </w:r>
      <w:proofErr w:type="spellEnd"/>
      <w:r w:rsidRPr="00815397">
        <w:rPr>
          <w:rFonts w:ascii="Arial" w:eastAsia="Times New Roman" w:hAnsi="Arial" w:cs="Arial"/>
          <w:bCs/>
          <w:sz w:val="24"/>
          <w:szCs w:val="24"/>
          <w:lang w:eastAsia="pt-BR"/>
        </w:rPr>
        <w:t>, nas convenções coletivas de trabalho e nos termos de ajustamento de conduta vigentes.</w:t>
      </w:r>
    </w:p>
    <w:p w:rsidR="00815397" w:rsidRPr="00815397" w:rsidRDefault="00815397" w:rsidP="00815397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15397" w:rsidRDefault="00815397" w:rsidP="00815397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539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Declaro ainda que, estou ciente de todas as condições que possam de qualquer forma influir nos custos </w:t>
      </w:r>
      <w:bookmarkStart w:id="0" w:name="_GoBack"/>
      <w:bookmarkEnd w:id="0"/>
      <w:r w:rsidRPr="00815397">
        <w:rPr>
          <w:rFonts w:ascii="Arial" w:eastAsia="Times New Roman" w:hAnsi="Arial" w:cs="Arial"/>
          <w:bCs/>
          <w:sz w:val="24"/>
          <w:szCs w:val="24"/>
          <w:lang w:eastAsia="pt-BR"/>
        </w:rPr>
        <w:t>diretos ou indiretos, assumindo total responsabilidade por erros ou omissões existentes nesta proposta, bem como qualquer despesa relativa à realização integral de seu objeto.</w:t>
      </w: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815397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815397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15397" w:rsidRPr="00815397" w:rsidRDefault="00815397" w:rsidP="00815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Local, ___ de 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2026</w:t>
      </w:r>
      <w:r w:rsidRPr="00815397">
        <w:rPr>
          <w:rFonts w:ascii="Arial" w:hAnsi="Arial" w:cs="Arial"/>
          <w:sz w:val="24"/>
          <w:szCs w:val="24"/>
        </w:rPr>
        <w:t>.</w:t>
      </w:r>
    </w:p>
    <w:p w:rsidR="00815397" w:rsidRPr="00815397" w:rsidRDefault="00815397" w:rsidP="00815397">
      <w:pPr>
        <w:rPr>
          <w:rFonts w:ascii="Arial" w:hAnsi="Arial" w:cs="Arial"/>
          <w:sz w:val="24"/>
          <w:szCs w:val="24"/>
        </w:rPr>
      </w:pPr>
      <w:r w:rsidRPr="00815397">
        <w:rPr>
          <w:rFonts w:ascii="Arial" w:hAnsi="Arial" w:cs="Arial"/>
          <w:sz w:val="24"/>
          <w:szCs w:val="24"/>
        </w:rPr>
        <w:t xml:space="preserve">                               </w:t>
      </w:r>
    </w:p>
    <w:p w:rsidR="00815397" w:rsidRPr="00815397" w:rsidRDefault="00815397" w:rsidP="00815397">
      <w:pPr>
        <w:rPr>
          <w:rFonts w:ascii="Arial" w:hAnsi="Arial" w:cs="Arial"/>
          <w:sz w:val="24"/>
          <w:szCs w:val="24"/>
        </w:rPr>
      </w:pPr>
      <w:r w:rsidRPr="00815397">
        <w:rPr>
          <w:rFonts w:ascii="Arial" w:hAnsi="Arial" w:cs="Arial"/>
          <w:sz w:val="24"/>
          <w:szCs w:val="24"/>
        </w:rPr>
        <w:t xml:space="preserve">                                  NOME:</w:t>
      </w:r>
    </w:p>
    <w:p w:rsidR="00815397" w:rsidRPr="00815397" w:rsidRDefault="00815397" w:rsidP="00815397">
      <w:pPr>
        <w:rPr>
          <w:rFonts w:ascii="Arial" w:hAnsi="Arial" w:cs="Arial"/>
          <w:sz w:val="24"/>
          <w:szCs w:val="24"/>
        </w:rPr>
      </w:pPr>
      <w:r w:rsidRPr="00815397">
        <w:rPr>
          <w:rFonts w:ascii="Arial" w:hAnsi="Arial" w:cs="Arial"/>
          <w:sz w:val="24"/>
          <w:szCs w:val="24"/>
        </w:rPr>
        <w:t xml:space="preserve">                                  RG:_______________/SSP/____ /CPF:______________</w:t>
      </w:r>
    </w:p>
    <w:p w:rsidR="00815397" w:rsidRPr="00815397" w:rsidRDefault="00815397" w:rsidP="00815397">
      <w:pPr>
        <w:rPr>
          <w:rFonts w:ascii="Arial" w:hAnsi="Arial" w:cs="Arial"/>
          <w:sz w:val="24"/>
          <w:szCs w:val="24"/>
        </w:rPr>
      </w:pPr>
      <w:r w:rsidRPr="00815397">
        <w:rPr>
          <w:rFonts w:ascii="Arial" w:hAnsi="Arial" w:cs="Arial"/>
          <w:sz w:val="24"/>
          <w:szCs w:val="24"/>
        </w:rPr>
        <w:t xml:space="preserve">                                  Cargo na Empresa: ______________________________</w:t>
      </w:r>
    </w:p>
    <w:p w:rsidR="00815397" w:rsidRPr="00815397" w:rsidRDefault="00815397" w:rsidP="00815397">
      <w:pPr>
        <w:rPr>
          <w:rFonts w:ascii="Arial" w:hAnsi="Arial" w:cs="Arial"/>
          <w:sz w:val="24"/>
          <w:szCs w:val="24"/>
        </w:rPr>
      </w:pPr>
      <w:r w:rsidRPr="00815397">
        <w:rPr>
          <w:rFonts w:ascii="Arial" w:hAnsi="Arial" w:cs="Arial"/>
          <w:sz w:val="24"/>
          <w:szCs w:val="24"/>
        </w:rPr>
        <w:t xml:space="preserve">                                 Carimbo do CNPJ_______</w:t>
      </w:r>
    </w:p>
    <w:p w:rsidR="00174F37" w:rsidRDefault="00174F37"/>
    <w:sectPr w:rsidR="00174F37" w:rsidSect="003F26DA">
      <w:headerReference w:type="default" r:id="rId7"/>
      <w:footerReference w:type="default" r:id="rId8"/>
      <w:pgSz w:w="11906" w:h="16838"/>
      <w:pgMar w:top="1417" w:right="1701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5B" w:rsidRDefault="0064625B" w:rsidP="0064625B">
      <w:pPr>
        <w:spacing w:after="0" w:line="240" w:lineRule="auto"/>
      </w:pPr>
      <w:r>
        <w:separator/>
      </w:r>
    </w:p>
  </w:endnote>
  <w:end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Pr="00DF298F" w:rsidRDefault="0064625B" w:rsidP="0064625B">
    <w:pPr>
      <w:pStyle w:val="Cabealho"/>
      <w:ind w:left="-1701" w:right="-1134"/>
      <w:rPr>
        <w:color w:val="008000"/>
        <w:sz w:val="10"/>
        <w:szCs w:val="10"/>
      </w:rPr>
    </w:pPr>
  </w:p>
  <w:p w:rsidR="0064625B" w:rsidRDefault="0064625B" w:rsidP="0064625B">
    <w:pPr>
      <w:pStyle w:val="Cabealho"/>
      <w:jc w:val="center"/>
    </w:pPr>
  </w:p>
  <w:p w:rsidR="0064625B" w:rsidRDefault="0064625B" w:rsidP="0064625B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64625B" w:rsidRDefault="0064625B" w:rsidP="0064625B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5B" w:rsidRDefault="0064625B" w:rsidP="0064625B">
      <w:pPr>
        <w:spacing w:after="0" w:line="240" w:lineRule="auto"/>
      </w:pPr>
      <w:r>
        <w:separator/>
      </w:r>
    </w:p>
  </w:footnote>
  <w:foot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Default="00453E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27AEB8" wp14:editId="5566C885">
          <wp:simplePos x="0" y="0"/>
          <wp:positionH relativeFrom="margin">
            <wp:align>center</wp:align>
          </wp:positionH>
          <wp:positionV relativeFrom="topMargin">
            <wp:posOffset>260413</wp:posOffset>
          </wp:positionV>
          <wp:extent cx="3571875" cy="555271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TEC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555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5B"/>
    <w:rsid w:val="00174F37"/>
    <w:rsid w:val="0030215D"/>
    <w:rsid w:val="003F26DA"/>
    <w:rsid w:val="00453E4F"/>
    <w:rsid w:val="0064625B"/>
    <w:rsid w:val="00801E8E"/>
    <w:rsid w:val="00815397"/>
    <w:rsid w:val="00845AC3"/>
    <w:rsid w:val="00AC6BFB"/>
    <w:rsid w:val="00C258DB"/>
    <w:rsid w:val="00DD69AA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7FE749-FC34-4146-A6FF-2D25FB9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64625B"/>
    <w:pPr>
      <w:widowControl w:val="0"/>
      <w:suppressAutoHyphens/>
      <w:autoSpaceDE w:val="0"/>
      <w:autoSpaceDN w:val="0"/>
      <w:adjustRightInd w:val="0"/>
      <w:spacing w:after="0"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eastAsia="pt-BR"/>
    </w:rPr>
  </w:style>
  <w:style w:type="paragraph" w:styleId="Cabealho">
    <w:name w:val="header"/>
    <w:aliases w:val="Cabeçalho1,Cabeçalho Char Char Char"/>
    <w:basedOn w:val="Normal"/>
    <w:link w:val="CabealhoChar"/>
    <w:unhideWhenUsed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Cabeçalho Char Char Char Char"/>
    <w:basedOn w:val="Fontepargpadro"/>
    <w:link w:val="Cabealho"/>
    <w:rsid w:val="0064625B"/>
  </w:style>
  <w:style w:type="paragraph" w:styleId="Rodap">
    <w:name w:val="footer"/>
    <w:basedOn w:val="Normal"/>
    <w:link w:val="RodapChar"/>
    <w:uiPriority w:val="99"/>
    <w:unhideWhenUsed/>
    <w:qFormat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25B"/>
  </w:style>
  <w:style w:type="paragraph" w:customStyle="1" w:styleId="ParagraphStyle">
    <w:name w:val="Paragraph Style"/>
    <w:rsid w:val="00646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Normaltext">
    <w:name w:val="Normal text"/>
    <w:uiPriority w:val="99"/>
    <w:rsid w:val="0064625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9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rsid w:val="00453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453E4F"/>
    <w:rPr>
      <w:b/>
      <w:bCs/>
    </w:rPr>
  </w:style>
  <w:style w:type="character" w:styleId="Hyperlink">
    <w:name w:val="Hyperlink"/>
    <w:basedOn w:val="Fontepargpadro"/>
    <w:uiPriority w:val="99"/>
    <w:unhideWhenUsed/>
    <w:rsid w:val="00453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drolandia.ms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864</Words>
  <Characters>4668</Characters>
  <Application>Microsoft Office Word</Application>
  <DocSecurity>0</DocSecurity>
  <Lines>38</Lines>
  <Paragraphs>11</Paragraphs>
  <ScaleCrop>false</ScaleCrop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10</cp:revision>
  <cp:lastPrinted>2026-02-25T18:03:00Z</cp:lastPrinted>
  <dcterms:created xsi:type="dcterms:W3CDTF">2026-01-15T18:13:00Z</dcterms:created>
  <dcterms:modified xsi:type="dcterms:W3CDTF">2026-02-25T18:03:00Z</dcterms:modified>
</cp:coreProperties>
</file>