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717" w:rsidRDefault="003E5343" w:rsidP="003E5343">
      <w:pPr>
        <w:jc w:val="center"/>
        <w:rPr>
          <w:rFonts w:ascii="Arial" w:hAnsi="Arial" w:cs="Arial"/>
          <w:b/>
          <w:sz w:val="24"/>
          <w:szCs w:val="24"/>
        </w:rPr>
      </w:pPr>
      <w:r w:rsidRPr="004109BF">
        <w:rPr>
          <w:rFonts w:ascii="Arial" w:hAnsi="Arial" w:cs="Arial"/>
          <w:b/>
          <w:sz w:val="24"/>
          <w:szCs w:val="24"/>
        </w:rPr>
        <w:t xml:space="preserve">ANEXO IV </w:t>
      </w:r>
    </w:p>
    <w:p w:rsidR="003E5343" w:rsidRPr="004109BF" w:rsidRDefault="003E5343" w:rsidP="003E5343">
      <w:pPr>
        <w:jc w:val="center"/>
        <w:rPr>
          <w:rFonts w:ascii="Arial" w:hAnsi="Arial" w:cs="Arial"/>
          <w:b/>
          <w:sz w:val="24"/>
          <w:szCs w:val="24"/>
        </w:rPr>
      </w:pPr>
      <w:r w:rsidRPr="004109BF">
        <w:rPr>
          <w:rFonts w:ascii="Arial" w:hAnsi="Arial" w:cs="Arial"/>
          <w:b/>
          <w:sz w:val="24"/>
          <w:szCs w:val="24"/>
        </w:rPr>
        <w:t>MINUTA DO T</w:t>
      </w:r>
      <w:r w:rsidR="00EE2717">
        <w:rPr>
          <w:rFonts w:ascii="Arial" w:hAnsi="Arial" w:cs="Arial"/>
          <w:b/>
          <w:sz w:val="24"/>
          <w:szCs w:val="24"/>
        </w:rPr>
        <w:t>ERMO DE CREDENCIAMENTO</w:t>
      </w:r>
    </w:p>
    <w:p w:rsidR="003E5343" w:rsidRPr="004109BF" w:rsidRDefault="003E5343" w:rsidP="003E5343">
      <w:pPr>
        <w:jc w:val="both"/>
        <w:rPr>
          <w:rFonts w:ascii="Arial" w:hAnsi="Arial" w:cs="Arial"/>
          <w:b/>
          <w:sz w:val="24"/>
          <w:szCs w:val="24"/>
        </w:rPr>
      </w:pPr>
    </w:p>
    <w:p w:rsidR="003E5343" w:rsidRPr="004109BF" w:rsidRDefault="003E5343" w:rsidP="003E5343">
      <w:pPr>
        <w:jc w:val="both"/>
        <w:rPr>
          <w:rFonts w:ascii="Arial" w:hAnsi="Arial" w:cs="Arial"/>
          <w:b/>
          <w:sz w:val="24"/>
          <w:szCs w:val="24"/>
        </w:rPr>
      </w:pPr>
      <w:r>
        <w:rPr>
          <w:rFonts w:ascii="Arial" w:hAnsi="Arial" w:cs="Arial"/>
          <w:b/>
          <w:sz w:val="24"/>
          <w:szCs w:val="24"/>
        </w:rPr>
        <w:t xml:space="preserve">CREDENCIAMENTO Nº </w:t>
      </w:r>
      <w:r w:rsidR="00EE2717">
        <w:rPr>
          <w:rFonts w:ascii="Arial" w:hAnsi="Arial" w:cs="Arial"/>
          <w:b/>
          <w:sz w:val="24"/>
          <w:szCs w:val="24"/>
        </w:rPr>
        <w:t>11</w:t>
      </w:r>
      <w:r>
        <w:rPr>
          <w:rFonts w:ascii="Arial" w:hAnsi="Arial" w:cs="Arial"/>
          <w:b/>
          <w:sz w:val="24"/>
          <w:szCs w:val="24"/>
        </w:rPr>
        <w:t>/2026</w:t>
      </w:r>
    </w:p>
    <w:p w:rsidR="003E5343" w:rsidRPr="004109BF" w:rsidRDefault="003E5343" w:rsidP="003E5343">
      <w:pPr>
        <w:jc w:val="both"/>
        <w:rPr>
          <w:rFonts w:ascii="Arial" w:hAnsi="Arial" w:cs="Arial"/>
          <w:b/>
          <w:sz w:val="24"/>
          <w:szCs w:val="24"/>
        </w:rPr>
      </w:pPr>
      <w:r>
        <w:rPr>
          <w:rFonts w:ascii="Arial" w:hAnsi="Arial" w:cs="Arial"/>
          <w:b/>
          <w:sz w:val="24"/>
          <w:szCs w:val="24"/>
        </w:rPr>
        <w:t xml:space="preserve">INEXIGIBILIDADE Nº </w:t>
      </w:r>
      <w:r w:rsidR="00EE2717">
        <w:rPr>
          <w:rFonts w:ascii="Arial" w:hAnsi="Arial" w:cs="Arial"/>
          <w:b/>
          <w:sz w:val="24"/>
          <w:szCs w:val="24"/>
        </w:rPr>
        <w:t>27</w:t>
      </w:r>
      <w:r>
        <w:rPr>
          <w:rFonts w:ascii="Arial" w:hAnsi="Arial" w:cs="Arial"/>
          <w:b/>
          <w:sz w:val="24"/>
          <w:szCs w:val="24"/>
        </w:rPr>
        <w:t>/2026</w:t>
      </w:r>
    </w:p>
    <w:p w:rsidR="003E5343" w:rsidRPr="004109BF" w:rsidRDefault="003E5343" w:rsidP="003E5343">
      <w:pPr>
        <w:jc w:val="both"/>
        <w:rPr>
          <w:rFonts w:ascii="Arial" w:hAnsi="Arial" w:cs="Arial"/>
          <w:b/>
          <w:sz w:val="24"/>
          <w:szCs w:val="24"/>
        </w:rPr>
      </w:pPr>
      <w:r>
        <w:rPr>
          <w:rFonts w:ascii="Arial" w:hAnsi="Arial" w:cs="Arial"/>
          <w:b/>
          <w:sz w:val="24"/>
          <w:szCs w:val="24"/>
        </w:rPr>
        <w:t xml:space="preserve">PROCESSOº N </w:t>
      </w:r>
      <w:r w:rsidR="00EE2717">
        <w:rPr>
          <w:rFonts w:ascii="Arial" w:hAnsi="Arial" w:cs="Arial"/>
          <w:b/>
          <w:sz w:val="24"/>
          <w:szCs w:val="24"/>
        </w:rPr>
        <w:t>2024</w:t>
      </w:r>
      <w:r>
        <w:rPr>
          <w:rFonts w:ascii="Arial" w:hAnsi="Arial" w:cs="Arial"/>
          <w:b/>
          <w:sz w:val="24"/>
          <w:szCs w:val="24"/>
        </w:rPr>
        <w:t>/2026</w:t>
      </w:r>
    </w:p>
    <w:p w:rsidR="003E5343" w:rsidRPr="004109BF" w:rsidRDefault="003E5343" w:rsidP="003E5343">
      <w:pPr>
        <w:jc w:val="both"/>
        <w:rPr>
          <w:rFonts w:ascii="Arial" w:hAnsi="Arial" w:cs="Arial"/>
          <w:b/>
          <w:sz w:val="24"/>
          <w:szCs w:val="24"/>
        </w:rPr>
      </w:pPr>
    </w:p>
    <w:p w:rsidR="003E5343" w:rsidRPr="004109BF" w:rsidRDefault="003E5343" w:rsidP="003E5343">
      <w:pPr>
        <w:jc w:val="both"/>
        <w:rPr>
          <w:rFonts w:ascii="Arial" w:hAnsi="Arial" w:cs="Arial"/>
          <w:b/>
          <w:sz w:val="24"/>
          <w:szCs w:val="24"/>
        </w:rPr>
      </w:pPr>
      <w:r w:rsidRPr="004109BF">
        <w:rPr>
          <w:rFonts w:ascii="Arial" w:hAnsi="Arial" w:cs="Arial"/>
          <w:b/>
          <w:sz w:val="24"/>
          <w:szCs w:val="24"/>
        </w:rPr>
        <w:t>CREDENCIANTE: MUNICIPIO DE SIDROLÂNDIA/MS</w:t>
      </w:r>
    </w:p>
    <w:p w:rsidR="003E5343" w:rsidRPr="004109BF" w:rsidRDefault="003E5343" w:rsidP="003E5343">
      <w:pPr>
        <w:jc w:val="both"/>
        <w:rPr>
          <w:rFonts w:ascii="Arial" w:hAnsi="Arial" w:cs="Arial"/>
          <w:b/>
          <w:sz w:val="24"/>
          <w:szCs w:val="24"/>
        </w:rPr>
      </w:pPr>
      <w:r w:rsidRPr="004109BF">
        <w:rPr>
          <w:rFonts w:ascii="Arial" w:hAnsi="Arial" w:cs="Arial"/>
          <w:b/>
          <w:sz w:val="24"/>
          <w:szCs w:val="24"/>
        </w:rPr>
        <w:t>CREDENCIADO: (RAZÃO SOCIAL DO CREDENCIADO)</w:t>
      </w:r>
    </w:p>
    <w:p w:rsidR="003E5343" w:rsidRPr="004109BF" w:rsidRDefault="003E5343" w:rsidP="003E5343">
      <w:pPr>
        <w:jc w:val="both"/>
        <w:rPr>
          <w:rFonts w:ascii="Arial" w:hAnsi="Arial" w:cs="Arial"/>
          <w:b/>
          <w:sz w:val="24"/>
          <w:szCs w:val="24"/>
        </w:rPr>
      </w:pPr>
    </w:p>
    <w:p w:rsidR="003E5343" w:rsidRPr="004109BF" w:rsidRDefault="003E5343" w:rsidP="003E5343">
      <w:pPr>
        <w:jc w:val="both"/>
        <w:rPr>
          <w:rFonts w:ascii="Arial" w:hAnsi="Arial" w:cs="Arial"/>
          <w:b/>
          <w:sz w:val="24"/>
          <w:szCs w:val="24"/>
        </w:rPr>
      </w:pPr>
      <w:r w:rsidRPr="004109BF">
        <w:rPr>
          <w:rFonts w:ascii="Arial" w:hAnsi="Arial" w:cs="Arial"/>
          <w:b/>
          <w:sz w:val="24"/>
          <w:szCs w:val="24"/>
        </w:rPr>
        <w:t>VIGÊNCIA: _____(______) meses.</w:t>
      </w:r>
    </w:p>
    <w:p w:rsidR="003E5343" w:rsidRPr="004109BF" w:rsidRDefault="003E5343" w:rsidP="003E5343">
      <w:pPr>
        <w:jc w:val="both"/>
        <w:rPr>
          <w:rFonts w:ascii="Arial" w:hAnsi="Arial" w:cs="Arial"/>
          <w:sz w:val="24"/>
          <w:szCs w:val="24"/>
        </w:rPr>
      </w:pPr>
      <w:bookmarkStart w:id="0" w:name="_GoBack"/>
      <w:bookmarkEnd w:id="0"/>
      <w:r w:rsidRPr="004109BF">
        <w:rPr>
          <w:rFonts w:ascii="Arial" w:hAnsi="Arial" w:cs="Arial"/>
          <w:sz w:val="24"/>
          <w:szCs w:val="24"/>
        </w:rPr>
        <w:t xml:space="preserve">O município de  Sidrolândia/MS, pessoa jurídica de direito público interno, com sede na _________________________, nesta cidade, inscrito no CNPJ sob o nº________________, neste ato representado pelo seu Gestor, </w:t>
      </w:r>
      <w:proofErr w:type="spellStart"/>
      <w:r w:rsidRPr="004109BF">
        <w:rPr>
          <w:rFonts w:ascii="Arial" w:hAnsi="Arial" w:cs="Arial"/>
          <w:sz w:val="24"/>
          <w:szCs w:val="24"/>
        </w:rPr>
        <w:t>Sr</w:t>
      </w:r>
      <w:proofErr w:type="spellEnd"/>
      <w:r w:rsidRPr="004109BF">
        <w:rPr>
          <w:rFonts w:ascii="Arial" w:hAnsi="Arial" w:cs="Arial"/>
          <w:sz w:val="24"/>
          <w:szCs w:val="24"/>
        </w:rPr>
        <w:t xml:space="preserve"> (a)____________________,brasileiro, casado, RG nº _________SSP/MS e inscrito no CPF nº ________ residente e domiciliado na </w:t>
      </w:r>
      <w:proofErr w:type="spellStart"/>
      <w:r w:rsidRPr="004109BF">
        <w:rPr>
          <w:rFonts w:ascii="Arial" w:hAnsi="Arial" w:cs="Arial"/>
          <w:sz w:val="24"/>
          <w:szCs w:val="24"/>
        </w:rPr>
        <w:t>Rua_______nº</w:t>
      </w:r>
      <w:proofErr w:type="spellEnd"/>
      <w:r w:rsidRPr="004109BF">
        <w:rPr>
          <w:rFonts w:ascii="Arial" w:hAnsi="Arial" w:cs="Arial"/>
          <w:sz w:val="24"/>
          <w:szCs w:val="24"/>
        </w:rPr>
        <w:t xml:space="preserve">__, Centro, Sidrolândia/MS, doravante denominado CREDENCIANTE, e de outro lado, a empresa ______________________________,inscrita no CNPJ nº ______________, com sede na cidade de________________, neste ato representada por seu _____________________, portador da carteira de identidade nº _______, e do CPF nº__________, denominada simplesmente CREDENCIADA, ajustam o presente Termo de Credenciamento, que será executado de forma indireta, em conformidade com o </w:t>
      </w:r>
      <w:proofErr w:type="spellStart"/>
      <w:r w:rsidRPr="004109BF">
        <w:rPr>
          <w:rFonts w:ascii="Arial" w:hAnsi="Arial" w:cs="Arial"/>
          <w:sz w:val="24"/>
          <w:szCs w:val="24"/>
        </w:rPr>
        <w:t>arts</w:t>
      </w:r>
      <w:proofErr w:type="spellEnd"/>
      <w:r w:rsidRPr="004109BF">
        <w:rPr>
          <w:rFonts w:ascii="Arial" w:hAnsi="Arial" w:cs="Arial"/>
          <w:sz w:val="24"/>
          <w:szCs w:val="24"/>
        </w:rPr>
        <w:t>. 74, IV, 79, I da Lei Federal nº 14.133, e Lei Municipal nº 2.195/2019, e o edital de Credenciamento nº...... e legislação aplicável, com a adoção das seguintes cláusulas:</w:t>
      </w:r>
    </w:p>
    <w:p w:rsidR="003E5343" w:rsidRPr="004109BF" w:rsidRDefault="003E5343" w:rsidP="003E5343">
      <w:pPr>
        <w:jc w:val="both"/>
        <w:rPr>
          <w:rFonts w:ascii="Arial" w:hAnsi="Arial" w:cs="Arial"/>
          <w:bCs/>
          <w:sz w:val="24"/>
          <w:szCs w:val="24"/>
        </w:rPr>
      </w:pPr>
    </w:p>
    <w:p w:rsidR="003E5343" w:rsidRPr="001168CA" w:rsidRDefault="003E5343" w:rsidP="003E5343">
      <w:pPr>
        <w:pStyle w:val="PargrafodaLista"/>
        <w:numPr>
          <w:ilvl w:val="0"/>
          <w:numId w:val="20"/>
        </w:numPr>
        <w:spacing w:after="0" w:line="240" w:lineRule="auto"/>
        <w:jc w:val="both"/>
        <w:rPr>
          <w:rFonts w:ascii="Arial" w:hAnsi="Arial" w:cs="Arial"/>
          <w:b/>
          <w:sz w:val="24"/>
          <w:szCs w:val="24"/>
        </w:rPr>
      </w:pPr>
      <w:r w:rsidRPr="001168CA">
        <w:rPr>
          <w:rFonts w:ascii="Arial" w:hAnsi="Arial" w:cs="Arial"/>
          <w:b/>
          <w:sz w:val="24"/>
          <w:szCs w:val="24"/>
        </w:rPr>
        <w:t>Cláusula Primeira – DO OBJETO</w:t>
      </w:r>
    </w:p>
    <w:p w:rsidR="003E5343" w:rsidRPr="004109BF" w:rsidRDefault="003E5343" w:rsidP="003E5343">
      <w:pPr>
        <w:pStyle w:val="PargrafodaLista"/>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 xml:space="preserve">1.1. O objeto do presente termo trata-se do </w:t>
      </w:r>
      <w:r w:rsidRPr="00344A19">
        <w:rPr>
          <w:rFonts w:ascii="Arial" w:hAnsi="Arial" w:cs="Arial"/>
          <w:bCs/>
          <w:sz w:val="24"/>
          <w:szCs w:val="24"/>
        </w:rPr>
        <w:t>Credenciamento de empresa especializada no fornecimento de combustíveis devidamente registrados e autorizados a operar pelo órgão competente, situados no município de Sidrolândia, para o fornecimento contínuo, fracionado e sob demanda</w:t>
      </w:r>
      <w:r w:rsidRPr="004109BF">
        <w:rPr>
          <w:rFonts w:ascii="Arial" w:hAnsi="Arial" w:cs="Arial"/>
          <w:bCs/>
          <w:sz w:val="24"/>
          <w:szCs w:val="24"/>
        </w:rPr>
        <w:t>, nas especificações consta</w:t>
      </w:r>
      <w:r>
        <w:rPr>
          <w:rFonts w:ascii="Arial" w:hAnsi="Arial" w:cs="Arial"/>
          <w:bCs/>
          <w:sz w:val="24"/>
          <w:szCs w:val="24"/>
        </w:rPr>
        <w:t>ntes no Termo de Referência, conforme prazo definido no edital</w:t>
      </w:r>
      <w:r w:rsidRPr="004109BF">
        <w:rPr>
          <w:rFonts w:ascii="Arial" w:hAnsi="Arial" w:cs="Arial"/>
          <w:bCs/>
          <w:sz w:val="24"/>
          <w:szCs w:val="24"/>
        </w:rPr>
        <w:t>, atendendo as necessidades das secretarias municipais.</w:t>
      </w:r>
    </w:p>
    <w:p w:rsidR="003E5343" w:rsidRPr="004109BF" w:rsidRDefault="003E5343" w:rsidP="003E5343">
      <w:pPr>
        <w:jc w:val="both"/>
        <w:rPr>
          <w:rFonts w:ascii="Arial" w:hAnsi="Arial" w:cs="Arial"/>
          <w:bCs/>
          <w:sz w:val="24"/>
          <w:szCs w:val="24"/>
        </w:rPr>
      </w:pPr>
    </w:p>
    <w:p w:rsidR="003E5343" w:rsidRPr="001168CA" w:rsidRDefault="003E5343" w:rsidP="003E5343">
      <w:pPr>
        <w:pStyle w:val="PargrafodaLista"/>
        <w:numPr>
          <w:ilvl w:val="0"/>
          <w:numId w:val="20"/>
        </w:numPr>
        <w:spacing w:after="0" w:line="240" w:lineRule="auto"/>
        <w:jc w:val="both"/>
        <w:rPr>
          <w:rFonts w:ascii="Arial" w:hAnsi="Arial" w:cs="Arial"/>
          <w:b/>
          <w:sz w:val="24"/>
          <w:szCs w:val="24"/>
        </w:rPr>
      </w:pPr>
      <w:r w:rsidRPr="001168CA">
        <w:rPr>
          <w:rFonts w:ascii="Arial" w:hAnsi="Arial" w:cs="Arial"/>
          <w:b/>
          <w:sz w:val="24"/>
          <w:szCs w:val="24"/>
        </w:rPr>
        <w:t>Cláusula Segunda – DA EXECUÇÃO DOS SERVIÇOS</w:t>
      </w:r>
    </w:p>
    <w:p w:rsidR="003E5343" w:rsidRPr="004109BF" w:rsidRDefault="003E5343" w:rsidP="003E5343">
      <w:pPr>
        <w:pStyle w:val="PargrafodaLista"/>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 xml:space="preserve">2.1. O objeto deste TERMO DE CREDENCIAMENTO se refere exclusivamente ao chamamento público para o credenciamento de empresas que ofereçam serviços de </w:t>
      </w:r>
      <w:r w:rsidRPr="00E44756">
        <w:rPr>
          <w:rFonts w:ascii="Arial" w:hAnsi="Arial" w:cs="Arial"/>
          <w:sz w:val="24"/>
          <w:szCs w:val="24"/>
        </w:rPr>
        <w:t xml:space="preserve">fornecimento de </w:t>
      </w:r>
      <w:r>
        <w:rPr>
          <w:rFonts w:ascii="Arial" w:hAnsi="Arial" w:cs="Arial"/>
          <w:sz w:val="24"/>
          <w:szCs w:val="24"/>
        </w:rPr>
        <w:t>combustível</w:t>
      </w:r>
      <w:r w:rsidRPr="004109BF">
        <w:rPr>
          <w:rFonts w:ascii="Arial" w:hAnsi="Arial" w:cs="Arial"/>
          <w:bCs/>
          <w:sz w:val="24"/>
          <w:szCs w:val="24"/>
        </w:rPr>
        <w:t>,</w:t>
      </w:r>
      <w:r>
        <w:rPr>
          <w:rFonts w:ascii="Arial" w:hAnsi="Arial" w:cs="Arial"/>
          <w:bCs/>
          <w:sz w:val="24"/>
          <w:szCs w:val="24"/>
        </w:rPr>
        <w:t xml:space="preserve"> </w:t>
      </w:r>
      <w:r w:rsidRPr="004109BF">
        <w:rPr>
          <w:rFonts w:ascii="Arial" w:hAnsi="Arial" w:cs="Arial"/>
          <w:bCs/>
          <w:sz w:val="24"/>
          <w:szCs w:val="24"/>
        </w:rPr>
        <w:t xml:space="preserve">nas especificações constantes no termo de referência, </w:t>
      </w:r>
      <w:r>
        <w:rPr>
          <w:rFonts w:ascii="Arial" w:hAnsi="Arial" w:cs="Arial"/>
          <w:bCs/>
          <w:sz w:val="24"/>
          <w:szCs w:val="24"/>
        </w:rPr>
        <w:t>conforme prazo definido no edital</w:t>
      </w:r>
      <w:r w:rsidRPr="004109BF">
        <w:rPr>
          <w:rFonts w:ascii="Arial" w:hAnsi="Arial" w:cs="Arial"/>
          <w:bCs/>
          <w:sz w:val="24"/>
          <w:szCs w:val="24"/>
        </w:rPr>
        <w:t>, atendendo as necessidades das secretarias municipais.</w:t>
      </w:r>
    </w:p>
    <w:p w:rsidR="003E5343" w:rsidRPr="004109BF" w:rsidRDefault="003E5343" w:rsidP="003E5343">
      <w:pPr>
        <w:jc w:val="both"/>
        <w:rPr>
          <w:rFonts w:ascii="Arial" w:hAnsi="Arial" w:cs="Arial"/>
          <w:bCs/>
          <w:sz w:val="24"/>
          <w:szCs w:val="24"/>
        </w:rPr>
      </w:pPr>
    </w:p>
    <w:p w:rsidR="003E5343" w:rsidRPr="001168CA" w:rsidRDefault="003E5343" w:rsidP="003E5343">
      <w:pPr>
        <w:pStyle w:val="PargrafodaLista"/>
        <w:numPr>
          <w:ilvl w:val="0"/>
          <w:numId w:val="20"/>
        </w:numPr>
        <w:spacing w:after="0" w:line="240" w:lineRule="auto"/>
        <w:jc w:val="both"/>
        <w:rPr>
          <w:rFonts w:ascii="Arial" w:hAnsi="Arial" w:cs="Arial"/>
          <w:b/>
          <w:sz w:val="24"/>
          <w:szCs w:val="24"/>
        </w:rPr>
      </w:pPr>
      <w:r w:rsidRPr="001168CA">
        <w:rPr>
          <w:rFonts w:ascii="Arial" w:hAnsi="Arial" w:cs="Arial"/>
          <w:b/>
          <w:sz w:val="24"/>
          <w:szCs w:val="24"/>
        </w:rPr>
        <w:t>Cláusula Terceira – DAS DISPOSIÇÕES GERAIS SOBRE A EXECUÇÃO DOS SERVIÇOS</w:t>
      </w:r>
    </w:p>
    <w:p w:rsidR="003E5343" w:rsidRPr="004109BF" w:rsidRDefault="003E5343" w:rsidP="003E5343">
      <w:pPr>
        <w:pStyle w:val="PargrafodaLista"/>
        <w:jc w:val="both"/>
        <w:rPr>
          <w:rFonts w:ascii="Arial" w:hAnsi="Arial" w:cs="Arial"/>
          <w:bCs/>
          <w:sz w:val="24"/>
          <w:szCs w:val="24"/>
        </w:rPr>
      </w:pPr>
    </w:p>
    <w:p w:rsidR="003E5343" w:rsidRDefault="003E5343" w:rsidP="003E5343">
      <w:pPr>
        <w:jc w:val="both"/>
        <w:rPr>
          <w:rFonts w:ascii="Arial" w:hAnsi="Arial" w:cs="Arial"/>
          <w:bCs/>
          <w:sz w:val="24"/>
          <w:szCs w:val="24"/>
        </w:rPr>
      </w:pPr>
      <w:r w:rsidRPr="004109BF">
        <w:rPr>
          <w:rFonts w:ascii="Arial" w:hAnsi="Arial" w:cs="Arial"/>
          <w:bCs/>
          <w:sz w:val="24"/>
          <w:szCs w:val="24"/>
        </w:rPr>
        <w:t>3.1 O credenciado realizará o objeto conforme a demanda encaminhada por meio das Secretarias Municipais.</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3.2 Os</w:t>
      </w:r>
      <w:proofErr w:type="gramEnd"/>
      <w:r w:rsidRPr="004109BF">
        <w:rPr>
          <w:rFonts w:ascii="Arial" w:hAnsi="Arial" w:cs="Arial"/>
          <w:bCs/>
          <w:sz w:val="24"/>
          <w:szCs w:val="24"/>
        </w:rPr>
        <w:t xml:space="preserve"> serviços encontram-se listados no anexo I deste Termo de Credenciamento.</w:t>
      </w:r>
    </w:p>
    <w:p w:rsidR="003E5343" w:rsidRPr="00F94041" w:rsidRDefault="003E5343" w:rsidP="003E5343">
      <w:pPr>
        <w:jc w:val="both"/>
        <w:rPr>
          <w:rFonts w:ascii="Arial" w:hAnsi="Arial" w:cs="Arial"/>
          <w:bCs/>
          <w:sz w:val="24"/>
          <w:szCs w:val="24"/>
        </w:rPr>
      </w:pPr>
      <w:r w:rsidRPr="00F94041">
        <w:rPr>
          <w:rFonts w:ascii="Arial" w:hAnsi="Arial" w:cs="Arial"/>
          <w:bCs/>
          <w:sz w:val="24"/>
          <w:szCs w:val="24"/>
        </w:rPr>
        <w:t>3.3. Os abastecimentos serão realizados nos estabelecimentos devidamente credenciados, sendo a escolha do fornecedor feita com base no menor preço praticado no momento da contratação, conforme sistema eletrônico de gestão adotado pela Administração.</w:t>
      </w:r>
    </w:p>
    <w:p w:rsidR="003E5343" w:rsidRPr="00F94041" w:rsidRDefault="003E5343" w:rsidP="003E5343">
      <w:pPr>
        <w:jc w:val="both"/>
        <w:rPr>
          <w:rFonts w:ascii="Arial" w:hAnsi="Arial" w:cs="Arial"/>
          <w:bCs/>
          <w:sz w:val="24"/>
          <w:szCs w:val="24"/>
        </w:rPr>
      </w:pPr>
      <w:r w:rsidRPr="00F94041">
        <w:rPr>
          <w:rFonts w:ascii="Arial" w:hAnsi="Arial" w:cs="Arial"/>
          <w:bCs/>
          <w:sz w:val="24"/>
          <w:szCs w:val="24"/>
        </w:rPr>
        <w:t>3.4. A seleção dos credenciados para cada abastecimento observará critérios objetivos, assegurando a obtenção da proposta mais vantajosa, vedado qualquer tipo de direcionamento.</w:t>
      </w:r>
    </w:p>
    <w:p w:rsidR="003E5343" w:rsidRPr="00F94041" w:rsidRDefault="003E5343" w:rsidP="003E5343">
      <w:pPr>
        <w:jc w:val="both"/>
        <w:rPr>
          <w:rFonts w:ascii="Arial" w:hAnsi="Arial" w:cs="Arial"/>
          <w:bCs/>
          <w:sz w:val="24"/>
          <w:szCs w:val="24"/>
        </w:rPr>
      </w:pPr>
      <w:r w:rsidRPr="00F94041">
        <w:rPr>
          <w:rFonts w:ascii="Arial" w:hAnsi="Arial" w:cs="Arial"/>
          <w:bCs/>
          <w:sz w:val="24"/>
          <w:szCs w:val="24"/>
        </w:rPr>
        <w:t>3.5. A autorização para abastecimento será realizada mediante emissão de Autorização de Fornecimento (AF) ou instrumento equivalente, vinculada ao veículo e à demanda específica da Administração.</w:t>
      </w:r>
    </w:p>
    <w:p w:rsidR="003E5343" w:rsidRPr="00F94041" w:rsidRDefault="003E5343" w:rsidP="003E5343">
      <w:pPr>
        <w:jc w:val="both"/>
        <w:rPr>
          <w:rFonts w:ascii="Arial" w:hAnsi="Arial" w:cs="Arial"/>
          <w:bCs/>
          <w:sz w:val="24"/>
          <w:szCs w:val="24"/>
        </w:rPr>
      </w:pPr>
      <w:r w:rsidRPr="00F94041">
        <w:rPr>
          <w:rFonts w:ascii="Arial" w:hAnsi="Arial" w:cs="Arial"/>
          <w:bCs/>
          <w:sz w:val="24"/>
          <w:szCs w:val="24"/>
        </w:rPr>
        <w:t>3.6. Todos os credenciados poderão ser demandados simultaneamente, conforme a necessidade da Administração e as condições de preço e localização, não havendo distribuição prévia ou fixa de demanda.</w:t>
      </w:r>
    </w:p>
    <w:p w:rsidR="003E5343" w:rsidRPr="00F94041" w:rsidRDefault="003E5343" w:rsidP="003E5343">
      <w:pPr>
        <w:jc w:val="both"/>
        <w:rPr>
          <w:rFonts w:ascii="Arial" w:hAnsi="Arial" w:cs="Arial"/>
          <w:bCs/>
          <w:sz w:val="24"/>
          <w:szCs w:val="24"/>
        </w:rPr>
      </w:pPr>
      <w:r w:rsidRPr="00F94041">
        <w:rPr>
          <w:rFonts w:ascii="Arial" w:hAnsi="Arial" w:cs="Arial"/>
          <w:bCs/>
          <w:sz w:val="24"/>
          <w:szCs w:val="24"/>
        </w:rPr>
        <w:lastRenderedPageBreak/>
        <w:t>3.7. Fica expressamente vedado o direcionamento indevido de abastecimentos para qualquer credenciado, devendo ser assegurados os princípios da isonomia, impessoalidade e economicidade.</w:t>
      </w:r>
    </w:p>
    <w:p w:rsidR="003E5343" w:rsidRPr="00F94041" w:rsidRDefault="003E5343" w:rsidP="003E5343">
      <w:pPr>
        <w:jc w:val="both"/>
        <w:rPr>
          <w:rFonts w:ascii="Arial" w:hAnsi="Arial" w:cs="Arial"/>
          <w:bCs/>
          <w:sz w:val="24"/>
          <w:szCs w:val="24"/>
        </w:rPr>
      </w:pPr>
    </w:p>
    <w:p w:rsidR="003E5343" w:rsidRPr="00F94041" w:rsidRDefault="003E5343" w:rsidP="003E5343">
      <w:pPr>
        <w:jc w:val="both"/>
        <w:rPr>
          <w:rFonts w:ascii="Arial" w:hAnsi="Arial" w:cs="Arial"/>
          <w:bCs/>
          <w:sz w:val="24"/>
          <w:szCs w:val="24"/>
        </w:rPr>
      </w:pPr>
      <w:r w:rsidRPr="00F94041">
        <w:rPr>
          <w:rFonts w:ascii="Arial" w:hAnsi="Arial" w:cs="Arial"/>
          <w:bCs/>
          <w:sz w:val="24"/>
          <w:szCs w:val="24"/>
        </w:rPr>
        <w:t>3.8. É vedada, expressamente, a cobrança de qualquer sobretaxa em relação aos preços praticados e registrados no sistema ou estabelecidos conforme os critérios do Termo de Referência.</w:t>
      </w:r>
    </w:p>
    <w:p w:rsidR="003E5343" w:rsidRPr="00F94041" w:rsidRDefault="003E5343" w:rsidP="003E5343">
      <w:pPr>
        <w:jc w:val="both"/>
        <w:rPr>
          <w:rFonts w:ascii="Arial" w:hAnsi="Arial" w:cs="Arial"/>
          <w:bCs/>
          <w:sz w:val="24"/>
          <w:szCs w:val="24"/>
        </w:rPr>
      </w:pPr>
      <w:r w:rsidRPr="00F94041">
        <w:rPr>
          <w:rFonts w:ascii="Arial" w:hAnsi="Arial" w:cs="Arial"/>
          <w:bCs/>
          <w:sz w:val="24"/>
          <w:szCs w:val="24"/>
        </w:rPr>
        <w:t>3.9. O credenciamento permanecerá aberto durante toda a vigência do edital, sendo permitido o ingresso de novos interessados a qualquer tempo, desde que atendam às condições estabelecidas.</w:t>
      </w:r>
    </w:p>
    <w:p w:rsidR="003E5343" w:rsidRPr="00F94041" w:rsidRDefault="003E5343" w:rsidP="003E5343">
      <w:pPr>
        <w:jc w:val="both"/>
        <w:rPr>
          <w:rFonts w:ascii="Arial" w:hAnsi="Arial" w:cs="Arial"/>
          <w:bCs/>
          <w:sz w:val="24"/>
          <w:szCs w:val="24"/>
        </w:rPr>
      </w:pPr>
      <w:r w:rsidRPr="00F94041">
        <w:rPr>
          <w:rFonts w:ascii="Arial" w:hAnsi="Arial" w:cs="Arial"/>
          <w:bCs/>
          <w:sz w:val="24"/>
          <w:szCs w:val="24"/>
        </w:rPr>
        <w:t>3.10. Os credenciados poderão solicitar seu descredenciamento a qualquer tempo, mediante comunicação formal à Administração, com antecedência mínima de 30 (trinta) dias.</w:t>
      </w:r>
    </w:p>
    <w:p w:rsidR="003E5343" w:rsidRDefault="003E5343" w:rsidP="003E5343">
      <w:pPr>
        <w:jc w:val="both"/>
        <w:rPr>
          <w:rFonts w:ascii="Arial" w:hAnsi="Arial" w:cs="Arial"/>
          <w:bCs/>
          <w:sz w:val="24"/>
          <w:szCs w:val="24"/>
        </w:rPr>
      </w:pPr>
      <w:r w:rsidRPr="00F94041">
        <w:rPr>
          <w:rFonts w:ascii="Arial" w:hAnsi="Arial" w:cs="Arial"/>
          <w:bCs/>
          <w:sz w:val="24"/>
          <w:szCs w:val="24"/>
        </w:rPr>
        <w:t>3.11. A inclusão de novos credenciados não gera obrigação de redistribuição de demandas, passando estes a integrar o sistema de forma imediata, conforme critérios de seleção adotados.</w:t>
      </w:r>
    </w:p>
    <w:p w:rsidR="003E5343" w:rsidRPr="001168CA" w:rsidRDefault="003E5343" w:rsidP="003E5343">
      <w:pPr>
        <w:jc w:val="both"/>
        <w:rPr>
          <w:rFonts w:ascii="Arial" w:hAnsi="Arial" w:cs="Arial"/>
          <w:b/>
          <w:sz w:val="24"/>
          <w:szCs w:val="24"/>
        </w:rPr>
      </w:pPr>
    </w:p>
    <w:p w:rsidR="003E5343" w:rsidRPr="001168CA" w:rsidRDefault="003E5343" w:rsidP="003E5343">
      <w:pPr>
        <w:pStyle w:val="PargrafodaLista"/>
        <w:numPr>
          <w:ilvl w:val="0"/>
          <w:numId w:val="20"/>
        </w:numPr>
        <w:spacing w:after="0" w:line="240" w:lineRule="auto"/>
        <w:jc w:val="both"/>
        <w:rPr>
          <w:rFonts w:ascii="Arial" w:hAnsi="Arial" w:cs="Arial"/>
          <w:b/>
          <w:sz w:val="24"/>
          <w:szCs w:val="24"/>
        </w:rPr>
      </w:pPr>
      <w:r w:rsidRPr="001168CA">
        <w:rPr>
          <w:rFonts w:ascii="Arial" w:hAnsi="Arial" w:cs="Arial"/>
          <w:b/>
          <w:sz w:val="24"/>
          <w:szCs w:val="24"/>
        </w:rPr>
        <w:t>Cláusula Quarta – DA RELAÇÃO JURÍDICA DA CREDENCIADA</w:t>
      </w:r>
    </w:p>
    <w:p w:rsidR="003E5343" w:rsidRPr="004109BF" w:rsidRDefault="003E5343" w:rsidP="003E5343">
      <w:pPr>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4.1. A prestação dos serviços não implica vínculo empregatício, nem exclusividade de colaboração, entre a CREDENCIADA e a CREDENCIANTE.</w:t>
      </w:r>
    </w:p>
    <w:p w:rsidR="003E5343" w:rsidRPr="004109BF" w:rsidRDefault="003E5343" w:rsidP="003E5343">
      <w:pPr>
        <w:jc w:val="both"/>
        <w:rPr>
          <w:rFonts w:ascii="Arial" w:hAnsi="Arial" w:cs="Arial"/>
          <w:bCs/>
          <w:sz w:val="24"/>
          <w:szCs w:val="24"/>
        </w:rPr>
      </w:pPr>
    </w:p>
    <w:p w:rsidR="003E5343" w:rsidRPr="001168CA" w:rsidRDefault="003E5343" w:rsidP="003E5343">
      <w:pPr>
        <w:pStyle w:val="PargrafodaLista"/>
        <w:numPr>
          <w:ilvl w:val="0"/>
          <w:numId w:val="20"/>
        </w:numPr>
        <w:spacing w:after="0" w:line="240" w:lineRule="auto"/>
        <w:jc w:val="both"/>
        <w:rPr>
          <w:rFonts w:ascii="Arial" w:hAnsi="Arial" w:cs="Arial"/>
          <w:b/>
          <w:sz w:val="24"/>
          <w:szCs w:val="24"/>
        </w:rPr>
      </w:pPr>
      <w:r w:rsidRPr="001168CA">
        <w:rPr>
          <w:rFonts w:ascii="Arial" w:hAnsi="Arial" w:cs="Arial"/>
          <w:b/>
          <w:sz w:val="24"/>
          <w:szCs w:val="24"/>
        </w:rPr>
        <w:t>Cláusula Quinta – DAS OBRIGAÇÕES DA CREDENCIADA</w:t>
      </w:r>
    </w:p>
    <w:p w:rsidR="003E5343" w:rsidRPr="004109BF" w:rsidRDefault="003E5343" w:rsidP="003E5343">
      <w:pPr>
        <w:jc w:val="both"/>
        <w:rPr>
          <w:rFonts w:ascii="Arial" w:hAnsi="Arial" w:cs="Arial"/>
          <w:bCs/>
          <w:sz w:val="24"/>
          <w:szCs w:val="24"/>
        </w:rPr>
      </w:pPr>
    </w:p>
    <w:p w:rsidR="003E5343" w:rsidRDefault="003E5343" w:rsidP="003E5343">
      <w:pPr>
        <w:jc w:val="both"/>
        <w:rPr>
          <w:rFonts w:ascii="Arial" w:hAnsi="Arial" w:cs="Arial"/>
          <w:bCs/>
          <w:sz w:val="24"/>
          <w:szCs w:val="24"/>
        </w:rPr>
      </w:pPr>
      <w:r w:rsidRPr="004109BF">
        <w:rPr>
          <w:rFonts w:ascii="Arial" w:hAnsi="Arial" w:cs="Arial"/>
          <w:bCs/>
          <w:sz w:val="24"/>
          <w:szCs w:val="24"/>
        </w:rPr>
        <w:t>5.1. Constituem obrigações da CREDENCIADA:</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a) Manter</w:t>
      </w:r>
      <w:proofErr w:type="gramEnd"/>
      <w:r w:rsidRPr="004109BF">
        <w:rPr>
          <w:rFonts w:ascii="Arial" w:hAnsi="Arial" w:cs="Arial"/>
          <w:bCs/>
          <w:sz w:val="24"/>
          <w:szCs w:val="24"/>
        </w:rPr>
        <w:t xml:space="preserve"> em sigilo todas as informações que lhes forem passadas e não puderem ser exteriorizadas;</w:t>
      </w:r>
    </w:p>
    <w:p w:rsidR="003E5343" w:rsidRDefault="003E5343" w:rsidP="003E5343">
      <w:pPr>
        <w:jc w:val="both"/>
        <w:rPr>
          <w:rFonts w:ascii="Arial" w:hAnsi="Arial" w:cs="Arial"/>
          <w:bCs/>
          <w:sz w:val="24"/>
          <w:szCs w:val="24"/>
        </w:rPr>
      </w:pPr>
      <w:proofErr w:type="gramStart"/>
      <w:r w:rsidRPr="004109BF">
        <w:rPr>
          <w:rFonts w:ascii="Arial" w:hAnsi="Arial" w:cs="Arial"/>
          <w:bCs/>
          <w:sz w:val="24"/>
          <w:szCs w:val="24"/>
        </w:rPr>
        <w:lastRenderedPageBreak/>
        <w:t>b) Entregar</w:t>
      </w:r>
      <w:proofErr w:type="gramEnd"/>
      <w:r w:rsidRPr="004109BF">
        <w:rPr>
          <w:rFonts w:ascii="Arial" w:hAnsi="Arial" w:cs="Arial"/>
          <w:bCs/>
          <w:sz w:val="24"/>
          <w:szCs w:val="24"/>
        </w:rPr>
        <w:t xml:space="preserve"> com presteza, e com base na legislação vigorante, os </w:t>
      </w:r>
      <w:r>
        <w:rPr>
          <w:rFonts w:ascii="Arial" w:hAnsi="Arial" w:cs="Arial"/>
          <w:bCs/>
          <w:sz w:val="24"/>
          <w:szCs w:val="24"/>
        </w:rPr>
        <w:t>objeto</w:t>
      </w:r>
      <w:r w:rsidRPr="004109BF">
        <w:rPr>
          <w:rFonts w:ascii="Arial" w:hAnsi="Arial" w:cs="Arial"/>
          <w:bCs/>
          <w:sz w:val="24"/>
          <w:szCs w:val="24"/>
        </w:rPr>
        <w:t>;</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c) Não</w:t>
      </w:r>
      <w:proofErr w:type="gramEnd"/>
      <w:r w:rsidRPr="004109BF">
        <w:rPr>
          <w:rFonts w:ascii="Arial" w:hAnsi="Arial" w:cs="Arial"/>
          <w:bCs/>
          <w:sz w:val="24"/>
          <w:szCs w:val="24"/>
        </w:rPr>
        <w:t xml:space="preserve"> ter, entre seus sócios, servidor ou cargos comissionados da Prefeitura Municipal de </w:t>
      </w:r>
      <w:r w:rsidRPr="004109BF">
        <w:rPr>
          <w:rFonts w:ascii="Arial" w:hAnsi="Arial" w:cs="Arial"/>
          <w:sz w:val="24"/>
          <w:szCs w:val="24"/>
        </w:rPr>
        <w:t>Sidrolândia/MS</w:t>
      </w:r>
      <w:r w:rsidRPr="004109BF">
        <w:rPr>
          <w:rFonts w:ascii="Arial" w:hAnsi="Arial" w:cs="Arial"/>
          <w:bCs/>
          <w:sz w:val="24"/>
          <w:szCs w:val="24"/>
        </w:rPr>
        <w:t>, em observância ao disposto na Lei n. 14.133/21;</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 xml:space="preserve">d) Disponibilizar </w:t>
      </w:r>
      <w:proofErr w:type="gramStart"/>
      <w:r w:rsidRPr="004109BF">
        <w:rPr>
          <w:rFonts w:ascii="Arial" w:hAnsi="Arial" w:cs="Arial"/>
          <w:bCs/>
          <w:sz w:val="24"/>
          <w:szCs w:val="24"/>
        </w:rPr>
        <w:t>o(</w:t>
      </w:r>
      <w:proofErr w:type="gramEnd"/>
      <w:r w:rsidRPr="004109BF">
        <w:rPr>
          <w:rFonts w:ascii="Arial" w:hAnsi="Arial" w:cs="Arial"/>
          <w:bCs/>
          <w:sz w:val="24"/>
          <w:szCs w:val="24"/>
        </w:rPr>
        <w:t>s) profissional (</w:t>
      </w:r>
      <w:proofErr w:type="spellStart"/>
      <w:r w:rsidRPr="004109BF">
        <w:rPr>
          <w:rFonts w:ascii="Arial" w:hAnsi="Arial" w:cs="Arial"/>
          <w:bCs/>
          <w:sz w:val="24"/>
          <w:szCs w:val="24"/>
        </w:rPr>
        <w:t>is</w:t>
      </w:r>
      <w:proofErr w:type="spellEnd"/>
      <w:r w:rsidRPr="004109BF">
        <w:rPr>
          <w:rFonts w:ascii="Arial" w:hAnsi="Arial" w:cs="Arial"/>
          <w:bCs/>
          <w:sz w:val="24"/>
          <w:szCs w:val="24"/>
        </w:rPr>
        <w:t xml:space="preserve">) necessário(s) à </w:t>
      </w:r>
      <w:r>
        <w:rPr>
          <w:rFonts w:ascii="Arial" w:hAnsi="Arial" w:cs="Arial"/>
          <w:bCs/>
          <w:sz w:val="24"/>
          <w:szCs w:val="24"/>
        </w:rPr>
        <w:t>execução do objeto</w:t>
      </w:r>
      <w:r w:rsidRPr="004109BF">
        <w:rPr>
          <w:rFonts w:ascii="Arial" w:hAnsi="Arial" w:cs="Arial"/>
          <w:bCs/>
          <w:sz w:val="24"/>
          <w:szCs w:val="24"/>
        </w:rPr>
        <w:t>;</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e) Manter</w:t>
      </w:r>
      <w:proofErr w:type="gramEnd"/>
      <w:r w:rsidRPr="004109BF">
        <w:rPr>
          <w:rFonts w:ascii="Arial" w:hAnsi="Arial" w:cs="Arial"/>
          <w:bCs/>
          <w:sz w:val="24"/>
          <w:szCs w:val="24"/>
        </w:rPr>
        <w:t xml:space="preserve"> durante a execução do </w:t>
      </w:r>
      <w:r>
        <w:rPr>
          <w:rFonts w:ascii="Arial" w:hAnsi="Arial" w:cs="Arial"/>
          <w:sz w:val="24"/>
          <w:szCs w:val="24"/>
        </w:rPr>
        <w:t>credenciamento</w:t>
      </w:r>
      <w:r w:rsidRPr="004109BF">
        <w:rPr>
          <w:rFonts w:ascii="Arial" w:hAnsi="Arial" w:cs="Arial"/>
          <w:bCs/>
          <w:sz w:val="24"/>
          <w:szCs w:val="24"/>
        </w:rPr>
        <w:t xml:space="preserve"> todas as condições de habilitação e qualificação exigidas no ato que tiver autorizado a </w:t>
      </w:r>
      <w:r>
        <w:rPr>
          <w:rFonts w:ascii="Arial" w:hAnsi="Arial" w:cs="Arial"/>
          <w:bCs/>
          <w:sz w:val="24"/>
          <w:szCs w:val="24"/>
        </w:rPr>
        <w:t>execução do serviço</w:t>
      </w:r>
      <w:r w:rsidRPr="004109BF">
        <w:rPr>
          <w:rFonts w:ascii="Arial" w:hAnsi="Arial" w:cs="Arial"/>
          <w:bCs/>
          <w:sz w:val="24"/>
          <w:szCs w:val="24"/>
        </w:rPr>
        <w:t>;</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f) Aceitar</w:t>
      </w:r>
      <w:proofErr w:type="gramEnd"/>
      <w:r w:rsidRPr="004109BF">
        <w:rPr>
          <w:rFonts w:ascii="Arial" w:hAnsi="Arial" w:cs="Arial"/>
          <w:bCs/>
          <w:sz w:val="24"/>
          <w:szCs w:val="24"/>
        </w:rPr>
        <w:t xml:space="preserve"> nas mesmas condições os acréscimos ou supressões que se fizerem necessárias, decorrentes de modificações de quantitativos, projetos ou especificações, até o limite de 25% (vinte e cinco por cento) do valor apresentado no credenciamento atualizado, de acordo com o art. 125 da Lei Federal nº 14.133/21;</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g) Comunicar</w:t>
      </w:r>
      <w:proofErr w:type="gramEnd"/>
      <w:r w:rsidRPr="004109BF">
        <w:rPr>
          <w:rFonts w:ascii="Arial" w:hAnsi="Arial" w:cs="Arial"/>
          <w:bCs/>
          <w:sz w:val="24"/>
          <w:szCs w:val="24"/>
        </w:rPr>
        <w:t xml:space="preserve"> a prefeitura, tempestivamente e por escrito, quaisquer alterações ou acontecimentos que impeçam, mesmo temporariamente, de cumprir seus deveres e responsabilidade relativos à execução do instrumento (autorização de funcionamento), total ou parcialmente, por motivo de caso fortuito ou força maior;</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h) Assinar e retirar</w:t>
      </w:r>
      <w:proofErr w:type="gramEnd"/>
      <w:r w:rsidRPr="004109BF">
        <w:rPr>
          <w:rFonts w:ascii="Arial" w:hAnsi="Arial" w:cs="Arial"/>
          <w:bCs/>
          <w:sz w:val="24"/>
          <w:szCs w:val="24"/>
        </w:rPr>
        <w:t xml:space="preserve"> o termo de credenciamento ou instrumento congênere, no prazo de até 05 (cinco) dias úteis, contados do recebimento da convocação formal;</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i) Responsabilizar-se</w:t>
      </w:r>
      <w:proofErr w:type="gramEnd"/>
      <w:r w:rsidRPr="004109BF">
        <w:rPr>
          <w:rFonts w:ascii="Arial" w:hAnsi="Arial" w:cs="Arial"/>
          <w:bCs/>
          <w:sz w:val="24"/>
          <w:szCs w:val="24"/>
        </w:rPr>
        <w:t xml:space="preserve">, integralmente, por todos os tributos, taxas e contribuições (inclusive </w:t>
      </w:r>
      <w:proofErr w:type="spellStart"/>
      <w:r w:rsidRPr="004109BF">
        <w:rPr>
          <w:rFonts w:ascii="Arial" w:hAnsi="Arial" w:cs="Arial"/>
          <w:bCs/>
          <w:sz w:val="24"/>
          <w:szCs w:val="24"/>
        </w:rPr>
        <w:t>parafiscais</w:t>
      </w:r>
      <w:proofErr w:type="spellEnd"/>
      <w:r w:rsidRPr="004109BF">
        <w:rPr>
          <w:rFonts w:ascii="Arial" w:hAnsi="Arial" w:cs="Arial"/>
          <w:bCs/>
          <w:sz w:val="24"/>
          <w:szCs w:val="24"/>
        </w:rPr>
        <w:t>), que direta ou indiretamente, incidam ou vierem a incidir n</w:t>
      </w:r>
      <w:r>
        <w:rPr>
          <w:rFonts w:ascii="Arial" w:hAnsi="Arial" w:cs="Arial"/>
          <w:bCs/>
          <w:sz w:val="24"/>
          <w:szCs w:val="24"/>
        </w:rPr>
        <w:t>o</w:t>
      </w:r>
      <w:r w:rsidRPr="004109BF">
        <w:rPr>
          <w:rFonts w:ascii="Arial" w:hAnsi="Arial" w:cs="Arial"/>
          <w:bCs/>
          <w:sz w:val="24"/>
          <w:szCs w:val="24"/>
        </w:rPr>
        <w:t xml:space="preserve"> presente </w:t>
      </w:r>
      <w:r>
        <w:rPr>
          <w:rFonts w:ascii="Arial" w:hAnsi="Arial" w:cs="Arial"/>
          <w:bCs/>
          <w:sz w:val="24"/>
          <w:szCs w:val="24"/>
        </w:rPr>
        <w:t>no credenciamento</w:t>
      </w:r>
      <w:r w:rsidRPr="004109BF">
        <w:rPr>
          <w:rFonts w:ascii="Arial" w:hAnsi="Arial" w:cs="Arial"/>
          <w:bCs/>
          <w:sz w:val="24"/>
          <w:szCs w:val="24"/>
        </w:rPr>
        <w:t>;</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j) Responsabilizar-se</w:t>
      </w:r>
      <w:proofErr w:type="gramEnd"/>
      <w:r w:rsidRPr="004109BF">
        <w:rPr>
          <w:rFonts w:ascii="Arial" w:hAnsi="Arial" w:cs="Arial"/>
          <w:bCs/>
          <w:sz w:val="24"/>
          <w:szCs w:val="24"/>
        </w:rPr>
        <w:t xml:space="preserve"> pelos atrasos e/ou prejuízos decorrentes da paralisação parcial ou total na entrega dos bens;</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k) Responsabilizar-se</w:t>
      </w:r>
      <w:proofErr w:type="gramEnd"/>
      <w:r w:rsidRPr="004109BF">
        <w:rPr>
          <w:rFonts w:ascii="Arial" w:hAnsi="Arial" w:cs="Arial"/>
          <w:bCs/>
          <w:sz w:val="24"/>
          <w:szCs w:val="24"/>
        </w:rPr>
        <w:t xml:space="preserve"> única e exclusivamente quanto a quaisquer ônus e obrigações concernentes às legislações sociais, trabalhistas, fiscais, securitárias, previdenciárias, comerciais e de qualquer outra natureza, bem como quanto a quaisquer despesas advindas, decorrentes ou relacionadas à execução do objeto do presente instrumento;</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l) Entregar</w:t>
      </w:r>
      <w:proofErr w:type="gramEnd"/>
      <w:r w:rsidRPr="004109BF">
        <w:rPr>
          <w:rFonts w:ascii="Arial" w:hAnsi="Arial" w:cs="Arial"/>
          <w:bCs/>
          <w:sz w:val="24"/>
          <w:szCs w:val="24"/>
        </w:rPr>
        <w:t xml:space="preserve"> os serviços conforme especificações do Termo de Referência.</w:t>
      </w:r>
    </w:p>
    <w:p w:rsidR="003E5343" w:rsidRPr="004109BF" w:rsidRDefault="003E5343" w:rsidP="003E5343">
      <w:pPr>
        <w:jc w:val="both"/>
        <w:rPr>
          <w:rFonts w:ascii="Arial" w:hAnsi="Arial" w:cs="Arial"/>
          <w:bCs/>
          <w:sz w:val="24"/>
          <w:szCs w:val="24"/>
        </w:rPr>
      </w:pPr>
    </w:p>
    <w:p w:rsidR="003E5343" w:rsidRPr="001168CA" w:rsidRDefault="003E5343" w:rsidP="003E5343">
      <w:pPr>
        <w:pStyle w:val="PargrafodaLista"/>
        <w:numPr>
          <w:ilvl w:val="0"/>
          <w:numId w:val="20"/>
        </w:numPr>
        <w:spacing w:after="0" w:line="240" w:lineRule="auto"/>
        <w:jc w:val="both"/>
        <w:rPr>
          <w:rFonts w:ascii="Arial" w:hAnsi="Arial" w:cs="Arial"/>
          <w:b/>
          <w:sz w:val="24"/>
          <w:szCs w:val="24"/>
        </w:rPr>
      </w:pPr>
      <w:r w:rsidRPr="001168CA">
        <w:rPr>
          <w:rFonts w:ascii="Arial" w:hAnsi="Arial" w:cs="Arial"/>
          <w:b/>
          <w:sz w:val="24"/>
          <w:szCs w:val="24"/>
        </w:rPr>
        <w:t>Cláusula Sexta – DAS OBRIGAÇÕES DO CREDENCIANTE</w:t>
      </w:r>
    </w:p>
    <w:p w:rsidR="003E5343" w:rsidRPr="004109BF" w:rsidRDefault="003E5343" w:rsidP="003E5343">
      <w:pPr>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6.1. Constituem obrigações da CREDENCIANTE:</w:t>
      </w:r>
    </w:p>
    <w:p w:rsidR="003E5343" w:rsidRDefault="003E5343" w:rsidP="003E5343">
      <w:pPr>
        <w:jc w:val="both"/>
        <w:rPr>
          <w:rFonts w:ascii="Arial" w:hAnsi="Arial" w:cs="Arial"/>
          <w:bCs/>
          <w:sz w:val="24"/>
          <w:szCs w:val="24"/>
        </w:rPr>
      </w:pPr>
      <w:r w:rsidRPr="004109BF">
        <w:rPr>
          <w:rFonts w:ascii="Arial" w:hAnsi="Arial" w:cs="Arial"/>
          <w:bCs/>
          <w:sz w:val="24"/>
          <w:szCs w:val="24"/>
        </w:rPr>
        <w:t>a) Proporcionar à Credenciada as condições necessárias a fim de que se possa desempenhar normalmente a Autorização de Fornecimento;</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b) Disponibilizar</w:t>
      </w:r>
      <w:proofErr w:type="gramEnd"/>
      <w:r w:rsidRPr="004109BF">
        <w:rPr>
          <w:rFonts w:ascii="Arial" w:hAnsi="Arial" w:cs="Arial"/>
          <w:bCs/>
          <w:sz w:val="24"/>
          <w:szCs w:val="24"/>
        </w:rPr>
        <w:t xml:space="preserve"> os mecanismos necessários para análises das informações oficiais que demandam análise pela credenciada;</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c) Efetuar</w:t>
      </w:r>
      <w:proofErr w:type="gramEnd"/>
      <w:r w:rsidRPr="004109BF">
        <w:rPr>
          <w:rFonts w:ascii="Arial" w:hAnsi="Arial" w:cs="Arial"/>
          <w:bCs/>
          <w:sz w:val="24"/>
          <w:szCs w:val="24"/>
        </w:rPr>
        <w:t xml:space="preserve"> o recebimento dos serviços, procedendo o pagamento até o 10° (décimo) dia de cada mês, mediante apresentação da Nota Fiscal devidamente atestada pelo fiscal designado;</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d) Notificar</w:t>
      </w:r>
      <w:proofErr w:type="gramEnd"/>
      <w:r w:rsidRPr="004109BF">
        <w:rPr>
          <w:rFonts w:ascii="Arial" w:hAnsi="Arial" w:cs="Arial"/>
          <w:bCs/>
          <w:sz w:val="24"/>
          <w:szCs w:val="24"/>
        </w:rPr>
        <w:t xml:space="preserve">, formal e tempestivamente, a </w:t>
      </w:r>
      <w:r>
        <w:rPr>
          <w:rFonts w:ascii="Arial" w:hAnsi="Arial" w:cs="Arial"/>
          <w:bCs/>
          <w:sz w:val="24"/>
          <w:szCs w:val="24"/>
        </w:rPr>
        <w:t>credenciada</w:t>
      </w:r>
      <w:r w:rsidRPr="004109BF">
        <w:rPr>
          <w:rFonts w:ascii="Arial" w:hAnsi="Arial" w:cs="Arial"/>
          <w:bCs/>
          <w:sz w:val="24"/>
          <w:szCs w:val="24"/>
        </w:rPr>
        <w:t xml:space="preserve"> sobre as irregularidades observadas no cumprimento do </w:t>
      </w:r>
      <w:r>
        <w:rPr>
          <w:rFonts w:ascii="Arial" w:hAnsi="Arial" w:cs="Arial"/>
          <w:bCs/>
          <w:sz w:val="24"/>
          <w:szCs w:val="24"/>
        </w:rPr>
        <w:t>objeto</w:t>
      </w:r>
      <w:r w:rsidRPr="004109BF">
        <w:rPr>
          <w:rFonts w:ascii="Arial" w:hAnsi="Arial" w:cs="Arial"/>
          <w:bCs/>
          <w:sz w:val="24"/>
          <w:szCs w:val="24"/>
        </w:rPr>
        <w:t>;</w:t>
      </w:r>
    </w:p>
    <w:p w:rsidR="003E5343" w:rsidRPr="004109BF" w:rsidRDefault="003E5343" w:rsidP="003E5343">
      <w:pPr>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 xml:space="preserve">e) Notificar a </w:t>
      </w:r>
      <w:r>
        <w:rPr>
          <w:rFonts w:ascii="Arial" w:hAnsi="Arial" w:cs="Arial"/>
          <w:bCs/>
          <w:sz w:val="24"/>
          <w:szCs w:val="24"/>
        </w:rPr>
        <w:t>credenciada</w:t>
      </w:r>
      <w:r w:rsidRPr="004109BF">
        <w:rPr>
          <w:rFonts w:ascii="Arial" w:hAnsi="Arial" w:cs="Arial"/>
          <w:bCs/>
          <w:sz w:val="24"/>
          <w:szCs w:val="24"/>
        </w:rPr>
        <w:t>, por escrito e com antecedência, sobre multas, penalidades e quaisquer débitos de sua responsabilidade;</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f) Fiscalizar</w:t>
      </w:r>
      <w:proofErr w:type="gramEnd"/>
      <w:r w:rsidRPr="004109BF">
        <w:rPr>
          <w:rFonts w:ascii="Arial" w:hAnsi="Arial" w:cs="Arial"/>
          <w:bCs/>
          <w:sz w:val="24"/>
          <w:szCs w:val="24"/>
        </w:rPr>
        <w:t xml:space="preserve"> o presente </w:t>
      </w:r>
      <w:r>
        <w:rPr>
          <w:rFonts w:ascii="Arial" w:hAnsi="Arial" w:cs="Arial"/>
          <w:sz w:val="24"/>
          <w:szCs w:val="24"/>
        </w:rPr>
        <w:t>credenciamento</w:t>
      </w:r>
      <w:r w:rsidRPr="004109BF">
        <w:rPr>
          <w:rFonts w:ascii="Arial" w:hAnsi="Arial" w:cs="Arial"/>
          <w:bCs/>
          <w:sz w:val="24"/>
          <w:szCs w:val="24"/>
        </w:rPr>
        <w:t xml:space="preserve"> nos termos legais disponíveis;</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g) Designar</w:t>
      </w:r>
      <w:proofErr w:type="gramEnd"/>
      <w:r w:rsidRPr="004109BF">
        <w:rPr>
          <w:rFonts w:ascii="Arial" w:hAnsi="Arial" w:cs="Arial"/>
          <w:bCs/>
          <w:sz w:val="24"/>
          <w:szCs w:val="24"/>
        </w:rPr>
        <w:t xml:space="preserve"> um servidor de seu quadro de pessoal para o exercício da função de Fiscal, nos termos do artigo 117, da Lei Federal n. 14.133/21;</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h) Rejeitar</w:t>
      </w:r>
      <w:proofErr w:type="gramEnd"/>
      <w:r w:rsidRPr="004109BF">
        <w:rPr>
          <w:rFonts w:ascii="Arial" w:hAnsi="Arial" w:cs="Arial"/>
          <w:bCs/>
          <w:sz w:val="24"/>
          <w:szCs w:val="24"/>
        </w:rPr>
        <w:t xml:space="preserve"> o fornecimento do objeto da Autorização de Fornecimento por terceiros, no todo ou em parte, sem autorização.</w:t>
      </w:r>
    </w:p>
    <w:p w:rsidR="003E5343" w:rsidRPr="004109BF" w:rsidRDefault="003E5343" w:rsidP="003E5343">
      <w:pPr>
        <w:jc w:val="both"/>
        <w:rPr>
          <w:rFonts w:ascii="Arial" w:hAnsi="Arial" w:cs="Arial"/>
          <w:bCs/>
          <w:sz w:val="24"/>
          <w:szCs w:val="24"/>
        </w:rPr>
      </w:pPr>
    </w:p>
    <w:p w:rsidR="003E5343" w:rsidRPr="00344A19" w:rsidRDefault="003E5343" w:rsidP="003E5343">
      <w:pPr>
        <w:pStyle w:val="PargrafodaLista"/>
        <w:numPr>
          <w:ilvl w:val="0"/>
          <w:numId w:val="20"/>
        </w:numPr>
        <w:spacing w:after="0" w:line="240" w:lineRule="auto"/>
        <w:jc w:val="both"/>
        <w:rPr>
          <w:rFonts w:ascii="Arial" w:hAnsi="Arial" w:cs="Arial"/>
          <w:b/>
          <w:sz w:val="24"/>
          <w:szCs w:val="24"/>
        </w:rPr>
      </w:pPr>
      <w:r w:rsidRPr="00344A19">
        <w:rPr>
          <w:rFonts w:ascii="Arial" w:hAnsi="Arial" w:cs="Arial"/>
          <w:b/>
          <w:sz w:val="24"/>
          <w:szCs w:val="24"/>
        </w:rPr>
        <w:t>Cláusula Sétima – DA RESPONSABILIDADE CIVIL DA CREDENCIADA</w:t>
      </w:r>
    </w:p>
    <w:p w:rsidR="003E5343" w:rsidRPr="004109BF" w:rsidRDefault="003E5343" w:rsidP="003E5343">
      <w:pPr>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 xml:space="preserve">7.1. A fiscalização ou o acompanhamento da execução deste Termo de Credenciamento pelo Município de </w:t>
      </w:r>
      <w:r w:rsidRPr="004109BF">
        <w:rPr>
          <w:rFonts w:ascii="Arial" w:hAnsi="Arial" w:cs="Arial"/>
          <w:sz w:val="24"/>
          <w:szCs w:val="24"/>
        </w:rPr>
        <w:t>Sidrolândia/MS</w:t>
      </w:r>
      <w:r w:rsidRPr="004109BF">
        <w:rPr>
          <w:rFonts w:ascii="Arial" w:hAnsi="Arial" w:cs="Arial"/>
          <w:bCs/>
          <w:sz w:val="24"/>
          <w:szCs w:val="24"/>
        </w:rPr>
        <w:t>, e pelos órgãos competentes, não exclui e nem reduz a responsabilidade da CREDENCIADA, nos termos da legislação referente a licitações e contratos administrativos.</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7.2. A responsabilidade de que trata esta Cláusula estende-se aos casos de danos causados por defeitos relativos à prestação dos serviços nos estritos termos do art. 14 da Lei 8.078, de11.09.90 (Código de Defesa do Consumidor).</w:t>
      </w:r>
    </w:p>
    <w:p w:rsidR="003E5343" w:rsidRPr="004109BF" w:rsidRDefault="003E5343" w:rsidP="003E5343">
      <w:pPr>
        <w:jc w:val="both"/>
        <w:rPr>
          <w:rFonts w:ascii="Arial" w:hAnsi="Arial" w:cs="Arial"/>
          <w:bCs/>
          <w:sz w:val="24"/>
          <w:szCs w:val="24"/>
        </w:rPr>
      </w:pPr>
    </w:p>
    <w:p w:rsidR="003E5343" w:rsidRPr="00F94041" w:rsidRDefault="003E5343" w:rsidP="003E5343">
      <w:pPr>
        <w:pStyle w:val="PargrafodaLista"/>
        <w:numPr>
          <w:ilvl w:val="0"/>
          <w:numId w:val="20"/>
        </w:numPr>
        <w:spacing w:after="0" w:line="240" w:lineRule="auto"/>
        <w:jc w:val="both"/>
        <w:rPr>
          <w:rFonts w:ascii="Arial" w:hAnsi="Arial" w:cs="Arial"/>
          <w:b/>
          <w:sz w:val="24"/>
          <w:szCs w:val="24"/>
        </w:rPr>
      </w:pPr>
      <w:r w:rsidRPr="00F94041">
        <w:rPr>
          <w:rFonts w:ascii="Arial" w:hAnsi="Arial" w:cs="Arial"/>
          <w:b/>
          <w:sz w:val="24"/>
          <w:szCs w:val="24"/>
        </w:rPr>
        <w:t>Cláusula Oitava – DO VALOR</w:t>
      </w:r>
    </w:p>
    <w:p w:rsidR="003E5343" w:rsidRPr="00F94041" w:rsidRDefault="003E5343" w:rsidP="003E5343">
      <w:pPr>
        <w:jc w:val="both"/>
        <w:rPr>
          <w:rFonts w:ascii="Arial" w:hAnsi="Arial" w:cs="Arial"/>
          <w:bCs/>
          <w:sz w:val="24"/>
          <w:szCs w:val="24"/>
        </w:rPr>
      </w:pPr>
    </w:p>
    <w:p w:rsidR="003E5343" w:rsidRPr="00F94041" w:rsidRDefault="003E5343" w:rsidP="003E5343">
      <w:pPr>
        <w:jc w:val="both"/>
        <w:rPr>
          <w:rFonts w:ascii="Arial" w:hAnsi="Arial" w:cs="Arial"/>
          <w:bCs/>
          <w:sz w:val="24"/>
          <w:szCs w:val="24"/>
        </w:rPr>
      </w:pPr>
      <w:r w:rsidRPr="00F94041">
        <w:rPr>
          <w:rFonts w:ascii="Arial" w:hAnsi="Arial" w:cs="Arial"/>
          <w:bCs/>
          <w:sz w:val="24"/>
          <w:szCs w:val="24"/>
        </w:rPr>
        <w:t>8.1. O Município pagará à CREDENCIADA, em contrapartida aos produtos fornecidos, o valor indicado no ANEXO I do presente termo de credenciamento. No preço estão incluídos todos os custos diretos e indiretos, tais como: mão-de-obra, equipamentos, encargos trabalhistas, previdenciários, sociais, civis, comerciais e fiscais, entre outros.</w:t>
      </w:r>
    </w:p>
    <w:p w:rsidR="003E5343" w:rsidRPr="00F94041" w:rsidRDefault="003E5343" w:rsidP="003E5343">
      <w:pPr>
        <w:jc w:val="both"/>
        <w:rPr>
          <w:rFonts w:ascii="Arial" w:hAnsi="Arial" w:cs="Arial"/>
          <w:bCs/>
          <w:sz w:val="24"/>
          <w:szCs w:val="24"/>
        </w:rPr>
      </w:pPr>
      <w:r w:rsidRPr="00F94041">
        <w:rPr>
          <w:rFonts w:ascii="Arial" w:hAnsi="Arial" w:cs="Arial"/>
          <w:bCs/>
          <w:sz w:val="24"/>
          <w:szCs w:val="24"/>
        </w:rPr>
        <w:t>8.2. O valor a ser pago decorrerá da multiplicação demandada pela unidade de medida correspondente em cada serviço, podendo o pagamento ser mensal levando-se em conta o número total de procedimentos realizados durante esse período.</w:t>
      </w:r>
    </w:p>
    <w:p w:rsidR="003E5343" w:rsidRPr="004109BF" w:rsidRDefault="003E5343" w:rsidP="003E5343">
      <w:pPr>
        <w:jc w:val="both"/>
        <w:rPr>
          <w:rFonts w:ascii="Arial" w:hAnsi="Arial" w:cs="Arial"/>
          <w:bCs/>
          <w:sz w:val="24"/>
          <w:szCs w:val="24"/>
        </w:rPr>
      </w:pPr>
      <w:r w:rsidRPr="00F94041">
        <w:rPr>
          <w:rFonts w:ascii="Arial" w:hAnsi="Arial" w:cs="Arial"/>
          <w:bCs/>
          <w:sz w:val="24"/>
          <w:szCs w:val="24"/>
        </w:rPr>
        <w:t>8.2.1. A quantidade de procedimentos a serem executados será distribuída de acordo com as necessidades das Secretarias Municipais, capacidade operacional do poder público e disponibilidade financeira.</w:t>
      </w:r>
    </w:p>
    <w:p w:rsidR="003E5343" w:rsidRPr="004109BF" w:rsidRDefault="003E5343" w:rsidP="003E5343">
      <w:pPr>
        <w:jc w:val="both"/>
        <w:rPr>
          <w:rFonts w:ascii="Arial" w:hAnsi="Arial" w:cs="Arial"/>
          <w:bCs/>
          <w:sz w:val="24"/>
          <w:szCs w:val="24"/>
        </w:rPr>
      </w:pPr>
    </w:p>
    <w:p w:rsidR="003E5343" w:rsidRPr="001168CA" w:rsidRDefault="003E5343" w:rsidP="003E5343">
      <w:pPr>
        <w:pStyle w:val="PargrafodaLista"/>
        <w:numPr>
          <w:ilvl w:val="0"/>
          <w:numId w:val="20"/>
        </w:numPr>
        <w:spacing w:after="0" w:line="240" w:lineRule="auto"/>
        <w:jc w:val="both"/>
        <w:rPr>
          <w:rFonts w:ascii="Arial" w:hAnsi="Arial" w:cs="Arial"/>
          <w:b/>
          <w:sz w:val="24"/>
          <w:szCs w:val="24"/>
        </w:rPr>
      </w:pPr>
      <w:r w:rsidRPr="001168CA">
        <w:rPr>
          <w:rFonts w:ascii="Arial" w:hAnsi="Arial" w:cs="Arial"/>
          <w:b/>
          <w:sz w:val="24"/>
          <w:szCs w:val="24"/>
        </w:rPr>
        <w:t>Cláusula Nona – DOS RECURSOS ORÇAMENTÁRIOS</w:t>
      </w:r>
    </w:p>
    <w:p w:rsidR="003E5343" w:rsidRPr="004109BF" w:rsidRDefault="003E5343" w:rsidP="003E5343">
      <w:pPr>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9.1. As despesas dos serviços realizados por força deste Termo de Credenciamento, nas condições e limites do serviço efetivamente prestado pela CREDENCIADA, poderão correr à conta de dotação consignada no orçamento do CREDENCIANTE, alocados nas seguintes dotações orçamentárias:</w:t>
      </w:r>
    </w:p>
    <w:p w:rsidR="003E5343" w:rsidRPr="00F94041" w:rsidRDefault="003E5343" w:rsidP="003E5343">
      <w:pPr>
        <w:jc w:val="both"/>
        <w:rPr>
          <w:rFonts w:ascii="Arial" w:hAnsi="Arial" w:cs="Arial"/>
          <w:b/>
          <w:sz w:val="24"/>
          <w:szCs w:val="24"/>
        </w:rPr>
      </w:pPr>
      <w:r w:rsidRPr="00F94041">
        <w:rPr>
          <w:rFonts w:ascii="Arial" w:hAnsi="Arial" w:cs="Arial"/>
          <w:b/>
          <w:sz w:val="24"/>
          <w:szCs w:val="24"/>
        </w:rPr>
        <w:t>Secretaria de Administração</w:t>
      </w:r>
    </w:p>
    <w:p w:rsidR="003E5343" w:rsidRPr="00F94041" w:rsidRDefault="003E5343" w:rsidP="003E5343">
      <w:pPr>
        <w:jc w:val="both"/>
        <w:rPr>
          <w:rFonts w:ascii="Arial" w:hAnsi="Arial" w:cs="Arial"/>
          <w:sz w:val="24"/>
          <w:szCs w:val="24"/>
        </w:rPr>
      </w:pPr>
      <w:r w:rsidRPr="00F94041">
        <w:rPr>
          <w:rFonts w:ascii="Arial" w:hAnsi="Arial" w:cs="Arial"/>
          <w:sz w:val="24"/>
          <w:szCs w:val="24"/>
        </w:rPr>
        <w:t>FP: 04.122.9026.2049.0000 FR: 1.500.0000 ED: 3.3.90.00.00</w:t>
      </w:r>
    </w:p>
    <w:p w:rsidR="003E5343" w:rsidRPr="00F94041" w:rsidRDefault="003E5343" w:rsidP="003E5343">
      <w:pPr>
        <w:jc w:val="both"/>
        <w:rPr>
          <w:rFonts w:ascii="Arial" w:hAnsi="Arial" w:cs="Arial"/>
          <w:b/>
          <w:sz w:val="24"/>
          <w:szCs w:val="24"/>
        </w:rPr>
      </w:pPr>
      <w:r w:rsidRPr="00F94041">
        <w:rPr>
          <w:rFonts w:ascii="Arial" w:hAnsi="Arial" w:cs="Arial"/>
          <w:b/>
          <w:sz w:val="24"/>
          <w:szCs w:val="24"/>
        </w:rPr>
        <w:t>Secretaria de Educação</w:t>
      </w:r>
    </w:p>
    <w:p w:rsidR="003E5343" w:rsidRPr="00F94041" w:rsidRDefault="003E5343" w:rsidP="003E5343">
      <w:pPr>
        <w:jc w:val="both"/>
        <w:rPr>
          <w:rFonts w:ascii="Arial" w:hAnsi="Arial" w:cs="Arial"/>
          <w:sz w:val="24"/>
          <w:szCs w:val="24"/>
        </w:rPr>
      </w:pPr>
      <w:r w:rsidRPr="00F94041">
        <w:rPr>
          <w:rFonts w:ascii="Arial" w:hAnsi="Arial" w:cs="Arial"/>
          <w:sz w:val="24"/>
          <w:szCs w:val="24"/>
        </w:rPr>
        <w:t>FP: 12.361.9003.2255.0000 Manutenção das Atividades da SEME</w:t>
      </w:r>
    </w:p>
    <w:p w:rsidR="003E5343" w:rsidRPr="00F94041" w:rsidRDefault="003E5343" w:rsidP="003E5343">
      <w:pPr>
        <w:jc w:val="both"/>
        <w:rPr>
          <w:rFonts w:ascii="Arial" w:hAnsi="Arial" w:cs="Arial"/>
          <w:sz w:val="24"/>
          <w:szCs w:val="24"/>
        </w:rPr>
      </w:pPr>
      <w:r w:rsidRPr="00F94041">
        <w:rPr>
          <w:rFonts w:ascii="Arial" w:hAnsi="Arial" w:cs="Arial"/>
          <w:sz w:val="24"/>
          <w:szCs w:val="24"/>
        </w:rPr>
        <w:t>ED: 3.3.90.30.01</w:t>
      </w:r>
    </w:p>
    <w:p w:rsidR="003E5343" w:rsidRPr="00F94041" w:rsidRDefault="003E5343" w:rsidP="003E5343">
      <w:pPr>
        <w:jc w:val="both"/>
        <w:rPr>
          <w:rFonts w:ascii="Arial" w:hAnsi="Arial" w:cs="Arial"/>
          <w:sz w:val="24"/>
          <w:szCs w:val="24"/>
        </w:rPr>
      </w:pPr>
      <w:r w:rsidRPr="00F94041">
        <w:rPr>
          <w:rFonts w:ascii="Arial" w:hAnsi="Arial" w:cs="Arial"/>
          <w:sz w:val="24"/>
          <w:szCs w:val="24"/>
        </w:rPr>
        <w:t>FR: 1.500.1001</w:t>
      </w:r>
    </w:p>
    <w:p w:rsidR="003E5343" w:rsidRPr="00F94041" w:rsidRDefault="003E5343" w:rsidP="003E5343">
      <w:pPr>
        <w:jc w:val="both"/>
        <w:rPr>
          <w:rFonts w:ascii="Arial" w:hAnsi="Arial" w:cs="Arial"/>
          <w:sz w:val="24"/>
          <w:szCs w:val="24"/>
        </w:rPr>
      </w:pPr>
      <w:r w:rsidRPr="00F94041">
        <w:rPr>
          <w:rFonts w:ascii="Arial" w:hAnsi="Arial" w:cs="Arial"/>
          <w:sz w:val="24"/>
          <w:szCs w:val="24"/>
        </w:rPr>
        <w:t xml:space="preserve">FP: 12.361.9003.2262.0000 Manutenção do Transporte Escolar </w:t>
      </w:r>
    </w:p>
    <w:p w:rsidR="003E5343" w:rsidRPr="00F94041" w:rsidRDefault="003E5343" w:rsidP="003E5343">
      <w:pPr>
        <w:jc w:val="both"/>
        <w:rPr>
          <w:rFonts w:ascii="Arial" w:hAnsi="Arial" w:cs="Arial"/>
          <w:sz w:val="24"/>
          <w:szCs w:val="24"/>
        </w:rPr>
      </w:pPr>
      <w:r w:rsidRPr="00F94041">
        <w:rPr>
          <w:rFonts w:ascii="Arial" w:hAnsi="Arial" w:cs="Arial"/>
          <w:sz w:val="24"/>
          <w:szCs w:val="24"/>
        </w:rPr>
        <w:t>ED: 3.3.90.30.01</w:t>
      </w:r>
    </w:p>
    <w:p w:rsidR="003E5343" w:rsidRPr="00F94041" w:rsidRDefault="003E5343" w:rsidP="003E5343">
      <w:pPr>
        <w:jc w:val="both"/>
        <w:rPr>
          <w:rFonts w:ascii="Arial" w:hAnsi="Arial" w:cs="Arial"/>
          <w:sz w:val="24"/>
          <w:szCs w:val="24"/>
        </w:rPr>
      </w:pPr>
      <w:r w:rsidRPr="00F94041">
        <w:rPr>
          <w:rFonts w:ascii="Arial" w:hAnsi="Arial" w:cs="Arial"/>
          <w:sz w:val="24"/>
          <w:szCs w:val="24"/>
        </w:rPr>
        <w:t>FR: 1.500.1001</w:t>
      </w:r>
    </w:p>
    <w:p w:rsidR="003E5343" w:rsidRPr="00F94041" w:rsidRDefault="003E5343" w:rsidP="003E5343">
      <w:pPr>
        <w:jc w:val="both"/>
        <w:rPr>
          <w:rFonts w:ascii="Arial" w:hAnsi="Arial" w:cs="Arial"/>
          <w:b/>
          <w:sz w:val="24"/>
          <w:szCs w:val="24"/>
        </w:rPr>
      </w:pPr>
      <w:r w:rsidRPr="00F94041">
        <w:rPr>
          <w:rFonts w:ascii="Arial" w:hAnsi="Arial" w:cs="Arial"/>
          <w:b/>
          <w:sz w:val="24"/>
          <w:szCs w:val="24"/>
        </w:rPr>
        <w:t>Secretaria Municipal de Assistência Social e Cidadania*</w:t>
      </w:r>
    </w:p>
    <w:p w:rsidR="003E5343" w:rsidRPr="00F94041" w:rsidRDefault="003E5343" w:rsidP="003E5343">
      <w:pPr>
        <w:jc w:val="both"/>
        <w:rPr>
          <w:rFonts w:ascii="Arial" w:hAnsi="Arial" w:cs="Arial"/>
          <w:sz w:val="24"/>
          <w:szCs w:val="24"/>
        </w:rPr>
      </w:pPr>
      <w:r w:rsidRPr="00F94041">
        <w:rPr>
          <w:rFonts w:ascii="Arial" w:hAnsi="Arial" w:cs="Arial"/>
          <w:sz w:val="24"/>
          <w:szCs w:val="24"/>
        </w:rPr>
        <w:t>FP: 08.122.6001.2107.0000 – Gestão Administrativa de Assistência Social</w:t>
      </w:r>
    </w:p>
    <w:p w:rsidR="003E5343" w:rsidRPr="00F94041" w:rsidRDefault="003E5343" w:rsidP="003E5343">
      <w:pPr>
        <w:jc w:val="both"/>
        <w:rPr>
          <w:rFonts w:ascii="Arial" w:hAnsi="Arial" w:cs="Arial"/>
          <w:sz w:val="24"/>
          <w:szCs w:val="24"/>
        </w:rPr>
      </w:pPr>
      <w:r w:rsidRPr="00F94041">
        <w:rPr>
          <w:rFonts w:ascii="Arial" w:hAnsi="Arial" w:cs="Arial"/>
          <w:sz w:val="24"/>
          <w:szCs w:val="24"/>
        </w:rPr>
        <w:t>FP: 08.122.6001.2109.0000 – Bloco de Gestão do Programa Bolsa Família e Cadastro Único</w:t>
      </w:r>
    </w:p>
    <w:p w:rsidR="003E5343" w:rsidRPr="00F94041" w:rsidRDefault="003E5343" w:rsidP="003E5343">
      <w:pPr>
        <w:jc w:val="both"/>
        <w:rPr>
          <w:rFonts w:ascii="Arial" w:hAnsi="Arial" w:cs="Arial"/>
          <w:sz w:val="24"/>
          <w:szCs w:val="24"/>
        </w:rPr>
      </w:pPr>
      <w:r w:rsidRPr="00F94041">
        <w:rPr>
          <w:rFonts w:ascii="Arial" w:hAnsi="Arial" w:cs="Arial"/>
          <w:sz w:val="24"/>
          <w:szCs w:val="24"/>
        </w:rPr>
        <w:t>FP: 08.243.6001.2459.0000 – Manutenção do Projeto Bombeiros do Amanhã</w:t>
      </w:r>
    </w:p>
    <w:p w:rsidR="003E5343" w:rsidRPr="00F94041" w:rsidRDefault="003E5343" w:rsidP="003E5343">
      <w:pPr>
        <w:jc w:val="both"/>
        <w:rPr>
          <w:rFonts w:ascii="Arial" w:hAnsi="Arial" w:cs="Arial"/>
          <w:sz w:val="24"/>
          <w:szCs w:val="24"/>
        </w:rPr>
      </w:pPr>
      <w:r w:rsidRPr="00F94041">
        <w:rPr>
          <w:rFonts w:ascii="Arial" w:hAnsi="Arial" w:cs="Arial"/>
          <w:sz w:val="24"/>
          <w:szCs w:val="24"/>
        </w:rPr>
        <w:t>FP: 08.245.6001.2110.0000 – Bloco da Proteção Social Básica</w:t>
      </w:r>
    </w:p>
    <w:p w:rsidR="003E5343" w:rsidRPr="00F94041" w:rsidRDefault="003E5343" w:rsidP="003E5343">
      <w:pPr>
        <w:jc w:val="both"/>
        <w:rPr>
          <w:rFonts w:ascii="Arial" w:hAnsi="Arial" w:cs="Arial"/>
          <w:sz w:val="24"/>
          <w:szCs w:val="24"/>
        </w:rPr>
      </w:pPr>
      <w:r w:rsidRPr="00F94041">
        <w:rPr>
          <w:rFonts w:ascii="Arial" w:hAnsi="Arial" w:cs="Arial"/>
          <w:sz w:val="24"/>
          <w:szCs w:val="24"/>
        </w:rPr>
        <w:t>FP: 08.245.6001.2111.0000 – Bloco da Proteção Social Especial de Média e Alta Complexidade (MAS)</w:t>
      </w:r>
    </w:p>
    <w:p w:rsidR="003E5343" w:rsidRPr="00F94041" w:rsidRDefault="003E5343" w:rsidP="003E5343">
      <w:pPr>
        <w:jc w:val="both"/>
        <w:rPr>
          <w:rFonts w:ascii="Arial" w:hAnsi="Arial" w:cs="Arial"/>
          <w:sz w:val="24"/>
          <w:szCs w:val="24"/>
        </w:rPr>
      </w:pPr>
      <w:r w:rsidRPr="00F94041">
        <w:rPr>
          <w:rFonts w:ascii="Arial" w:hAnsi="Arial" w:cs="Arial"/>
          <w:sz w:val="24"/>
          <w:szCs w:val="24"/>
        </w:rPr>
        <w:t xml:space="preserve">FP: 08.246.6001.1192.0000 – </w:t>
      </w:r>
      <w:proofErr w:type="spellStart"/>
      <w:r w:rsidRPr="00F94041">
        <w:rPr>
          <w:rFonts w:ascii="Arial" w:hAnsi="Arial" w:cs="Arial"/>
          <w:sz w:val="24"/>
          <w:szCs w:val="24"/>
        </w:rPr>
        <w:t>Procad</w:t>
      </w:r>
      <w:proofErr w:type="spellEnd"/>
    </w:p>
    <w:p w:rsidR="003E5343" w:rsidRPr="00F94041" w:rsidRDefault="003E5343" w:rsidP="003E5343">
      <w:pPr>
        <w:jc w:val="both"/>
        <w:rPr>
          <w:rFonts w:ascii="Arial" w:hAnsi="Arial" w:cs="Arial"/>
          <w:sz w:val="24"/>
          <w:szCs w:val="24"/>
        </w:rPr>
      </w:pPr>
      <w:r w:rsidRPr="00F94041">
        <w:rPr>
          <w:rFonts w:ascii="Arial" w:hAnsi="Arial" w:cs="Arial"/>
          <w:sz w:val="24"/>
          <w:szCs w:val="24"/>
        </w:rPr>
        <w:t>FP: 08.241.6001.2064.0000 – Manutenção dos Projetos Sociais</w:t>
      </w:r>
    </w:p>
    <w:p w:rsidR="003E5343" w:rsidRPr="00F94041" w:rsidRDefault="003E5343" w:rsidP="003E5343">
      <w:pPr>
        <w:jc w:val="both"/>
        <w:rPr>
          <w:rFonts w:ascii="Arial" w:hAnsi="Arial" w:cs="Arial"/>
          <w:sz w:val="24"/>
          <w:szCs w:val="24"/>
        </w:rPr>
      </w:pPr>
      <w:r w:rsidRPr="00F94041">
        <w:rPr>
          <w:rFonts w:ascii="Arial" w:hAnsi="Arial" w:cs="Arial"/>
          <w:sz w:val="24"/>
          <w:szCs w:val="24"/>
        </w:rPr>
        <w:t xml:space="preserve">FP: 08.241.9015.1191.0000 – Manutenção do Projeto </w:t>
      </w:r>
      <w:proofErr w:type="spellStart"/>
      <w:r w:rsidRPr="00F94041">
        <w:rPr>
          <w:rFonts w:ascii="Arial" w:hAnsi="Arial" w:cs="Arial"/>
          <w:sz w:val="24"/>
          <w:szCs w:val="24"/>
        </w:rPr>
        <w:t>Yakutipapu</w:t>
      </w:r>
      <w:proofErr w:type="spellEnd"/>
      <w:r w:rsidRPr="00F94041">
        <w:rPr>
          <w:rFonts w:ascii="Arial" w:hAnsi="Arial" w:cs="Arial"/>
          <w:sz w:val="24"/>
          <w:szCs w:val="24"/>
        </w:rPr>
        <w:t>.</w:t>
      </w:r>
    </w:p>
    <w:p w:rsidR="003E5343" w:rsidRPr="00F94041" w:rsidRDefault="003E5343" w:rsidP="003E5343">
      <w:pPr>
        <w:jc w:val="both"/>
        <w:rPr>
          <w:rFonts w:ascii="Arial" w:hAnsi="Arial" w:cs="Arial"/>
          <w:sz w:val="24"/>
          <w:szCs w:val="24"/>
        </w:rPr>
      </w:pPr>
      <w:r w:rsidRPr="00F94041">
        <w:rPr>
          <w:rFonts w:ascii="Arial" w:hAnsi="Arial" w:cs="Arial"/>
          <w:sz w:val="24"/>
          <w:szCs w:val="24"/>
        </w:rPr>
        <w:t>* Ressalta-se que a indicação da fonte de recursos e do elemento de despesa será realizada no momento da emissão do empenho, previamente à autorização de fornecimento, em conformidade com a disponibilidade orçamentária e financeira do período.</w:t>
      </w:r>
    </w:p>
    <w:p w:rsidR="003E5343" w:rsidRPr="00F94041" w:rsidRDefault="003E5343" w:rsidP="003E5343">
      <w:pPr>
        <w:jc w:val="both"/>
        <w:rPr>
          <w:rFonts w:ascii="Arial" w:hAnsi="Arial" w:cs="Arial"/>
          <w:sz w:val="24"/>
          <w:szCs w:val="24"/>
        </w:rPr>
      </w:pPr>
      <w:r w:rsidRPr="00F94041">
        <w:rPr>
          <w:rFonts w:ascii="Arial" w:hAnsi="Arial" w:cs="Arial"/>
          <w:sz w:val="24"/>
          <w:szCs w:val="24"/>
        </w:rPr>
        <w:t xml:space="preserve">Por fim, destaca-se que a contratação visa prevenir desabastecimento, evitar interrupções nos serviços </w:t>
      </w:r>
      <w:proofErr w:type="spellStart"/>
      <w:r w:rsidRPr="00F94041">
        <w:rPr>
          <w:rFonts w:ascii="Arial" w:hAnsi="Arial" w:cs="Arial"/>
          <w:sz w:val="24"/>
          <w:szCs w:val="24"/>
        </w:rPr>
        <w:t>socioassistenciais</w:t>
      </w:r>
      <w:proofErr w:type="spellEnd"/>
      <w:r w:rsidRPr="00F94041">
        <w:rPr>
          <w:rFonts w:ascii="Arial" w:hAnsi="Arial" w:cs="Arial"/>
          <w:sz w:val="24"/>
          <w:szCs w:val="24"/>
        </w:rPr>
        <w:t xml:space="preserve"> e assegurar o atendimento contínuo e eficiente às demandas da população, em observância aos princípios da eficiência, economicidade e continuidade do serviço público, nos termos da Lei nº 14.133/2021.</w:t>
      </w:r>
    </w:p>
    <w:p w:rsidR="003E5343" w:rsidRPr="00F94041" w:rsidRDefault="003E5343" w:rsidP="003E5343">
      <w:pPr>
        <w:jc w:val="both"/>
        <w:rPr>
          <w:rFonts w:ascii="Arial" w:hAnsi="Arial" w:cs="Arial"/>
          <w:b/>
          <w:sz w:val="24"/>
          <w:szCs w:val="24"/>
        </w:rPr>
      </w:pPr>
      <w:r w:rsidRPr="00F94041">
        <w:rPr>
          <w:rFonts w:ascii="Arial" w:hAnsi="Arial" w:cs="Arial"/>
          <w:b/>
          <w:sz w:val="24"/>
          <w:szCs w:val="24"/>
        </w:rPr>
        <w:t>Fundação Municipal do Esporte</w:t>
      </w:r>
    </w:p>
    <w:p w:rsidR="003E5343" w:rsidRPr="00F94041" w:rsidRDefault="003E5343" w:rsidP="003E5343">
      <w:pPr>
        <w:jc w:val="both"/>
        <w:rPr>
          <w:rFonts w:ascii="Arial" w:hAnsi="Arial" w:cs="Arial"/>
          <w:sz w:val="24"/>
          <w:szCs w:val="24"/>
        </w:rPr>
      </w:pPr>
      <w:r w:rsidRPr="00F94041">
        <w:rPr>
          <w:rFonts w:ascii="Arial" w:hAnsi="Arial" w:cs="Arial"/>
          <w:sz w:val="24"/>
          <w:szCs w:val="24"/>
        </w:rPr>
        <w:t>FP: 27.812.1101.1164.0000 FR: 1.500.0000 ED: 3.3.90.00.00</w:t>
      </w:r>
    </w:p>
    <w:p w:rsidR="003E5343" w:rsidRPr="00F94041" w:rsidRDefault="003E5343" w:rsidP="003E5343">
      <w:pPr>
        <w:jc w:val="both"/>
        <w:rPr>
          <w:rFonts w:ascii="Arial" w:hAnsi="Arial" w:cs="Arial"/>
          <w:b/>
          <w:sz w:val="24"/>
          <w:szCs w:val="24"/>
        </w:rPr>
      </w:pPr>
      <w:r w:rsidRPr="00F94041">
        <w:rPr>
          <w:rFonts w:ascii="Arial" w:hAnsi="Arial" w:cs="Arial"/>
          <w:b/>
          <w:sz w:val="24"/>
          <w:szCs w:val="24"/>
        </w:rPr>
        <w:t>Secretaria Municipal de Inovação, tecnologia, ciência e comunicação</w:t>
      </w:r>
    </w:p>
    <w:p w:rsidR="003E5343" w:rsidRPr="00F94041" w:rsidRDefault="003E5343" w:rsidP="003E5343">
      <w:pPr>
        <w:jc w:val="both"/>
        <w:rPr>
          <w:rFonts w:ascii="Arial" w:hAnsi="Arial" w:cs="Arial"/>
          <w:sz w:val="24"/>
          <w:szCs w:val="24"/>
        </w:rPr>
      </w:pPr>
      <w:r w:rsidRPr="00F94041">
        <w:rPr>
          <w:rFonts w:ascii="Arial" w:hAnsi="Arial" w:cs="Arial"/>
          <w:sz w:val="24"/>
          <w:szCs w:val="24"/>
        </w:rPr>
        <w:t>FP: 19.126.9016.1194.0000 FR: 1.500.0000 ED: 3.3.90.00.00</w:t>
      </w:r>
    </w:p>
    <w:p w:rsidR="003E5343" w:rsidRPr="00F94041" w:rsidRDefault="003E5343" w:rsidP="003E5343">
      <w:pPr>
        <w:jc w:val="both"/>
        <w:rPr>
          <w:rFonts w:ascii="Arial" w:hAnsi="Arial" w:cs="Arial"/>
          <w:b/>
          <w:sz w:val="24"/>
          <w:szCs w:val="24"/>
        </w:rPr>
      </w:pPr>
      <w:r w:rsidRPr="00F94041">
        <w:rPr>
          <w:rFonts w:ascii="Arial" w:hAnsi="Arial" w:cs="Arial"/>
          <w:b/>
          <w:sz w:val="24"/>
          <w:szCs w:val="24"/>
        </w:rPr>
        <w:t>Secretaria Municipal de Agricultura e Abastecimento</w:t>
      </w:r>
    </w:p>
    <w:p w:rsidR="003E5343" w:rsidRPr="00F94041" w:rsidRDefault="003E5343" w:rsidP="003E5343">
      <w:pPr>
        <w:jc w:val="both"/>
        <w:rPr>
          <w:rFonts w:ascii="Arial" w:hAnsi="Arial" w:cs="Arial"/>
          <w:sz w:val="24"/>
          <w:szCs w:val="24"/>
        </w:rPr>
      </w:pPr>
      <w:r w:rsidRPr="00F94041">
        <w:rPr>
          <w:rFonts w:ascii="Arial" w:hAnsi="Arial" w:cs="Arial"/>
          <w:sz w:val="24"/>
          <w:szCs w:val="24"/>
        </w:rPr>
        <w:t>FP: 20.122.9022.1197.0000 FR: 1.500.0000 ED: 3.3.90.00.00</w:t>
      </w:r>
    </w:p>
    <w:p w:rsidR="003E5343" w:rsidRPr="00F94041" w:rsidRDefault="003E5343" w:rsidP="003E5343">
      <w:pPr>
        <w:jc w:val="both"/>
        <w:rPr>
          <w:rFonts w:ascii="Arial" w:hAnsi="Arial" w:cs="Arial"/>
          <w:b/>
          <w:sz w:val="24"/>
          <w:szCs w:val="24"/>
        </w:rPr>
      </w:pPr>
      <w:r w:rsidRPr="00F94041">
        <w:rPr>
          <w:rFonts w:ascii="Arial" w:hAnsi="Arial" w:cs="Arial"/>
          <w:b/>
          <w:sz w:val="24"/>
          <w:szCs w:val="24"/>
        </w:rPr>
        <w:t>Secretaria de Finanças</w:t>
      </w:r>
    </w:p>
    <w:p w:rsidR="003E5343" w:rsidRPr="00F94041" w:rsidRDefault="003E5343" w:rsidP="003E5343">
      <w:pPr>
        <w:jc w:val="both"/>
        <w:rPr>
          <w:rFonts w:ascii="Arial" w:hAnsi="Arial" w:cs="Arial"/>
          <w:sz w:val="24"/>
          <w:szCs w:val="24"/>
        </w:rPr>
      </w:pPr>
      <w:r w:rsidRPr="00F94041">
        <w:rPr>
          <w:rFonts w:ascii="Arial" w:hAnsi="Arial" w:cs="Arial"/>
          <w:sz w:val="24"/>
          <w:szCs w:val="24"/>
        </w:rPr>
        <w:t>FP: 04.122.5000.2404.000 FR: 1.500.0000 ED: 3.3.90.00.00</w:t>
      </w:r>
    </w:p>
    <w:p w:rsidR="003E5343" w:rsidRPr="00F94041" w:rsidRDefault="003E5343" w:rsidP="003E5343">
      <w:pPr>
        <w:jc w:val="both"/>
        <w:rPr>
          <w:rFonts w:ascii="Arial" w:hAnsi="Arial" w:cs="Arial"/>
          <w:b/>
          <w:sz w:val="24"/>
          <w:szCs w:val="24"/>
        </w:rPr>
      </w:pPr>
      <w:r w:rsidRPr="00F94041">
        <w:rPr>
          <w:rFonts w:ascii="Arial" w:hAnsi="Arial" w:cs="Arial"/>
          <w:b/>
          <w:sz w:val="24"/>
          <w:szCs w:val="24"/>
        </w:rPr>
        <w:t>Secretaria de Governo</w:t>
      </w:r>
    </w:p>
    <w:p w:rsidR="003E5343" w:rsidRPr="00F94041" w:rsidRDefault="003E5343" w:rsidP="003E5343">
      <w:pPr>
        <w:jc w:val="both"/>
        <w:rPr>
          <w:rFonts w:ascii="Arial" w:hAnsi="Arial" w:cs="Arial"/>
          <w:sz w:val="24"/>
          <w:szCs w:val="24"/>
        </w:rPr>
      </w:pPr>
      <w:r w:rsidRPr="00F94041">
        <w:rPr>
          <w:rFonts w:ascii="Arial" w:hAnsi="Arial" w:cs="Arial"/>
          <w:sz w:val="24"/>
          <w:szCs w:val="24"/>
        </w:rPr>
        <w:t>FP: 04.122.5000.2400.0000 FR: 1.500.0000 ED: 3.3.90.00.00</w:t>
      </w:r>
    </w:p>
    <w:p w:rsidR="003E5343" w:rsidRPr="00F94041" w:rsidRDefault="003E5343" w:rsidP="003E5343">
      <w:pPr>
        <w:jc w:val="both"/>
        <w:rPr>
          <w:rFonts w:ascii="Arial" w:hAnsi="Arial" w:cs="Arial"/>
          <w:b/>
          <w:sz w:val="24"/>
          <w:szCs w:val="24"/>
        </w:rPr>
      </w:pPr>
      <w:r w:rsidRPr="00F94041">
        <w:rPr>
          <w:rFonts w:ascii="Arial" w:hAnsi="Arial" w:cs="Arial"/>
          <w:b/>
          <w:sz w:val="24"/>
          <w:szCs w:val="24"/>
        </w:rPr>
        <w:t>Secretaria Municipal de Turismo, Esporte e Cultura</w:t>
      </w:r>
    </w:p>
    <w:p w:rsidR="003E5343" w:rsidRPr="00F94041" w:rsidRDefault="003E5343" w:rsidP="003E5343">
      <w:pPr>
        <w:jc w:val="both"/>
        <w:rPr>
          <w:rFonts w:ascii="Arial" w:hAnsi="Arial" w:cs="Arial"/>
          <w:sz w:val="24"/>
          <w:szCs w:val="24"/>
        </w:rPr>
      </w:pPr>
      <w:r w:rsidRPr="00F94041">
        <w:rPr>
          <w:rFonts w:ascii="Arial" w:hAnsi="Arial" w:cs="Arial"/>
          <w:sz w:val="24"/>
          <w:szCs w:val="24"/>
        </w:rPr>
        <w:t>FP: 13.392.1500.2275.0000 FR: 1.500.0000 ED: 3.3.90.00.00</w:t>
      </w:r>
    </w:p>
    <w:p w:rsidR="003E5343" w:rsidRPr="00F94041" w:rsidRDefault="003E5343" w:rsidP="003E5343">
      <w:pPr>
        <w:jc w:val="both"/>
        <w:rPr>
          <w:rFonts w:ascii="Arial" w:hAnsi="Arial" w:cs="Arial"/>
          <w:sz w:val="24"/>
          <w:szCs w:val="24"/>
        </w:rPr>
      </w:pPr>
      <w:r w:rsidRPr="00F94041">
        <w:rPr>
          <w:rFonts w:ascii="Arial" w:hAnsi="Arial" w:cs="Arial"/>
          <w:sz w:val="24"/>
          <w:szCs w:val="24"/>
        </w:rPr>
        <w:t>Fundação Indígena</w:t>
      </w:r>
    </w:p>
    <w:p w:rsidR="003E5343" w:rsidRPr="00F94041" w:rsidRDefault="003E5343" w:rsidP="003E5343">
      <w:pPr>
        <w:jc w:val="both"/>
        <w:rPr>
          <w:rFonts w:ascii="Arial" w:hAnsi="Arial" w:cs="Arial"/>
          <w:sz w:val="24"/>
          <w:szCs w:val="24"/>
        </w:rPr>
      </w:pPr>
      <w:r w:rsidRPr="00F94041">
        <w:rPr>
          <w:rFonts w:ascii="Arial" w:hAnsi="Arial" w:cs="Arial"/>
          <w:sz w:val="24"/>
          <w:szCs w:val="24"/>
        </w:rPr>
        <w:t>FP:14.423.1001.2425.0000 FR:1.500.0000 ED:3.3.90.00.00</w:t>
      </w:r>
    </w:p>
    <w:p w:rsidR="003E5343" w:rsidRPr="00F94041" w:rsidRDefault="003E5343" w:rsidP="003E5343">
      <w:pPr>
        <w:jc w:val="both"/>
        <w:rPr>
          <w:rFonts w:ascii="Arial" w:hAnsi="Arial" w:cs="Arial"/>
          <w:b/>
          <w:sz w:val="24"/>
          <w:szCs w:val="24"/>
        </w:rPr>
      </w:pPr>
      <w:r w:rsidRPr="00F94041">
        <w:rPr>
          <w:rFonts w:ascii="Arial" w:hAnsi="Arial" w:cs="Arial"/>
          <w:b/>
          <w:sz w:val="24"/>
          <w:szCs w:val="24"/>
        </w:rPr>
        <w:t>Secretaria Municipal de Desenvolvimento Econômico e Meio Ambiente</w:t>
      </w:r>
    </w:p>
    <w:p w:rsidR="003E5343" w:rsidRPr="00F94041" w:rsidRDefault="003E5343" w:rsidP="003E5343">
      <w:pPr>
        <w:jc w:val="both"/>
        <w:rPr>
          <w:rFonts w:ascii="Arial" w:hAnsi="Arial" w:cs="Arial"/>
          <w:sz w:val="24"/>
          <w:szCs w:val="24"/>
        </w:rPr>
      </w:pPr>
      <w:r w:rsidRPr="00F94041">
        <w:rPr>
          <w:rFonts w:ascii="Arial" w:hAnsi="Arial" w:cs="Arial"/>
          <w:sz w:val="24"/>
          <w:szCs w:val="24"/>
        </w:rPr>
        <w:t>FP:04.122.5000.2043.0000 FR: 1.500.0000 ED: 3.3.90.30.01</w:t>
      </w:r>
    </w:p>
    <w:p w:rsidR="003E5343" w:rsidRPr="00F94041" w:rsidRDefault="003E5343" w:rsidP="003E5343">
      <w:pPr>
        <w:jc w:val="both"/>
        <w:rPr>
          <w:rFonts w:ascii="Arial" w:hAnsi="Arial" w:cs="Arial"/>
          <w:b/>
          <w:sz w:val="24"/>
          <w:szCs w:val="24"/>
        </w:rPr>
      </w:pPr>
      <w:r w:rsidRPr="00F94041">
        <w:rPr>
          <w:rFonts w:ascii="Arial" w:hAnsi="Arial" w:cs="Arial"/>
          <w:b/>
          <w:sz w:val="24"/>
          <w:szCs w:val="24"/>
        </w:rPr>
        <w:t>Secretaria Municipal de Infraestrutura</w:t>
      </w:r>
    </w:p>
    <w:p w:rsidR="003E5343" w:rsidRPr="00F94041" w:rsidRDefault="003E5343" w:rsidP="003E5343">
      <w:pPr>
        <w:jc w:val="both"/>
        <w:rPr>
          <w:rFonts w:ascii="Arial" w:hAnsi="Arial" w:cs="Arial"/>
          <w:sz w:val="24"/>
          <w:szCs w:val="24"/>
        </w:rPr>
      </w:pPr>
      <w:r w:rsidRPr="00F94041">
        <w:rPr>
          <w:rFonts w:ascii="Arial" w:hAnsi="Arial" w:cs="Arial"/>
          <w:sz w:val="24"/>
          <w:szCs w:val="24"/>
        </w:rPr>
        <w:t>FP: 26.782.1201.2059.0000 FR: 1.799.0000 ED: 3.3.90.00.00</w:t>
      </w:r>
    </w:p>
    <w:p w:rsidR="003E5343" w:rsidRPr="00F94041" w:rsidRDefault="003E5343" w:rsidP="003E5343">
      <w:pPr>
        <w:jc w:val="both"/>
        <w:rPr>
          <w:rFonts w:ascii="Arial" w:hAnsi="Arial" w:cs="Arial"/>
          <w:b/>
          <w:sz w:val="24"/>
          <w:szCs w:val="24"/>
        </w:rPr>
      </w:pPr>
      <w:r w:rsidRPr="00F94041">
        <w:rPr>
          <w:rFonts w:ascii="Arial" w:hAnsi="Arial" w:cs="Arial"/>
          <w:b/>
          <w:sz w:val="24"/>
          <w:szCs w:val="24"/>
        </w:rPr>
        <w:t>Secretaria Municipal de Saúde</w:t>
      </w:r>
    </w:p>
    <w:p w:rsidR="003E5343" w:rsidRPr="00F94041" w:rsidRDefault="003E5343" w:rsidP="003E5343">
      <w:pPr>
        <w:jc w:val="both"/>
        <w:rPr>
          <w:rFonts w:ascii="Arial" w:hAnsi="Arial" w:cs="Arial"/>
          <w:sz w:val="24"/>
          <w:szCs w:val="24"/>
        </w:rPr>
      </w:pPr>
      <w:r w:rsidRPr="00F94041">
        <w:rPr>
          <w:rFonts w:ascii="Arial" w:hAnsi="Arial" w:cs="Arial"/>
          <w:sz w:val="24"/>
          <w:szCs w:val="24"/>
        </w:rPr>
        <w:t>FP:10.122.9027.2021.0000 FR: 1.500.1002 ED:3.3.90.00.00</w:t>
      </w:r>
    </w:p>
    <w:p w:rsidR="003E5343" w:rsidRPr="00F94041" w:rsidRDefault="003E5343" w:rsidP="003E5343">
      <w:pPr>
        <w:jc w:val="both"/>
        <w:rPr>
          <w:rFonts w:ascii="Arial" w:hAnsi="Arial" w:cs="Arial"/>
          <w:sz w:val="24"/>
          <w:szCs w:val="24"/>
        </w:rPr>
      </w:pPr>
      <w:proofErr w:type="gramStart"/>
      <w:r w:rsidRPr="00F94041">
        <w:rPr>
          <w:rFonts w:ascii="Arial" w:hAnsi="Arial" w:cs="Arial"/>
          <w:sz w:val="24"/>
          <w:szCs w:val="24"/>
        </w:rPr>
        <w:t>FP:10.301.9027.2463.0000</w:t>
      </w:r>
      <w:proofErr w:type="gramEnd"/>
    </w:p>
    <w:p w:rsidR="003E5343" w:rsidRPr="00F94041" w:rsidRDefault="003E5343" w:rsidP="003E5343">
      <w:pPr>
        <w:jc w:val="both"/>
        <w:rPr>
          <w:rFonts w:ascii="Arial" w:hAnsi="Arial" w:cs="Arial"/>
          <w:sz w:val="24"/>
          <w:szCs w:val="24"/>
        </w:rPr>
      </w:pPr>
      <w:r w:rsidRPr="00F94041">
        <w:rPr>
          <w:rFonts w:ascii="Arial" w:hAnsi="Arial" w:cs="Arial"/>
          <w:sz w:val="24"/>
          <w:szCs w:val="24"/>
        </w:rPr>
        <w:t xml:space="preserve">FR: 1.500.1002 1.600.0000 e 1.600.3110 </w:t>
      </w:r>
    </w:p>
    <w:p w:rsidR="003E5343" w:rsidRPr="00F94041" w:rsidRDefault="003E5343" w:rsidP="003E5343">
      <w:pPr>
        <w:jc w:val="both"/>
        <w:rPr>
          <w:rFonts w:ascii="Arial" w:hAnsi="Arial" w:cs="Arial"/>
          <w:sz w:val="24"/>
          <w:szCs w:val="24"/>
        </w:rPr>
      </w:pPr>
      <w:r w:rsidRPr="00F94041">
        <w:rPr>
          <w:rFonts w:ascii="Arial" w:hAnsi="Arial" w:cs="Arial"/>
          <w:sz w:val="24"/>
          <w:szCs w:val="24"/>
        </w:rPr>
        <w:t>ED: 3.3.90.00.00</w:t>
      </w:r>
    </w:p>
    <w:p w:rsidR="003E5343" w:rsidRPr="00F94041" w:rsidRDefault="003E5343" w:rsidP="003E5343">
      <w:pPr>
        <w:jc w:val="both"/>
        <w:rPr>
          <w:rFonts w:ascii="Arial" w:hAnsi="Arial" w:cs="Arial"/>
          <w:sz w:val="24"/>
          <w:szCs w:val="24"/>
        </w:rPr>
      </w:pPr>
    </w:p>
    <w:p w:rsidR="003E5343" w:rsidRPr="00F94041" w:rsidRDefault="003E5343" w:rsidP="003E5343">
      <w:pPr>
        <w:jc w:val="both"/>
        <w:rPr>
          <w:rFonts w:ascii="Arial" w:hAnsi="Arial" w:cs="Arial"/>
          <w:sz w:val="24"/>
          <w:szCs w:val="24"/>
        </w:rPr>
      </w:pPr>
      <w:r w:rsidRPr="00F94041">
        <w:rPr>
          <w:rFonts w:ascii="Arial" w:hAnsi="Arial" w:cs="Arial"/>
          <w:sz w:val="24"/>
          <w:szCs w:val="24"/>
        </w:rPr>
        <w:t>FP:10.302.9027.2030.0000</w:t>
      </w:r>
    </w:p>
    <w:p w:rsidR="003E5343" w:rsidRPr="00F94041" w:rsidRDefault="003E5343" w:rsidP="003E5343">
      <w:pPr>
        <w:jc w:val="both"/>
        <w:rPr>
          <w:rFonts w:ascii="Arial" w:hAnsi="Arial" w:cs="Arial"/>
          <w:sz w:val="24"/>
          <w:szCs w:val="24"/>
        </w:rPr>
      </w:pPr>
      <w:r w:rsidRPr="00F94041">
        <w:rPr>
          <w:rFonts w:ascii="Arial" w:hAnsi="Arial" w:cs="Arial"/>
          <w:sz w:val="24"/>
          <w:szCs w:val="24"/>
        </w:rPr>
        <w:t>FR: 1.500.1002 1.600.0000 e 1.600.3110</w:t>
      </w:r>
    </w:p>
    <w:p w:rsidR="003E5343" w:rsidRPr="00F94041" w:rsidRDefault="003E5343" w:rsidP="003E5343">
      <w:pPr>
        <w:jc w:val="both"/>
        <w:rPr>
          <w:rFonts w:ascii="Arial" w:hAnsi="Arial" w:cs="Arial"/>
          <w:sz w:val="24"/>
          <w:szCs w:val="24"/>
        </w:rPr>
      </w:pPr>
      <w:r w:rsidRPr="00F94041">
        <w:rPr>
          <w:rFonts w:ascii="Arial" w:hAnsi="Arial" w:cs="Arial"/>
          <w:sz w:val="24"/>
          <w:szCs w:val="24"/>
        </w:rPr>
        <w:t>ED: 3.3.90.00.00</w:t>
      </w:r>
    </w:p>
    <w:p w:rsidR="003E5343" w:rsidRPr="00F94041" w:rsidRDefault="003E5343" w:rsidP="003E5343">
      <w:pPr>
        <w:jc w:val="both"/>
        <w:rPr>
          <w:rFonts w:ascii="Arial" w:hAnsi="Arial" w:cs="Arial"/>
          <w:sz w:val="24"/>
          <w:szCs w:val="24"/>
        </w:rPr>
      </w:pPr>
      <w:r w:rsidRPr="00F94041">
        <w:rPr>
          <w:rFonts w:ascii="Arial" w:hAnsi="Arial" w:cs="Arial"/>
          <w:sz w:val="24"/>
          <w:szCs w:val="24"/>
        </w:rPr>
        <w:t>FP: 10.305.9027.2029.0000</w:t>
      </w:r>
    </w:p>
    <w:p w:rsidR="003E5343" w:rsidRPr="00F94041" w:rsidRDefault="003E5343" w:rsidP="003E5343">
      <w:pPr>
        <w:jc w:val="both"/>
        <w:rPr>
          <w:rFonts w:ascii="Arial" w:hAnsi="Arial" w:cs="Arial"/>
          <w:sz w:val="24"/>
          <w:szCs w:val="24"/>
        </w:rPr>
      </w:pPr>
      <w:r w:rsidRPr="00F94041">
        <w:rPr>
          <w:rFonts w:ascii="Arial" w:hAnsi="Arial" w:cs="Arial"/>
          <w:sz w:val="24"/>
          <w:szCs w:val="24"/>
        </w:rPr>
        <w:t>FR: 1.500.1002 1.600.0000 e 1.600.3110</w:t>
      </w:r>
    </w:p>
    <w:p w:rsidR="003E5343" w:rsidRPr="00F94041" w:rsidRDefault="003E5343" w:rsidP="003E5343">
      <w:pPr>
        <w:jc w:val="both"/>
        <w:rPr>
          <w:rFonts w:ascii="Arial" w:hAnsi="Arial" w:cs="Arial"/>
          <w:sz w:val="24"/>
          <w:szCs w:val="24"/>
        </w:rPr>
      </w:pPr>
      <w:r w:rsidRPr="00F94041">
        <w:rPr>
          <w:rFonts w:ascii="Arial" w:hAnsi="Arial" w:cs="Arial"/>
          <w:sz w:val="24"/>
          <w:szCs w:val="24"/>
        </w:rPr>
        <w:t>ED: 3.3.90.00.00</w:t>
      </w:r>
    </w:p>
    <w:p w:rsidR="003E5343" w:rsidRPr="00F94041" w:rsidRDefault="003E5343" w:rsidP="003E5343">
      <w:pPr>
        <w:jc w:val="both"/>
        <w:rPr>
          <w:rFonts w:ascii="Arial" w:hAnsi="Arial" w:cs="Arial"/>
          <w:sz w:val="24"/>
          <w:szCs w:val="24"/>
        </w:rPr>
      </w:pPr>
      <w:r w:rsidRPr="00F94041">
        <w:rPr>
          <w:rFonts w:ascii="Arial" w:hAnsi="Arial" w:cs="Arial"/>
          <w:sz w:val="24"/>
          <w:szCs w:val="24"/>
        </w:rPr>
        <w:t>Legenda das Classificações Orçamentárias</w:t>
      </w:r>
    </w:p>
    <w:p w:rsidR="003E5343" w:rsidRPr="00F94041" w:rsidRDefault="003E5343" w:rsidP="003E5343">
      <w:pPr>
        <w:jc w:val="both"/>
        <w:rPr>
          <w:rFonts w:ascii="Arial" w:hAnsi="Arial" w:cs="Arial"/>
          <w:sz w:val="24"/>
          <w:szCs w:val="24"/>
        </w:rPr>
      </w:pPr>
      <w:r w:rsidRPr="00F94041">
        <w:rPr>
          <w:rFonts w:ascii="Arial" w:hAnsi="Arial" w:cs="Arial"/>
          <w:sz w:val="24"/>
          <w:szCs w:val="24"/>
        </w:rPr>
        <w:t>Para fins de identificação e vinculação orçamentária, adotam-se as seguintes siglas:</w:t>
      </w:r>
    </w:p>
    <w:p w:rsidR="003E5343" w:rsidRPr="00F94041" w:rsidRDefault="003E5343" w:rsidP="003E5343">
      <w:pPr>
        <w:jc w:val="both"/>
        <w:rPr>
          <w:rFonts w:ascii="Arial" w:hAnsi="Arial" w:cs="Arial"/>
          <w:sz w:val="24"/>
          <w:szCs w:val="24"/>
        </w:rPr>
      </w:pPr>
      <w:r w:rsidRPr="00F94041">
        <w:rPr>
          <w:rFonts w:ascii="Arial" w:hAnsi="Arial" w:cs="Arial"/>
          <w:sz w:val="24"/>
          <w:szCs w:val="24"/>
        </w:rPr>
        <w:t>FP – Funcional Programática: classificação que identifica a ação governamental à qual a despesa está vinculada, evidenciando a finalidade do gasto público.</w:t>
      </w:r>
    </w:p>
    <w:p w:rsidR="003E5343" w:rsidRPr="00F94041" w:rsidRDefault="003E5343" w:rsidP="003E5343">
      <w:pPr>
        <w:jc w:val="both"/>
        <w:rPr>
          <w:rFonts w:ascii="Arial" w:hAnsi="Arial" w:cs="Arial"/>
          <w:sz w:val="24"/>
          <w:szCs w:val="24"/>
        </w:rPr>
      </w:pPr>
      <w:r w:rsidRPr="00F94041">
        <w:rPr>
          <w:rFonts w:ascii="Arial" w:hAnsi="Arial" w:cs="Arial"/>
          <w:sz w:val="24"/>
          <w:szCs w:val="24"/>
        </w:rPr>
        <w:t>FR – Fonte de Recursos: indica a origem dos recursos financeiros utilizados para custeio da despesa.</w:t>
      </w:r>
    </w:p>
    <w:p w:rsidR="003E5343" w:rsidRPr="00F94041" w:rsidRDefault="003E5343" w:rsidP="003E5343">
      <w:pPr>
        <w:jc w:val="both"/>
        <w:rPr>
          <w:rFonts w:ascii="Arial" w:hAnsi="Arial" w:cs="Arial"/>
          <w:sz w:val="24"/>
          <w:szCs w:val="24"/>
        </w:rPr>
      </w:pPr>
      <w:r w:rsidRPr="00F94041">
        <w:rPr>
          <w:rFonts w:ascii="Arial" w:hAnsi="Arial" w:cs="Arial"/>
          <w:sz w:val="24"/>
          <w:szCs w:val="24"/>
        </w:rPr>
        <w:t>ED – Elemento de Despesa: corresponde à natureza do gasto, conforme classificação orçamentária vigente, identificando o tipo de despesa a ser executada.</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9.2. Nos exercícios financeiros futuros, as despesas correrão à conta das dotações próprias que forem aprovadas para os mesmos.</w:t>
      </w:r>
    </w:p>
    <w:p w:rsidR="003E5343" w:rsidRPr="004109BF" w:rsidRDefault="003E5343" w:rsidP="003E5343">
      <w:pPr>
        <w:jc w:val="both"/>
        <w:rPr>
          <w:rFonts w:ascii="Arial" w:hAnsi="Arial" w:cs="Arial"/>
          <w:bCs/>
          <w:sz w:val="24"/>
          <w:szCs w:val="24"/>
        </w:rPr>
      </w:pPr>
    </w:p>
    <w:p w:rsidR="003E5343" w:rsidRPr="001168CA" w:rsidRDefault="003E5343" w:rsidP="003E5343">
      <w:pPr>
        <w:pStyle w:val="PargrafodaLista"/>
        <w:numPr>
          <w:ilvl w:val="0"/>
          <w:numId w:val="20"/>
        </w:numPr>
        <w:spacing w:after="0" w:line="240" w:lineRule="auto"/>
        <w:jc w:val="both"/>
        <w:rPr>
          <w:rFonts w:ascii="Arial" w:hAnsi="Arial" w:cs="Arial"/>
          <w:b/>
          <w:sz w:val="24"/>
          <w:szCs w:val="24"/>
        </w:rPr>
      </w:pPr>
      <w:r w:rsidRPr="001168CA">
        <w:rPr>
          <w:rFonts w:ascii="Arial" w:hAnsi="Arial" w:cs="Arial"/>
          <w:b/>
          <w:sz w:val="24"/>
          <w:szCs w:val="24"/>
        </w:rPr>
        <w:t>Cláusula Décima – DAS CONDIÇÕES DE PAGAMENTO</w:t>
      </w:r>
    </w:p>
    <w:p w:rsidR="003E5343" w:rsidRPr="004109BF" w:rsidRDefault="003E5343" w:rsidP="003E5343">
      <w:pPr>
        <w:pStyle w:val="PargrafodaLista"/>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10.1. O pagamento pelos serviços prestados pelo credenciado será efetuado até o décimo dia do mês subsequente ao da prestação dos serviços, mediante apresentação da nota fiscal/fatura, acompanhada de relatório discriminativo dos serviços realizados.</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 xml:space="preserve">10.2. O Município de </w:t>
      </w:r>
      <w:r w:rsidRPr="004109BF">
        <w:rPr>
          <w:rFonts w:ascii="Arial" w:hAnsi="Arial" w:cs="Arial"/>
          <w:sz w:val="24"/>
          <w:szCs w:val="24"/>
        </w:rPr>
        <w:t>Sidrolândia/MS</w:t>
      </w:r>
      <w:r w:rsidRPr="004109BF">
        <w:rPr>
          <w:rFonts w:ascii="Arial" w:hAnsi="Arial" w:cs="Arial"/>
          <w:bCs/>
          <w:sz w:val="24"/>
          <w:szCs w:val="24"/>
        </w:rPr>
        <w:t xml:space="preserve"> pagará, correspondente da somatória do valor dos serviços efetivamente executados, conforme preços fixados em tabela do Termo de Referência e do </w:t>
      </w:r>
      <w:r w:rsidRPr="006011DE">
        <w:rPr>
          <w:rFonts w:ascii="Arial" w:hAnsi="Arial" w:cs="Arial"/>
          <w:bCs/>
          <w:sz w:val="24"/>
          <w:szCs w:val="24"/>
          <w:highlight w:val="cyan"/>
        </w:rPr>
        <w:t>anexo deste termo de credenciamento</w:t>
      </w:r>
      <w:r w:rsidRPr="004109BF">
        <w:rPr>
          <w:rFonts w:ascii="Arial" w:hAnsi="Arial" w:cs="Arial"/>
          <w:bCs/>
          <w:sz w:val="24"/>
          <w:szCs w:val="24"/>
        </w:rPr>
        <w:t>.</w:t>
      </w:r>
    </w:p>
    <w:p w:rsidR="003E5343" w:rsidRPr="004109BF" w:rsidRDefault="003E5343" w:rsidP="003E5343">
      <w:pPr>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10.3. Para fins de pagamento a nota fiscal deverá conter os serviços efetivamente realizados, devidamente atestados pelo fiscal.</w:t>
      </w:r>
    </w:p>
    <w:p w:rsidR="003E5343" w:rsidRPr="004109BF" w:rsidRDefault="003E5343" w:rsidP="003E5343">
      <w:pPr>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10.4. Os pagamentos somente serão efetuados após a comprovação, pelo c</w:t>
      </w:r>
      <w:r>
        <w:rPr>
          <w:rFonts w:ascii="Arial" w:hAnsi="Arial" w:cs="Arial"/>
          <w:bCs/>
          <w:sz w:val="24"/>
          <w:szCs w:val="24"/>
        </w:rPr>
        <w:t>redenciado</w:t>
      </w:r>
      <w:r w:rsidRPr="004109BF">
        <w:rPr>
          <w:rFonts w:ascii="Arial" w:hAnsi="Arial" w:cs="Arial"/>
          <w:bCs/>
          <w:sz w:val="24"/>
          <w:szCs w:val="24"/>
        </w:rPr>
        <w:t>, através de certidão de que se encontra regular junto à Fazenda Federal, Municipal, Trabalhista e Seguridade Social Fundo de Garantia por Tempo de Serviço (FGTS).</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10.5. Ocorrendo erro no documento da cobrança, este será devolvido e o pagamento será sustado para que a prestadora tome as medidas necessárias, passando o prazo para o pagamento a ser contado a partir da data da reapresentação do mesmo.</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10.6. Forma de pagamento</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10.6.1. O pagamento será realizado por meio de ordem bancária, para crédito em banco, agência e conta corrente indicados pelo c</w:t>
      </w:r>
      <w:r>
        <w:rPr>
          <w:rFonts w:ascii="Arial" w:hAnsi="Arial" w:cs="Arial"/>
          <w:bCs/>
          <w:sz w:val="24"/>
          <w:szCs w:val="24"/>
        </w:rPr>
        <w:t>redenciado</w:t>
      </w:r>
      <w:r w:rsidRPr="004109BF">
        <w:rPr>
          <w:rFonts w:ascii="Arial" w:hAnsi="Arial" w:cs="Arial"/>
          <w:bCs/>
          <w:sz w:val="24"/>
          <w:szCs w:val="24"/>
        </w:rPr>
        <w:t>.</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10.6.2. Será considerada data do pagamento o dia em que constar como emitida a ordem bancária para pagamento.</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10.6.3. Quando do pagamento, será efetuada a retenção tributária prevista na legislação aplicável.</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10.6.4. Independentemente do percentual de tributo inserido na planilha, quando houver, serão retidos na fonte, quando da realização do pagamento, os percentuais estabelecidos na legislação vigente.</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10.6.5. O c</w:t>
      </w:r>
      <w:r>
        <w:rPr>
          <w:rFonts w:ascii="Arial" w:hAnsi="Arial" w:cs="Arial"/>
          <w:bCs/>
          <w:sz w:val="24"/>
          <w:szCs w:val="24"/>
        </w:rPr>
        <w:t>redenciado</w:t>
      </w:r>
      <w:r w:rsidRPr="004109BF">
        <w:rPr>
          <w:rFonts w:ascii="Arial" w:hAnsi="Arial" w:cs="Arial"/>
          <w:bCs/>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3E5343" w:rsidRPr="004109BF" w:rsidRDefault="003E5343" w:rsidP="003E5343">
      <w:pPr>
        <w:jc w:val="both"/>
        <w:rPr>
          <w:rFonts w:ascii="Arial" w:hAnsi="Arial" w:cs="Arial"/>
          <w:bCs/>
          <w:sz w:val="24"/>
          <w:szCs w:val="24"/>
        </w:rPr>
      </w:pPr>
    </w:p>
    <w:p w:rsidR="003E5343" w:rsidRPr="00921879" w:rsidRDefault="003E5343" w:rsidP="003E5343">
      <w:pPr>
        <w:pStyle w:val="PargrafodaLista"/>
        <w:numPr>
          <w:ilvl w:val="0"/>
          <w:numId w:val="20"/>
        </w:numPr>
        <w:spacing w:after="0" w:line="240" w:lineRule="auto"/>
        <w:jc w:val="both"/>
        <w:rPr>
          <w:rFonts w:ascii="Arial" w:hAnsi="Arial" w:cs="Arial"/>
          <w:b/>
          <w:sz w:val="24"/>
          <w:szCs w:val="24"/>
          <w:highlight w:val="yellow"/>
        </w:rPr>
      </w:pPr>
      <w:r w:rsidRPr="00921879">
        <w:rPr>
          <w:rFonts w:ascii="Arial" w:hAnsi="Arial" w:cs="Arial"/>
          <w:b/>
          <w:sz w:val="24"/>
          <w:szCs w:val="24"/>
          <w:highlight w:val="yellow"/>
        </w:rPr>
        <w:t>Cláusula Décima Primeira – DO REAJUSTE DO PREÇO</w:t>
      </w:r>
    </w:p>
    <w:p w:rsidR="003E5343" w:rsidRPr="00921879" w:rsidRDefault="003E5343" w:rsidP="003E5343">
      <w:pPr>
        <w:jc w:val="both"/>
        <w:rPr>
          <w:rFonts w:ascii="Arial" w:hAnsi="Arial" w:cs="Arial"/>
          <w:bCs/>
          <w:sz w:val="24"/>
          <w:szCs w:val="24"/>
          <w:highlight w:val="yellow"/>
        </w:rPr>
      </w:pPr>
    </w:p>
    <w:p w:rsidR="003E5343" w:rsidRPr="00E63D91" w:rsidRDefault="003E5343" w:rsidP="003E5343">
      <w:pPr>
        <w:jc w:val="both"/>
        <w:rPr>
          <w:rFonts w:ascii="Arial" w:hAnsi="Arial" w:cs="Arial"/>
          <w:bCs/>
          <w:sz w:val="24"/>
          <w:szCs w:val="24"/>
        </w:rPr>
      </w:pPr>
      <w:r w:rsidRPr="00E63D91">
        <w:rPr>
          <w:rFonts w:ascii="Arial" w:hAnsi="Arial" w:cs="Arial"/>
          <w:bCs/>
          <w:sz w:val="24"/>
          <w:szCs w:val="24"/>
        </w:rPr>
        <w:t>1</w:t>
      </w:r>
      <w:r>
        <w:rPr>
          <w:rFonts w:ascii="Arial" w:hAnsi="Arial" w:cs="Arial"/>
          <w:bCs/>
          <w:sz w:val="24"/>
          <w:szCs w:val="24"/>
        </w:rPr>
        <w:t>1</w:t>
      </w:r>
      <w:r w:rsidRPr="00E63D91">
        <w:rPr>
          <w:rFonts w:ascii="Arial" w:hAnsi="Arial" w:cs="Arial"/>
          <w:bCs/>
          <w:sz w:val="24"/>
          <w:szCs w:val="24"/>
        </w:rPr>
        <w:t>.1. Os preços praticados no âmbito do credenciamento não serão fixos, sendo definidos de forma dinâmica, conforme os valores vigentes no mercado local, observadas as cotações realizadas pela Administração entre os credenciados, nos termos do art. 79, inciso III, da Lei nº 14.133/2021.</w:t>
      </w:r>
    </w:p>
    <w:p w:rsidR="003E5343" w:rsidRPr="00E63D91" w:rsidRDefault="003E5343" w:rsidP="003E5343">
      <w:pPr>
        <w:jc w:val="both"/>
        <w:rPr>
          <w:rFonts w:ascii="Arial" w:hAnsi="Arial" w:cs="Arial"/>
          <w:bCs/>
          <w:sz w:val="24"/>
          <w:szCs w:val="24"/>
        </w:rPr>
      </w:pPr>
      <w:r w:rsidRPr="00E63D91">
        <w:rPr>
          <w:rFonts w:ascii="Arial" w:hAnsi="Arial" w:cs="Arial"/>
          <w:bCs/>
          <w:sz w:val="24"/>
          <w:szCs w:val="24"/>
        </w:rPr>
        <w:t>1</w:t>
      </w:r>
      <w:r>
        <w:rPr>
          <w:rFonts w:ascii="Arial" w:hAnsi="Arial" w:cs="Arial"/>
          <w:bCs/>
          <w:sz w:val="24"/>
          <w:szCs w:val="24"/>
        </w:rPr>
        <w:t>1</w:t>
      </w:r>
      <w:r w:rsidRPr="00E63D91">
        <w:rPr>
          <w:rFonts w:ascii="Arial" w:hAnsi="Arial" w:cs="Arial"/>
          <w:bCs/>
          <w:sz w:val="24"/>
          <w:szCs w:val="24"/>
        </w:rPr>
        <w:t>.2. Considerando a natureza do objeto, caracterizado como mercado fluido, os preços poderão ser revistos a qualquer tempo, para mais ou para menos, de acordo com as variações do mercado de combustíveis, mediante procedimento de cotação periódica entre os credenciados ou outro mecanismo de aferição adotado pela Administração.</w:t>
      </w:r>
    </w:p>
    <w:p w:rsidR="003E5343" w:rsidRPr="00E63D91" w:rsidRDefault="003E5343" w:rsidP="003E5343">
      <w:pPr>
        <w:jc w:val="both"/>
        <w:rPr>
          <w:rFonts w:ascii="Arial" w:hAnsi="Arial" w:cs="Arial"/>
          <w:bCs/>
          <w:sz w:val="24"/>
          <w:szCs w:val="24"/>
        </w:rPr>
      </w:pPr>
      <w:r>
        <w:rPr>
          <w:rFonts w:ascii="Arial" w:hAnsi="Arial" w:cs="Arial"/>
          <w:bCs/>
          <w:sz w:val="24"/>
          <w:szCs w:val="24"/>
        </w:rPr>
        <w:t>11</w:t>
      </w:r>
      <w:r w:rsidRPr="00E63D91">
        <w:rPr>
          <w:rFonts w:ascii="Arial" w:hAnsi="Arial" w:cs="Arial"/>
          <w:bCs/>
          <w:sz w:val="24"/>
          <w:szCs w:val="24"/>
        </w:rPr>
        <w:t>.3. Não se aplica, ao presente credenciamento, o reajuste por índice inflacionário, como o IPCA (IBGE), tendo em vista que a variação de preços decorre diretamente das oscilações do mercado, sendo adotado o regime de preços dinâmicos.</w:t>
      </w:r>
    </w:p>
    <w:p w:rsidR="003E5343" w:rsidRDefault="003E5343" w:rsidP="003E5343">
      <w:pPr>
        <w:jc w:val="both"/>
        <w:rPr>
          <w:rFonts w:ascii="Arial" w:hAnsi="Arial" w:cs="Arial"/>
          <w:bCs/>
          <w:sz w:val="24"/>
          <w:szCs w:val="24"/>
        </w:rPr>
      </w:pPr>
      <w:r>
        <w:rPr>
          <w:rFonts w:ascii="Arial" w:hAnsi="Arial" w:cs="Arial"/>
          <w:bCs/>
          <w:sz w:val="24"/>
          <w:szCs w:val="24"/>
        </w:rPr>
        <w:t>11</w:t>
      </w:r>
      <w:r w:rsidRPr="00E63D91">
        <w:rPr>
          <w:rFonts w:ascii="Arial" w:hAnsi="Arial" w:cs="Arial"/>
          <w:bCs/>
          <w:sz w:val="24"/>
          <w:szCs w:val="24"/>
        </w:rPr>
        <w:t>.4. As atualizações de preços serão informadas a todos os credenciados, assegurando-se tratamento isonômico, cabendo às empresas a manutenção ou não de sua participação no credenciamento.</w:t>
      </w:r>
    </w:p>
    <w:p w:rsidR="003E5343" w:rsidRPr="004109BF" w:rsidRDefault="003E5343" w:rsidP="003E5343">
      <w:pPr>
        <w:jc w:val="both"/>
        <w:rPr>
          <w:rFonts w:ascii="Arial" w:hAnsi="Arial" w:cs="Arial"/>
          <w:bCs/>
          <w:sz w:val="24"/>
          <w:szCs w:val="24"/>
        </w:rPr>
      </w:pPr>
    </w:p>
    <w:p w:rsidR="003E5343" w:rsidRPr="001168CA" w:rsidRDefault="003E5343" w:rsidP="003E5343">
      <w:pPr>
        <w:pStyle w:val="PargrafodaLista"/>
        <w:numPr>
          <w:ilvl w:val="0"/>
          <w:numId w:val="20"/>
        </w:numPr>
        <w:spacing w:after="0" w:line="240" w:lineRule="auto"/>
        <w:jc w:val="both"/>
        <w:rPr>
          <w:rFonts w:ascii="Arial" w:hAnsi="Arial" w:cs="Arial"/>
          <w:b/>
          <w:sz w:val="24"/>
          <w:szCs w:val="24"/>
        </w:rPr>
      </w:pPr>
      <w:r w:rsidRPr="001168CA">
        <w:rPr>
          <w:rFonts w:ascii="Arial" w:hAnsi="Arial" w:cs="Arial"/>
          <w:b/>
          <w:sz w:val="24"/>
          <w:szCs w:val="24"/>
        </w:rPr>
        <w:t>Cláusula Décima Segunda – DO CONTROLE, AVALIAÇÃO, VISTORIA E FISCALIZAÇÃO</w:t>
      </w:r>
    </w:p>
    <w:p w:rsidR="003E5343" w:rsidRPr="004109BF" w:rsidRDefault="003E5343" w:rsidP="003E5343">
      <w:pPr>
        <w:pStyle w:val="PargrafodaLista"/>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12.1. A execução do presente Termo será avaliada pelos órgãos competentes do</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CREDENCIANTE, mediante procedimentos de supervisão indireta ou local, os quais observarão o cumprimento das cláusulas e condições estabelecidas neste Termo de Credenciamento, e de quaisquer outros dados necessários ao controle e avaliação dos serviços prestados.</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12.2. Sob critérios definidos em normatização complementar, poderá, em casos específicos, ser realizada auditoria especializada.</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12.3. Qualquer alteração ou modificação que importe em diminuição da capacidade operativa da CREDENCIADA poderá ensejar a não prorrogação deste Termo ou a revisão das condições ora estipuladas.</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12.4. A fiscalização exercida pelo CREDENCIANTE sobre serviços ora s</w:t>
      </w:r>
      <w:r>
        <w:rPr>
          <w:rFonts w:ascii="Arial" w:hAnsi="Arial" w:cs="Arial"/>
          <w:bCs/>
          <w:sz w:val="24"/>
          <w:szCs w:val="24"/>
        </w:rPr>
        <w:t>olicitados</w:t>
      </w:r>
      <w:r w:rsidRPr="004109BF">
        <w:rPr>
          <w:rFonts w:ascii="Arial" w:hAnsi="Arial" w:cs="Arial"/>
          <w:bCs/>
          <w:sz w:val="24"/>
          <w:szCs w:val="24"/>
        </w:rPr>
        <w:t xml:space="preserve"> não eximirá a CREDENCIADA da sua plena responsabilidade perante o CREDENCIANTE ou para com os usuários do sistema público das Secretarias Municipais, decorrente de culpa ou dolo na execução do Termo de Credenciamento.</w:t>
      </w:r>
    </w:p>
    <w:p w:rsidR="003E5343" w:rsidRPr="004109BF" w:rsidRDefault="003E5343" w:rsidP="003E5343">
      <w:pPr>
        <w:jc w:val="both"/>
        <w:rPr>
          <w:rFonts w:ascii="Arial" w:hAnsi="Arial" w:cs="Arial"/>
          <w:bCs/>
          <w:sz w:val="24"/>
          <w:szCs w:val="24"/>
        </w:rPr>
      </w:pPr>
    </w:p>
    <w:p w:rsidR="003E5343" w:rsidRPr="001168CA" w:rsidRDefault="003E5343" w:rsidP="003E5343">
      <w:pPr>
        <w:pStyle w:val="PargrafodaLista"/>
        <w:numPr>
          <w:ilvl w:val="0"/>
          <w:numId w:val="20"/>
        </w:numPr>
        <w:spacing w:after="0" w:line="240" w:lineRule="auto"/>
        <w:jc w:val="both"/>
        <w:rPr>
          <w:rFonts w:ascii="Arial" w:hAnsi="Arial" w:cs="Arial"/>
          <w:b/>
          <w:sz w:val="24"/>
          <w:szCs w:val="24"/>
        </w:rPr>
      </w:pPr>
      <w:r w:rsidRPr="001168CA">
        <w:rPr>
          <w:rFonts w:ascii="Arial" w:hAnsi="Arial" w:cs="Arial"/>
          <w:b/>
          <w:sz w:val="24"/>
          <w:szCs w:val="24"/>
        </w:rPr>
        <w:t>Cláusula Décima Terceira – DAS PENALIDADES</w:t>
      </w:r>
    </w:p>
    <w:p w:rsidR="003E5343" w:rsidRPr="004109BF" w:rsidRDefault="003E5343" w:rsidP="003E5343">
      <w:pPr>
        <w:pStyle w:val="PargrafodaLista"/>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 xml:space="preserve">13.1. Pela inexecução total ou parcial das obrigações assumidas, garantida a defesa prévia, a </w:t>
      </w:r>
      <w:proofErr w:type="spellStart"/>
      <w:r>
        <w:rPr>
          <w:rFonts w:ascii="Arial" w:hAnsi="Arial" w:cs="Arial"/>
          <w:bCs/>
          <w:sz w:val="24"/>
          <w:szCs w:val="24"/>
        </w:rPr>
        <w:t>credenciante</w:t>
      </w:r>
      <w:proofErr w:type="spellEnd"/>
      <w:r w:rsidRPr="004109BF">
        <w:rPr>
          <w:rFonts w:ascii="Arial" w:hAnsi="Arial" w:cs="Arial"/>
          <w:bCs/>
          <w:sz w:val="24"/>
          <w:szCs w:val="24"/>
        </w:rPr>
        <w:t xml:space="preserve"> poderá aplicar ao </w:t>
      </w:r>
      <w:r>
        <w:rPr>
          <w:rFonts w:ascii="Arial" w:hAnsi="Arial" w:cs="Arial"/>
          <w:bCs/>
          <w:sz w:val="24"/>
          <w:szCs w:val="24"/>
        </w:rPr>
        <w:t>credenciado</w:t>
      </w:r>
      <w:r w:rsidRPr="004109BF">
        <w:rPr>
          <w:rFonts w:ascii="Arial" w:hAnsi="Arial" w:cs="Arial"/>
          <w:bCs/>
          <w:sz w:val="24"/>
          <w:szCs w:val="24"/>
        </w:rPr>
        <w:t xml:space="preserve">, além das sanções previstas no </w:t>
      </w:r>
      <w:proofErr w:type="spellStart"/>
      <w:r w:rsidRPr="004109BF">
        <w:rPr>
          <w:rFonts w:ascii="Arial" w:hAnsi="Arial" w:cs="Arial"/>
          <w:bCs/>
          <w:sz w:val="24"/>
          <w:szCs w:val="24"/>
        </w:rPr>
        <w:t>art</w:t>
      </w:r>
      <w:proofErr w:type="spellEnd"/>
      <w:r w:rsidRPr="004109BF">
        <w:rPr>
          <w:rFonts w:ascii="Arial" w:hAnsi="Arial" w:cs="Arial"/>
          <w:bCs/>
          <w:sz w:val="24"/>
          <w:szCs w:val="24"/>
        </w:rPr>
        <w:t>, 155 e ss. da Lei 14.133/2021, as seguintes sanções:</w:t>
      </w:r>
    </w:p>
    <w:p w:rsidR="003E5343" w:rsidRPr="004109BF" w:rsidRDefault="003E5343" w:rsidP="003E5343">
      <w:pPr>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a) Advertência;</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 xml:space="preserve">b) Multa, na forma prevista neste Termo de Referência ou no </w:t>
      </w:r>
      <w:r>
        <w:rPr>
          <w:rFonts w:ascii="Arial" w:hAnsi="Arial" w:cs="Arial"/>
          <w:bCs/>
          <w:sz w:val="24"/>
          <w:szCs w:val="24"/>
        </w:rPr>
        <w:t>termo de credenciamento</w:t>
      </w:r>
      <w:r w:rsidRPr="004109BF">
        <w:rPr>
          <w:rFonts w:ascii="Arial" w:hAnsi="Arial" w:cs="Arial"/>
          <w:bCs/>
          <w:sz w:val="24"/>
          <w:szCs w:val="24"/>
        </w:rPr>
        <w:t>;</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c) Suspensão temporária de participação em licitação e impedimento de contratar com a Administração Estadual por prazo não superior a 2 (dois) anos;</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d) Declaração de inidoneidade para licitar ou contratar com a Administração Municipal, enquanto perdurarem os motivos determinantes da punição, ou até que seja promovida a reabilitação perante a própria autoridade que aplicou a penalidade.</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w:t>
      </w:r>
      <w:r>
        <w:rPr>
          <w:rFonts w:ascii="Arial" w:hAnsi="Arial" w:cs="Arial"/>
          <w:bCs/>
          <w:sz w:val="24"/>
          <w:szCs w:val="24"/>
        </w:rPr>
        <w:t>3</w:t>
      </w:r>
      <w:r w:rsidRPr="004109BF">
        <w:rPr>
          <w:rFonts w:ascii="Arial" w:hAnsi="Arial" w:cs="Arial"/>
          <w:bCs/>
          <w:sz w:val="24"/>
          <w:szCs w:val="24"/>
        </w:rPr>
        <w:t xml:space="preserve">.2. Caso haja penalidade de multa, o valor poderá ser descontado dos pagamentos eventualmente devidos pela Prefeitura de </w:t>
      </w:r>
      <w:r w:rsidRPr="004109BF">
        <w:rPr>
          <w:rFonts w:ascii="Arial" w:hAnsi="Arial" w:cs="Arial"/>
          <w:sz w:val="24"/>
          <w:szCs w:val="24"/>
        </w:rPr>
        <w:t>Sidrolândia/MS</w:t>
      </w:r>
      <w:r w:rsidRPr="004109BF">
        <w:rPr>
          <w:rFonts w:ascii="Arial" w:hAnsi="Arial" w:cs="Arial"/>
          <w:bCs/>
          <w:sz w:val="24"/>
          <w:szCs w:val="24"/>
        </w:rPr>
        <w:t xml:space="preserve"> ou cobrado judicialmente.</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w:t>
      </w:r>
      <w:r>
        <w:rPr>
          <w:rFonts w:ascii="Arial" w:hAnsi="Arial" w:cs="Arial"/>
          <w:bCs/>
          <w:sz w:val="24"/>
          <w:szCs w:val="24"/>
        </w:rPr>
        <w:t>3</w:t>
      </w:r>
      <w:r w:rsidRPr="004109BF">
        <w:rPr>
          <w:rFonts w:ascii="Arial" w:hAnsi="Arial" w:cs="Arial"/>
          <w:bCs/>
          <w:sz w:val="24"/>
          <w:szCs w:val="24"/>
        </w:rPr>
        <w:t>.3. As sanções previstas nesta seção poderão ser aplicadas conjuntamente, facultada a defesa prévia da interessada, no respectivo processo, no prazo de 5 (cinco) dias úteis.</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w:t>
      </w:r>
      <w:r>
        <w:rPr>
          <w:rFonts w:ascii="Arial" w:hAnsi="Arial" w:cs="Arial"/>
          <w:bCs/>
          <w:sz w:val="24"/>
          <w:szCs w:val="24"/>
        </w:rPr>
        <w:t>3</w:t>
      </w:r>
      <w:r w:rsidRPr="004109BF">
        <w:rPr>
          <w:rFonts w:ascii="Arial" w:hAnsi="Arial" w:cs="Arial"/>
          <w:bCs/>
          <w:sz w:val="24"/>
          <w:szCs w:val="24"/>
        </w:rPr>
        <w:t>.4. A sanção de Declaração de Inidoneidade será aplicada pela Autoridade Competente, conforme norma aplicável, facultada a defesa da interessada no respectivo processo no prazo de 5 (cinco) dias úteis.</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w:t>
      </w:r>
      <w:r>
        <w:rPr>
          <w:rFonts w:ascii="Arial" w:hAnsi="Arial" w:cs="Arial"/>
          <w:bCs/>
          <w:sz w:val="24"/>
          <w:szCs w:val="24"/>
        </w:rPr>
        <w:t>3</w:t>
      </w:r>
      <w:r w:rsidRPr="004109BF">
        <w:rPr>
          <w:rFonts w:ascii="Arial" w:hAnsi="Arial" w:cs="Arial"/>
          <w:bCs/>
          <w:sz w:val="24"/>
          <w:szCs w:val="24"/>
        </w:rPr>
        <w:t xml:space="preserve">.5. Será aplicada multa de 0,3% (três décimos de um por cento) ao dia, até o 30º (trigésimo) dia de atraso, sobre o valor do objeto de cada </w:t>
      </w:r>
      <w:r>
        <w:rPr>
          <w:rFonts w:ascii="Arial" w:hAnsi="Arial" w:cs="Arial"/>
          <w:bCs/>
          <w:sz w:val="24"/>
          <w:szCs w:val="24"/>
        </w:rPr>
        <w:t>Autorização de Fornecimento</w:t>
      </w:r>
      <w:r w:rsidRPr="004109BF">
        <w:rPr>
          <w:rFonts w:ascii="Arial" w:hAnsi="Arial" w:cs="Arial"/>
          <w:bCs/>
          <w:sz w:val="24"/>
          <w:szCs w:val="24"/>
        </w:rPr>
        <w:t xml:space="preserve"> não realizada, quando a </w:t>
      </w:r>
      <w:r>
        <w:rPr>
          <w:rFonts w:ascii="Arial" w:hAnsi="Arial" w:cs="Arial"/>
          <w:bCs/>
          <w:sz w:val="24"/>
          <w:szCs w:val="24"/>
        </w:rPr>
        <w:t>credenciada</w:t>
      </w:r>
      <w:r w:rsidRPr="004109BF">
        <w:rPr>
          <w:rFonts w:ascii="Arial" w:hAnsi="Arial" w:cs="Arial"/>
          <w:bCs/>
          <w:sz w:val="24"/>
          <w:szCs w:val="24"/>
        </w:rPr>
        <w:t>, sem justa causa, deixar de cumprir, dentro do estabelecido, a obrigação assumida.</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w:t>
      </w:r>
      <w:r>
        <w:rPr>
          <w:rFonts w:ascii="Arial" w:hAnsi="Arial" w:cs="Arial"/>
          <w:bCs/>
          <w:sz w:val="24"/>
          <w:szCs w:val="24"/>
        </w:rPr>
        <w:t>3</w:t>
      </w:r>
      <w:r w:rsidRPr="004109BF">
        <w:rPr>
          <w:rFonts w:ascii="Arial" w:hAnsi="Arial" w:cs="Arial"/>
          <w:bCs/>
          <w:sz w:val="24"/>
          <w:szCs w:val="24"/>
        </w:rPr>
        <w:t>.6. Será aplicada multa de 2% (dois por cento) sobre o valor da</w:t>
      </w:r>
      <w:r>
        <w:rPr>
          <w:rFonts w:ascii="Arial" w:hAnsi="Arial" w:cs="Arial"/>
          <w:bCs/>
          <w:sz w:val="24"/>
          <w:szCs w:val="24"/>
        </w:rPr>
        <w:t xml:space="preserve"> autorização de fornecimento</w:t>
      </w:r>
      <w:r w:rsidRPr="004109BF">
        <w:rPr>
          <w:rFonts w:ascii="Arial" w:hAnsi="Arial" w:cs="Arial"/>
          <w:bCs/>
          <w:sz w:val="24"/>
          <w:szCs w:val="24"/>
        </w:rPr>
        <w:t xml:space="preserve">, quando a pretensa </w:t>
      </w:r>
      <w:r>
        <w:rPr>
          <w:rFonts w:ascii="Arial" w:hAnsi="Arial" w:cs="Arial"/>
          <w:bCs/>
          <w:sz w:val="24"/>
          <w:szCs w:val="24"/>
        </w:rPr>
        <w:t>credenciada</w:t>
      </w:r>
      <w:r w:rsidRPr="004109BF">
        <w:rPr>
          <w:rFonts w:ascii="Arial" w:hAnsi="Arial" w:cs="Arial"/>
          <w:bCs/>
          <w:sz w:val="24"/>
          <w:szCs w:val="24"/>
        </w:rPr>
        <w:t>:</w:t>
      </w:r>
    </w:p>
    <w:p w:rsidR="003E5343" w:rsidRDefault="003E5343" w:rsidP="003E5343">
      <w:pPr>
        <w:jc w:val="both"/>
        <w:rPr>
          <w:rFonts w:ascii="Arial" w:hAnsi="Arial" w:cs="Arial"/>
          <w:bCs/>
          <w:sz w:val="24"/>
          <w:szCs w:val="24"/>
        </w:rPr>
      </w:pPr>
      <w:proofErr w:type="gramStart"/>
      <w:r w:rsidRPr="004109BF">
        <w:rPr>
          <w:rFonts w:ascii="Arial" w:hAnsi="Arial" w:cs="Arial"/>
          <w:bCs/>
          <w:sz w:val="24"/>
          <w:szCs w:val="24"/>
        </w:rPr>
        <w:t>a) Recusar-se</w:t>
      </w:r>
      <w:proofErr w:type="gramEnd"/>
      <w:r w:rsidRPr="004109BF">
        <w:rPr>
          <w:rFonts w:ascii="Arial" w:hAnsi="Arial" w:cs="Arial"/>
          <w:bCs/>
          <w:sz w:val="24"/>
          <w:szCs w:val="24"/>
        </w:rPr>
        <w:t xml:space="preserve"> a assinar o </w:t>
      </w:r>
      <w:r>
        <w:rPr>
          <w:rFonts w:ascii="Arial" w:hAnsi="Arial" w:cs="Arial"/>
          <w:bCs/>
          <w:sz w:val="24"/>
          <w:szCs w:val="24"/>
        </w:rPr>
        <w:t>termo de credenciamento</w:t>
      </w:r>
      <w:r w:rsidRPr="004109BF">
        <w:rPr>
          <w:rFonts w:ascii="Arial" w:hAnsi="Arial" w:cs="Arial"/>
          <w:bCs/>
          <w:sz w:val="24"/>
          <w:szCs w:val="24"/>
        </w:rPr>
        <w:t>, estando sua proposta dentro do prazo de validade (quando o caso);</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b) Recusar-se</w:t>
      </w:r>
      <w:proofErr w:type="gramEnd"/>
      <w:r w:rsidRPr="004109BF">
        <w:rPr>
          <w:rFonts w:ascii="Arial" w:hAnsi="Arial" w:cs="Arial"/>
          <w:bCs/>
          <w:sz w:val="24"/>
          <w:szCs w:val="24"/>
        </w:rPr>
        <w:t xml:space="preserve"> a efetuar o recolhimento da garantia, quando houver.</w:t>
      </w:r>
    </w:p>
    <w:p w:rsidR="003E5343" w:rsidRPr="004109BF" w:rsidRDefault="00EE2717" w:rsidP="003E5343">
      <w:pPr>
        <w:jc w:val="both"/>
        <w:rPr>
          <w:rFonts w:ascii="Arial" w:hAnsi="Arial" w:cs="Arial"/>
          <w:bCs/>
          <w:sz w:val="24"/>
          <w:szCs w:val="24"/>
        </w:rPr>
      </w:pPr>
      <w:r>
        <w:rPr>
          <w:rFonts w:ascii="Arial" w:hAnsi="Arial" w:cs="Arial"/>
          <w:bCs/>
          <w:sz w:val="24"/>
          <w:szCs w:val="24"/>
        </w:rPr>
        <w:t xml:space="preserve">13.7. </w:t>
      </w:r>
      <w:r w:rsidR="003E5343" w:rsidRPr="004109BF">
        <w:rPr>
          <w:rFonts w:ascii="Arial" w:hAnsi="Arial" w:cs="Arial"/>
          <w:bCs/>
          <w:sz w:val="24"/>
          <w:szCs w:val="24"/>
        </w:rPr>
        <w:t xml:space="preserve">Será aplicada multa de 3% (três por cento) sobre o valor de cada ordem de serviço, quando a pretensa </w:t>
      </w:r>
      <w:r w:rsidR="003E5343">
        <w:rPr>
          <w:rFonts w:ascii="Arial" w:hAnsi="Arial" w:cs="Arial"/>
          <w:bCs/>
          <w:sz w:val="24"/>
          <w:szCs w:val="24"/>
        </w:rPr>
        <w:t>credenciada</w:t>
      </w:r>
      <w:r w:rsidR="003E5343" w:rsidRPr="004109BF">
        <w:rPr>
          <w:rFonts w:ascii="Arial" w:hAnsi="Arial" w:cs="Arial"/>
          <w:bCs/>
          <w:sz w:val="24"/>
          <w:szCs w:val="24"/>
        </w:rPr>
        <w:t>:</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a) Prestar</w:t>
      </w:r>
      <w:proofErr w:type="gramEnd"/>
      <w:r w:rsidRPr="004109BF">
        <w:rPr>
          <w:rFonts w:ascii="Arial" w:hAnsi="Arial" w:cs="Arial"/>
          <w:bCs/>
          <w:sz w:val="24"/>
          <w:szCs w:val="24"/>
        </w:rPr>
        <w:t xml:space="preserve"> informações inexatas ou criar embaraços à fiscalização;</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b) Transferir ou ceder</w:t>
      </w:r>
      <w:proofErr w:type="gramEnd"/>
      <w:r w:rsidRPr="004109BF">
        <w:rPr>
          <w:rFonts w:ascii="Arial" w:hAnsi="Arial" w:cs="Arial"/>
          <w:bCs/>
          <w:sz w:val="24"/>
          <w:szCs w:val="24"/>
        </w:rPr>
        <w:t xml:space="preserve"> obrigações, no todo ou em parte, a terceiro, sem prévia autorização da Prefeitura de </w:t>
      </w:r>
      <w:r w:rsidRPr="004109BF">
        <w:rPr>
          <w:rFonts w:ascii="Arial" w:hAnsi="Arial" w:cs="Arial"/>
          <w:sz w:val="24"/>
          <w:szCs w:val="24"/>
        </w:rPr>
        <w:t>Sidrolândia/MS</w:t>
      </w:r>
      <w:r w:rsidRPr="004109BF">
        <w:rPr>
          <w:rFonts w:ascii="Arial" w:hAnsi="Arial" w:cs="Arial"/>
          <w:bCs/>
          <w:sz w:val="24"/>
          <w:szCs w:val="24"/>
        </w:rPr>
        <w:t>;</w:t>
      </w:r>
    </w:p>
    <w:p w:rsidR="003E5343" w:rsidRPr="004109BF" w:rsidRDefault="003E5343" w:rsidP="003E5343">
      <w:pPr>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c) Executar o objeto em desacordo com os projetos e normas técnicas ou especificações, independentemente da obrigação de fazer as correções necessárias às suas expensas;</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d) Desatender</w:t>
      </w:r>
      <w:proofErr w:type="gramEnd"/>
      <w:r w:rsidRPr="004109BF">
        <w:rPr>
          <w:rFonts w:ascii="Arial" w:hAnsi="Arial" w:cs="Arial"/>
          <w:bCs/>
          <w:sz w:val="24"/>
          <w:szCs w:val="24"/>
        </w:rPr>
        <w:t xml:space="preserve"> às determinações da fiscalização;</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e) Cometer</w:t>
      </w:r>
      <w:proofErr w:type="gramEnd"/>
      <w:r w:rsidRPr="004109BF">
        <w:rPr>
          <w:rFonts w:ascii="Arial" w:hAnsi="Arial" w:cs="Arial"/>
          <w:bCs/>
          <w:sz w:val="24"/>
          <w:szCs w:val="24"/>
        </w:rPr>
        <w:t xml:space="preserve"> qualquer infração às normas legais – federais, estaduais ou municipais –, respondendo, ainda, pelas multas aplicadas pelos órgãos competentes em razão da infração cometida;</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f) Cometer</w:t>
      </w:r>
      <w:proofErr w:type="gramEnd"/>
      <w:r w:rsidRPr="004109BF">
        <w:rPr>
          <w:rFonts w:ascii="Arial" w:hAnsi="Arial" w:cs="Arial"/>
          <w:bCs/>
          <w:sz w:val="24"/>
          <w:szCs w:val="24"/>
        </w:rPr>
        <w:t xml:space="preserve"> faltas reiteradas na execução do objeto </w:t>
      </w:r>
      <w:r>
        <w:rPr>
          <w:rFonts w:ascii="Arial" w:hAnsi="Arial" w:cs="Arial"/>
          <w:bCs/>
          <w:sz w:val="24"/>
          <w:szCs w:val="24"/>
        </w:rPr>
        <w:t>credenciado</w:t>
      </w:r>
      <w:r w:rsidRPr="004109BF">
        <w:rPr>
          <w:rFonts w:ascii="Arial" w:hAnsi="Arial" w:cs="Arial"/>
          <w:bCs/>
          <w:sz w:val="24"/>
          <w:szCs w:val="24"/>
        </w:rPr>
        <w:t>;</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g) Não</w:t>
      </w:r>
      <w:proofErr w:type="gramEnd"/>
      <w:r w:rsidRPr="004109BF">
        <w:rPr>
          <w:rFonts w:ascii="Arial" w:hAnsi="Arial" w:cs="Arial"/>
          <w:bCs/>
          <w:sz w:val="24"/>
          <w:szCs w:val="24"/>
        </w:rPr>
        <w:t xml:space="preserve"> iniciar, sem justa causa, a execução do objeto, no prazo fixado.</w:t>
      </w:r>
    </w:p>
    <w:p w:rsidR="003E5343" w:rsidRPr="004109BF" w:rsidRDefault="00EE2717" w:rsidP="003E5343">
      <w:pPr>
        <w:jc w:val="both"/>
        <w:rPr>
          <w:rFonts w:ascii="Arial" w:hAnsi="Arial" w:cs="Arial"/>
          <w:bCs/>
          <w:sz w:val="24"/>
          <w:szCs w:val="24"/>
        </w:rPr>
      </w:pPr>
      <w:r>
        <w:rPr>
          <w:rFonts w:ascii="Arial" w:hAnsi="Arial" w:cs="Arial"/>
          <w:bCs/>
          <w:sz w:val="24"/>
          <w:szCs w:val="24"/>
        </w:rPr>
        <w:t xml:space="preserve">13.8. </w:t>
      </w:r>
      <w:r w:rsidR="003E5343" w:rsidRPr="004109BF">
        <w:rPr>
          <w:rFonts w:ascii="Arial" w:hAnsi="Arial" w:cs="Arial"/>
          <w:bCs/>
          <w:sz w:val="24"/>
          <w:szCs w:val="24"/>
        </w:rPr>
        <w:t>Será aplicada multa de 5% (cinco por cento) sobre o valor da</w:t>
      </w:r>
      <w:r w:rsidR="003E5343">
        <w:rPr>
          <w:rFonts w:ascii="Arial" w:hAnsi="Arial" w:cs="Arial"/>
          <w:bCs/>
          <w:sz w:val="24"/>
          <w:szCs w:val="24"/>
        </w:rPr>
        <w:t xml:space="preserve"> AF</w:t>
      </w:r>
      <w:r w:rsidR="003E5343" w:rsidRPr="004109BF">
        <w:rPr>
          <w:rFonts w:ascii="Arial" w:hAnsi="Arial" w:cs="Arial"/>
          <w:bCs/>
          <w:sz w:val="24"/>
          <w:szCs w:val="24"/>
        </w:rPr>
        <w:t xml:space="preserve">, quando a </w:t>
      </w:r>
      <w:r w:rsidR="003E5343">
        <w:rPr>
          <w:rFonts w:ascii="Arial" w:hAnsi="Arial" w:cs="Arial"/>
          <w:bCs/>
          <w:sz w:val="24"/>
          <w:szCs w:val="24"/>
        </w:rPr>
        <w:t>credenciada</w:t>
      </w:r>
      <w:r w:rsidR="003E5343" w:rsidRPr="004109BF">
        <w:rPr>
          <w:rFonts w:ascii="Arial" w:hAnsi="Arial" w:cs="Arial"/>
          <w:bCs/>
          <w:sz w:val="24"/>
          <w:szCs w:val="24"/>
        </w:rPr>
        <w:t>:</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a) Ocasionar</w:t>
      </w:r>
      <w:proofErr w:type="gramEnd"/>
      <w:r w:rsidRPr="004109BF">
        <w:rPr>
          <w:rFonts w:ascii="Arial" w:hAnsi="Arial" w:cs="Arial"/>
          <w:bCs/>
          <w:sz w:val="24"/>
          <w:szCs w:val="24"/>
        </w:rPr>
        <w:t>, sem justa causa, atraso superior a 30 (trinta) dias na execução do objeto;</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b) Recusar-se</w:t>
      </w:r>
      <w:proofErr w:type="gramEnd"/>
      <w:r w:rsidRPr="004109BF">
        <w:rPr>
          <w:rFonts w:ascii="Arial" w:hAnsi="Arial" w:cs="Arial"/>
          <w:bCs/>
          <w:sz w:val="24"/>
          <w:szCs w:val="24"/>
        </w:rPr>
        <w:t xml:space="preserve"> a executar, sem justa causa, no todo ou em parte, o objeto c</w:t>
      </w:r>
      <w:r>
        <w:rPr>
          <w:rFonts w:ascii="Arial" w:hAnsi="Arial" w:cs="Arial"/>
          <w:bCs/>
          <w:sz w:val="24"/>
          <w:szCs w:val="24"/>
        </w:rPr>
        <w:t>redenciado</w:t>
      </w:r>
      <w:r w:rsidRPr="004109BF">
        <w:rPr>
          <w:rFonts w:ascii="Arial" w:hAnsi="Arial" w:cs="Arial"/>
          <w:bCs/>
          <w:sz w:val="24"/>
          <w:szCs w:val="24"/>
        </w:rPr>
        <w:t>;</w:t>
      </w:r>
    </w:p>
    <w:p w:rsidR="003E5343" w:rsidRPr="004109BF" w:rsidRDefault="003E5343" w:rsidP="003E5343">
      <w:pPr>
        <w:jc w:val="both"/>
        <w:rPr>
          <w:rFonts w:ascii="Arial" w:hAnsi="Arial" w:cs="Arial"/>
          <w:bCs/>
          <w:sz w:val="24"/>
          <w:szCs w:val="24"/>
        </w:rPr>
      </w:pPr>
      <w:proofErr w:type="gramStart"/>
      <w:r w:rsidRPr="004109BF">
        <w:rPr>
          <w:rFonts w:ascii="Arial" w:hAnsi="Arial" w:cs="Arial"/>
          <w:bCs/>
          <w:sz w:val="24"/>
          <w:szCs w:val="24"/>
        </w:rPr>
        <w:t>c) Praticar</w:t>
      </w:r>
      <w:proofErr w:type="gramEnd"/>
      <w:r w:rsidRPr="004109BF">
        <w:rPr>
          <w:rFonts w:ascii="Arial" w:hAnsi="Arial" w:cs="Arial"/>
          <w:bCs/>
          <w:sz w:val="24"/>
          <w:szCs w:val="24"/>
        </w:rPr>
        <w:t xml:space="preserve">, por ação ou omissão, qualquer ato que, por imprudência, negligência, imperícia, dolo ou má-fé, venha a causar dano à </w:t>
      </w:r>
      <w:proofErr w:type="spellStart"/>
      <w:r>
        <w:rPr>
          <w:rFonts w:ascii="Arial" w:hAnsi="Arial" w:cs="Arial"/>
          <w:bCs/>
          <w:sz w:val="24"/>
          <w:szCs w:val="24"/>
        </w:rPr>
        <w:t>credenciante</w:t>
      </w:r>
      <w:proofErr w:type="spellEnd"/>
      <w:r w:rsidRPr="004109BF">
        <w:rPr>
          <w:rFonts w:ascii="Arial" w:hAnsi="Arial" w:cs="Arial"/>
          <w:bCs/>
          <w:sz w:val="24"/>
          <w:szCs w:val="24"/>
        </w:rPr>
        <w:t xml:space="preserve"> ou a terceiros, independentemente da obrigação da </w:t>
      </w:r>
      <w:r>
        <w:rPr>
          <w:rFonts w:ascii="Arial" w:hAnsi="Arial" w:cs="Arial"/>
          <w:bCs/>
          <w:sz w:val="24"/>
          <w:szCs w:val="24"/>
        </w:rPr>
        <w:t>credenciada</w:t>
      </w:r>
      <w:r w:rsidRPr="004109BF">
        <w:rPr>
          <w:rFonts w:ascii="Arial" w:hAnsi="Arial" w:cs="Arial"/>
          <w:bCs/>
          <w:sz w:val="24"/>
          <w:szCs w:val="24"/>
        </w:rPr>
        <w:t xml:space="preserve"> em reparar os danos causados.</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w:t>
      </w:r>
      <w:r>
        <w:rPr>
          <w:rFonts w:ascii="Arial" w:hAnsi="Arial" w:cs="Arial"/>
          <w:bCs/>
          <w:sz w:val="24"/>
          <w:szCs w:val="24"/>
        </w:rPr>
        <w:t>3</w:t>
      </w:r>
      <w:r w:rsidRPr="004109BF">
        <w:rPr>
          <w:rFonts w:ascii="Arial" w:hAnsi="Arial" w:cs="Arial"/>
          <w:bCs/>
          <w:sz w:val="24"/>
          <w:szCs w:val="24"/>
        </w:rPr>
        <w:t>.</w:t>
      </w:r>
      <w:r w:rsidR="00EE2717">
        <w:rPr>
          <w:rFonts w:ascii="Arial" w:hAnsi="Arial" w:cs="Arial"/>
          <w:bCs/>
          <w:sz w:val="24"/>
          <w:szCs w:val="24"/>
        </w:rPr>
        <w:t>9</w:t>
      </w:r>
      <w:r w:rsidRPr="004109BF">
        <w:rPr>
          <w:rFonts w:ascii="Arial" w:hAnsi="Arial" w:cs="Arial"/>
          <w:bCs/>
          <w:sz w:val="24"/>
          <w:szCs w:val="24"/>
        </w:rPr>
        <w:t>. As penalidades acima previstas serão aplicadas utilizando os critérios da razoabilidade e proporcionalidade;</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w:t>
      </w:r>
      <w:r>
        <w:rPr>
          <w:rFonts w:ascii="Arial" w:hAnsi="Arial" w:cs="Arial"/>
          <w:bCs/>
          <w:sz w:val="24"/>
          <w:szCs w:val="24"/>
        </w:rPr>
        <w:t>3</w:t>
      </w:r>
      <w:r w:rsidRPr="004109BF">
        <w:rPr>
          <w:rFonts w:ascii="Arial" w:hAnsi="Arial" w:cs="Arial"/>
          <w:bCs/>
          <w:sz w:val="24"/>
          <w:szCs w:val="24"/>
        </w:rPr>
        <w:t>.</w:t>
      </w:r>
      <w:r w:rsidR="00EE2717">
        <w:rPr>
          <w:rFonts w:ascii="Arial" w:hAnsi="Arial" w:cs="Arial"/>
          <w:bCs/>
          <w:sz w:val="24"/>
          <w:szCs w:val="24"/>
        </w:rPr>
        <w:t>10</w:t>
      </w:r>
      <w:r w:rsidRPr="004109BF">
        <w:rPr>
          <w:rFonts w:ascii="Arial" w:hAnsi="Arial" w:cs="Arial"/>
          <w:bCs/>
          <w:sz w:val="24"/>
          <w:szCs w:val="24"/>
        </w:rPr>
        <w:t>. Da aplicação das penalidades previstas nesta seção, caberá recurso administrativo, no prazo de 05 (cinco) dias úteis.</w:t>
      </w:r>
    </w:p>
    <w:p w:rsidR="003E5343" w:rsidRPr="004109BF" w:rsidRDefault="003E5343" w:rsidP="003E5343">
      <w:pPr>
        <w:jc w:val="both"/>
        <w:rPr>
          <w:rFonts w:ascii="Arial" w:hAnsi="Arial" w:cs="Arial"/>
          <w:bCs/>
          <w:sz w:val="24"/>
          <w:szCs w:val="24"/>
        </w:rPr>
      </w:pPr>
    </w:p>
    <w:p w:rsidR="003E5343" w:rsidRPr="001168CA" w:rsidRDefault="003E5343" w:rsidP="003E5343">
      <w:pPr>
        <w:pStyle w:val="PargrafodaLista"/>
        <w:numPr>
          <w:ilvl w:val="0"/>
          <w:numId w:val="20"/>
        </w:numPr>
        <w:spacing w:after="0" w:line="240" w:lineRule="auto"/>
        <w:jc w:val="both"/>
        <w:rPr>
          <w:rFonts w:ascii="Arial" w:hAnsi="Arial" w:cs="Arial"/>
          <w:b/>
          <w:sz w:val="24"/>
          <w:szCs w:val="24"/>
        </w:rPr>
      </w:pPr>
      <w:r w:rsidRPr="001168CA">
        <w:rPr>
          <w:rFonts w:ascii="Arial" w:hAnsi="Arial" w:cs="Arial"/>
          <w:b/>
          <w:sz w:val="24"/>
          <w:szCs w:val="24"/>
        </w:rPr>
        <w:t>Cláusula Décima Quarta – DA RESCISÃO E ALTERAÇÃO</w:t>
      </w:r>
    </w:p>
    <w:p w:rsidR="003E5343" w:rsidRPr="004109BF" w:rsidRDefault="003E5343" w:rsidP="003E5343">
      <w:pPr>
        <w:pStyle w:val="PargrafodaLista"/>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14.1. Constituem motivo para rescisão do presente Termo de Credenciamento o não cumprimento de qualquer de suas cláusulas e condições, bem como os motivos previstos na legislação referente a licitações e contratos administrativos, sem prejuízo das multas.</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14.2. A CREDENCIADA reconhece desde já os direitos do CREDENCIANTE em caso de rescisão administrativa prevista na legislação referente a licitações e contratos administrativos.</w:t>
      </w:r>
    </w:p>
    <w:p w:rsidR="003E5343" w:rsidRPr="004109BF" w:rsidRDefault="003E5343" w:rsidP="003E5343">
      <w:pPr>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 xml:space="preserve">14.3. O Município de </w:t>
      </w:r>
      <w:r w:rsidRPr="004109BF">
        <w:rPr>
          <w:rFonts w:ascii="Arial" w:hAnsi="Arial" w:cs="Arial"/>
          <w:sz w:val="24"/>
          <w:szCs w:val="24"/>
        </w:rPr>
        <w:t>Sidrolândia/MS</w:t>
      </w:r>
      <w:r w:rsidRPr="004109BF">
        <w:rPr>
          <w:rFonts w:ascii="Arial" w:hAnsi="Arial" w:cs="Arial"/>
          <w:bCs/>
          <w:sz w:val="24"/>
          <w:szCs w:val="24"/>
        </w:rPr>
        <w:t xml:space="preserve"> poderá promover a alteração, com as devidas justificativas, nas regras do presente credenciamento e na prestação dos serviços, bem como rescindir unilateralmente o credenciamento do profissional nas hipóteses da Lei 14.133/2021.</w:t>
      </w:r>
    </w:p>
    <w:p w:rsidR="003E5343" w:rsidRPr="004109BF" w:rsidRDefault="003E5343" w:rsidP="003E5343">
      <w:pPr>
        <w:jc w:val="both"/>
        <w:rPr>
          <w:rFonts w:ascii="Arial" w:hAnsi="Arial" w:cs="Arial"/>
          <w:bCs/>
          <w:sz w:val="24"/>
          <w:szCs w:val="24"/>
        </w:rPr>
      </w:pPr>
    </w:p>
    <w:p w:rsidR="003E5343" w:rsidRPr="001168CA" w:rsidRDefault="003E5343" w:rsidP="003E5343">
      <w:pPr>
        <w:pStyle w:val="PargrafodaLista"/>
        <w:numPr>
          <w:ilvl w:val="0"/>
          <w:numId w:val="20"/>
        </w:numPr>
        <w:spacing w:after="0" w:line="240" w:lineRule="auto"/>
        <w:jc w:val="both"/>
        <w:rPr>
          <w:rFonts w:ascii="Arial" w:hAnsi="Arial" w:cs="Arial"/>
          <w:b/>
          <w:sz w:val="24"/>
          <w:szCs w:val="24"/>
        </w:rPr>
      </w:pPr>
      <w:r w:rsidRPr="001168CA">
        <w:rPr>
          <w:rFonts w:ascii="Arial" w:hAnsi="Arial" w:cs="Arial"/>
          <w:b/>
          <w:sz w:val="24"/>
          <w:szCs w:val="24"/>
        </w:rPr>
        <w:t>Cláusula Décima Quinta – DOS PROCEDIMENTOS ADMINISTRATIVOS</w:t>
      </w:r>
    </w:p>
    <w:p w:rsidR="003E5343" w:rsidRPr="004109BF" w:rsidRDefault="003E5343" w:rsidP="003E5343">
      <w:pPr>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15.1. Dos atos de aplicação de penalidade prevista neste Termo de Credenciamento, ou de sua rescisão, praticados pelo CREDENCIANTE, cabe recurso no prazo de cinco (5) dias úteis, a contar da intimação do ato.</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 xml:space="preserve">15.2. Da decisão da autoridade superior do município de </w:t>
      </w:r>
      <w:r w:rsidRPr="004109BF">
        <w:rPr>
          <w:rFonts w:ascii="Arial" w:hAnsi="Arial" w:cs="Arial"/>
          <w:sz w:val="24"/>
          <w:szCs w:val="24"/>
        </w:rPr>
        <w:t>Sidrolândia/MS</w:t>
      </w:r>
      <w:r w:rsidRPr="004109BF">
        <w:rPr>
          <w:rFonts w:ascii="Arial" w:hAnsi="Arial" w:cs="Arial"/>
          <w:bCs/>
          <w:sz w:val="24"/>
          <w:szCs w:val="24"/>
        </w:rPr>
        <w:t xml:space="preserve"> que rescindir o presente Termo cabe, inicialmente, pedido de reconsideração, no prazo de cinco (5) dias úteis, a contar da intimação do ato.</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15.3. Sobre o pedido de reconsideração, a autoridade superior deverá manifestar-se no prazo de quinze (15) dias e poderá, ao recebê-lo, atribuir-lhe eficácia suspensiva, desde que o faça motivadamente diante de razões de interesse público.</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15.4. Negado o pedido de reconsideração pela autoridade superior, não caberá recurso administrativo.</w:t>
      </w:r>
    </w:p>
    <w:p w:rsidR="003E5343" w:rsidRPr="004109BF" w:rsidRDefault="003E5343" w:rsidP="003E5343">
      <w:pPr>
        <w:jc w:val="both"/>
        <w:rPr>
          <w:rFonts w:ascii="Arial" w:hAnsi="Arial" w:cs="Arial"/>
          <w:bCs/>
          <w:sz w:val="24"/>
          <w:szCs w:val="24"/>
        </w:rPr>
      </w:pPr>
    </w:p>
    <w:p w:rsidR="003E5343" w:rsidRPr="001168CA" w:rsidRDefault="003E5343" w:rsidP="003E5343">
      <w:pPr>
        <w:pStyle w:val="PargrafodaLista"/>
        <w:numPr>
          <w:ilvl w:val="0"/>
          <w:numId w:val="20"/>
        </w:numPr>
        <w:spacing w:after="0" w:line="240" w:lineRule="auto"/>
        <w:jc w:val="both"/>
        <w:rPr>
          <w:rFonts w:ascii="Arial" w:hAnsi="Arial" w:cs="Arial"/>
          <w:b/>
          <w:sz w:val="24"/>
          <w:szCs w:val="24"/>
        </w:rPr>
      </w:pPr>
      <w:r w:rsidRPr="001168CA">
        <w:rPr>
          <w:rFonts w:ascii="Arial" w:hAnsi="Arial" w:cs="Arial"/>
          <w:b/>
          <w:sz w:val="24"/>
          <w:szCs w:val="24"/>
        </w:rPr>
        <w:t>Cláusula Décima Sexta – DA VIGÊNCIA E DA PRORROGAÇÃO</w:t>
      </w:r>
    </w:p>
    <w:p w:rsidR="003E5343" w:rsidRPr="004109BF" w:rsidRDefault="003E5343" w:rsidP="003E5343">
      <w:pPr>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16.1. A duração do presente Termo de Credenciamento será de 12 (doze meses), podendo ser prorrogado, por acordo e conveniência das partes, respeitado o limite previsto no artigo 107, da Lei Federal nº 14.133/2021.</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16.2. A parte que não se interessar pela prorrogação, deverá comunicar a sua intenção, por escrito, à outra parte, com antecedência mínima de 30 (trinta) dias.</w:t>
      </w:r>
    </w:p>
    <w:p w:rsidR="003E5343" w:rsidRPr="004109BF" w:rsidRDefault="003E5343" w:rsidP="003E5343">
      <w:pPr>
        <w:jc w:val="both"/>
        <w:rPr>
          <w:rFonts w:ascii="Arial" w:hAnsi="Arial" w:cs="Arial"/>
          <w:bCs/>
          <w:sz w:val="24"/>
          <w:szCs w:val="24"/>
        </w:rPr>
      </w:pPr>
    </w:p>
    <w:p w:rsidR="003E5343" w:rsidRPr="001168CA" w:rsidRDefault="003E5343" w:rsidP="003E5343">
      <w:pPr>
        <w:pStyle w:val="PargrafodaLista"/>
        <w:numPr>
          <w:ilvl w:val="0"/>
          <w:numId w:val="20"/>
        </w:numPr>
        <w:spacing w:after="0" w:line="240" w:lineRule="auto"/>
        <w:jc w:val="both"/>
        <w:rPr>
          <w:rFonts w:ascii="Arial" w:hAnsi="Arial" w:cs="Arial"/>
          <w:b/>
          <w:sz w:val="24"/>
          <w:szCs w:val="24"/>
        </w:rPr>
      </w:pPr>
      <w:r w:rsidRPr="001168CA">
        <w:rPr>
          <w:rFonts w:ascii="Arial" w:hAnsi="Arial" w:cs="Arial"/>
          <w:b/>
          <w:sz w:val="24"/>
          <w:szCs w:val="24"/>
        </w:rPr>
        <w:t>Cláusula Décima Sétima – DAS ALTERAÇÕES</w:t>
      </w:r>
    </w:p>
    <w:p w:rsidR="003E5343" w:rsidRPr="004109BF" w:rsidRDefault="003E5343" w:rsidP="003E5343">
      <w:pPr>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 xml:space="preserve">17.1. Qualquer das alterações do presente Termo de Credenciamento será objeto de Termo Aditivo ou </w:t>
      </w:r>
      <w:proofErr w:type="spellStart"/>
      <w:r w:rsidRPr="004109BF">
        <w:rPr>
          <w:rFonts w:ascii="Arial" w:hAnsi="Arial" w:cs="Arial"/>
          <w:bCs/>
          <w:sz w:val="24"/>
          <w:szCs w:val="24"/>
        </w:rPr>
        <w:t>Apostilamento</w:t>
      </w:r>
      <w:proofErr w:type="spellEnd"/>
      <w:r w:rsidRPr="004109BF">
        <w:rPr>
          <w:rFonts w:ascii="Arial" w:hAnsi="Arial" w:cs="Arial"/>
          <w:bCs/>
          <w:sz w:val="24"/>
          <w:szCs w:val="24"/>
        </w:rPr>
        <w:t>, na forma da legislação referente a licitações e contratos administrativos.</w:t>
      </w:r>
    </w:p>
    <w:p w:rsidR="003E5343" w:rsidRPr="004109BF" w:rsidRDefault="003E5343" w:rsidP="003E5343">
      <w:pPr>
        <w:jc w:val="both"/>
        <w:rPr>
          <w:rFonts w:ascii="Arial" w:hAnsi="Arial" w:cs="Arial"/>
          <w:bCs/>
          <w:sz w:val="24"/>
          <w:szCs w:val="24"/>
        </w:rPr>
      </w:pPr>
    </w:p>
    <w:p w:rsidR="003E5343" w:rsidRPr="001168CA" w:rsidRDefault="003E5343" w:rsidP="003E5343">
      <w:pPr>
        <w:pStyle w:val="PargrafodaLista"/>
        <w:numPr>
          <w:ilvl w:val="0"/>
          <w:numId w:val="20"/>
        </w:numPr>
        <w:spacing w:after="0" w:line="240" w:lineRule="auto"/>
        <w:jc w:val="both"/>
        <w:rPr>
          <w:rFonts w:ascii="Arial" w:hAnsi="Arial" w:cs="Arial"/>
          <w:b/>
          <w:sz w:val="24"/>
          <w:szCs w:val="24"/>
        </w:rPr>
      </w:pPr>
      <w:r w:rsidRPr="001168CA">
        <w:rPr>
          <w:rFonts w:ascii="Arial" w:hAnsi="Arial" w:cs="Arial"/>
          <w:b/>
          <w:sz w:val="24"/>
          <w:szCs w:val="24"/>
        </w:rPr>
        <w:t>Cláusula Décima Oitava – DA PUBLICAÇÃO</w:t>
      </w:r>
    </w:p>
    <w:p w:rsidR="003E5343" w:rsidRPr="004109BF" w:rsidRDefault="003E5343" w:rsidP="003E5343">
      <w:pPr>
        <w:pStyle w:val="PargrafodaLista"/>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 xml:space="preserve">18.1. O presente Termo de Credenciamento será publicado, por extrato, no Diário Oficial do Município de </w:t>
      </w:r>
      <w:r w:rsidRPr="004109BF">
        <w:rPr>
          <w:rFonts w:ascii="Arial" w:hAnsi="Arial" w:cs="Arial"/>
          <w:sz w:val="24"/>
          <w:szCs w:val="24"/>
        </w:rPr>
        <w:t>Sidrolândia/MS</w:t>
      </w:r>
      <w:r w:rsidRPr="004109BF">
        <w:rPr>
          <w:rFonts w:ascii="Arial" w:hAnsi="Arial" w:cs="Arial"/>
          <w:bCs/>
          <w:sz w:val="24"/>
          <w:szCs w:val="24"/>
        </w:rPr>
        <w:t xml:space="preserve">; no Portal Nacional de Compras Públicas – PNCP e no aplicativo Web </w:t>
      </w:r>
      <w:hyperlink r:id="rId7" w:history="1">
        <w:r>
          <w:rPr>
            <w:rStyle w:val="Hyperlink"/>
            <w:rFonts w:ascii="Arial" w:hAnsi="Arial" w:cs="Arial"/>
            <w:bCs/>
            <w:sz w:val="24"/>
            <w:szCs w:val="24"/>
          </w:rPr>
          <w:t>htpps://</w:t>
        </w:r>
        <w:r w:rsidRPr="004109BF">
          <w:rPr>
            <w:rStyle w:val="Hyperlink"/>
            <w:rFonts w:ascii="Arial" w:hAnsi="Arial" w:cs="Arial"/>
            <w:bCs/>
            <w:sz w:val="24"/>
            <w:szCs w:val="24"/>
          </w:rPr>
          <w:t>sidrolandia.credenciamei.com.br</w:t>
        </w:r>
      </w:hyperlink>
      <w:r w:rsidRPr="004109BF">
        <w:rPr>
          <w:rFonts w:ascii="Arial" w:hAnsi="Arial" w:cs="Arial"/>
          <w:bCs/>
          <w:sz w:val="24"/>
          <w:szCs w:val="24"/>
        </w:rPr>
        <w:t xml:space="preserve"> </w:t>
      </w:r>
    </w:p>
    <w:p w:rsidR="003E5343" w:rsidRPr="004109BF" w:rsidRDefault="003E5343" w:rsidP="003E5343">
      <w:pPr>
        <w:jc w:val="both"/>
        <w:rPr>
          <w:rFonts w:ascii="Arial" w:hAnsi="Arial" w:cs="Arial"/>
          <w:bCs/>
          <w:sz w:val="24"/>
          <w:szCs w:val="24"/>
        </w:rPr>
      </w:pPr>
    </w:p>
    <w:p w:rsidR="003E5343" w:rsidRPr="001168CA" w:rsidRDefault="003E5343" w:rsidP="003E5343">
      <w:pPr>
        <w:pStyle w:val="PargrafodaLista"/>
        <w:numPr>
          <w:ilvl w:val="0"/>
          <w:numId w:val="20"/>
        </w:numPr>
        <w:spacing w:after="0" w:line="240" w:lineRule="auto"/>
        <w:jc w:val="both"/>
        <w:rPr>
          <w:rFonts w:ascii="Arial" w:hAnsi="Arial" w:cs="Arial"/>
          <w:b/>
          <w:sz w:val="24"/>
          <w:szCs w:val="24"/>
        </w:rPr>
      </w:pPr>
      <w:r w:rsidRPr="001168CA">
        <w:rPr>
          <w:rFonts w:ascii="Arial" w:hAnsi="Arial" w:cs="Arial"/>
          <w:b/>
          <w:sz w:val="24"/>
          <w:szCs w:val="24"/>
        </w:rPr>
        <w:t>Cláusula Décima Nona – DAS ATOS E NORMAS QUE INTEGRAM O TERMO DE CREDENCIAMENTO</w:t>
      </w:r>
    </w:p>
    <w:p w:rsidR="003E5343" w:rsidRPr="004109BF" w:rsidRDefault="003E5343" w:rsidP="003E5343">
      <w:pPr>
        <w:pStyle w:val="PargrafodaLista"/>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 xml:space="preserve">19.1. Independentemente de transcrição do seu texto ou redação, vincula-se a este instrumento o Formulário de Inscrição do Credenciado, o Edital de Credenciamento e seus anexos, em particular, o Termo de Referência, com as respectivas regras de execução para garantir a consecução da prestação de serviços respeitadas as peculiaridades locais e oferta do Município de </w:t>
      </w:r>
      <w:r w:rsidRPr="004109BF">
        <w:rPr>
          <w:rFonts w:ascii="Arial" w:hAnsi="Arial" w:cs="Arial"/>
          <w:sz w:val="24"/>
          <w:szCs w:val="24"/>
        </w:rPr>
        <w:t>Sidrolândia/MS</w:t>
      </w:r>
      <w:r w:rsidRPr="004109BF">
        <w:rPr>
          <w:rFonts w:ascii="Arial" w:hAnsi="Arial" w:cs="Arial"/>
          <w:bCs/>
          <w:sz w:val="24"/>
          <w:szCs w:val="24"/>
        </w:rPr>
        <w:t xml:space="preserve"> dos quais a CREDENCIADA declara ter inteiro conhecimento, comprometendo-se a cumpri-los.</w:t>
      </w:r>
    </w:p>
    <w:p w:rsidR="003E5343" w:rsidRPr="004109BF" w:rsidRDefault="003E5343" w:rsidP="003E5343">
      <w:pPr>
        <w:jc w:val="both"/>
        <w:rPr>
          <w:rFonts w:ascii="Arial" w:hAnsi="Arial" w:cs="Arial"/>
          <w:bCs/>
          <w:sz w:val="24"/>
          <w:szCs w:val="24"/>
        </w:rPr>
      </w:pPr>
    </w:p>
    <w:p w:rsidR="003E5343" w:rsidRPr="001168CA" w:rsidRDefault="003E5343" w:rsidP="003E5343">
      <w:pPr>
        <w:pStyle w:val="PargrafodaLista"/>
        <w:numPr>
          <w:ilvl w:val="0"/>
          <w:numId w:val="20"/>
        </w:numPr>
        <w:spacing w:after="0" w:line="240" w:lineRule="auto"/>
        <w:jc w:val="both"/>
        <w:rPr>
          <w:rFonts w:ascii="Arial" w:hAnsi="Arial" w:cs="Arial"/>
          <w:b/>
          <w:sz w:val="24"/>
          <w:szCs w:val="24"/>
        </w:rPr>
      </w:pPr>
      <w:r w:rsidRPr="001168CA">
        <w:rPr>
          <w:rFonts w:ascii="Arial" w:hAnsi="Arial" w:cs="Arial"/>
          <w:b/>
          <w:sz w:val="24"/>
          <w:szCs w:val="24"/>
        </w:rPr>
        <w:t>Cláusula Vigésima – DO FORO</w:t>
      </w:r>
    </w:p>
    <w:p w:rsidR="003E5343" w:rsidRPr="004109BF" w:rsidRDefault="003E5343" w:rsidP="003E5343">
      <w:pPr>
        <w:jc w:val="both"/>
        <w:rPr>
          <w:rFonts w:ascii="Arial" w:hAnsi="Arial" w:cs="Arial"/>
          <w:bCs/>
          <w:sz w:val="24"/>
          <w:szCs w:val="24"/>
        </w:rPr>
      </w:pP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 xml:space="preserve">20.1. As partes elegem o Foro da Comarca de </w:t>
      </w:r>
      <w:r w:rsidRPr="004109BF">
        <w:rPr>
          <w:rFonts w:ascii="Arial" w:hAnsi="Arial" w:cs="Arial"/>
          <w:sz w:val="24"/>
          <w:szCs w:val="24"/>
        </w:rPr>
        <w:t>Sidrolândia/MS</w:t>
      </w:r>
      <w:r w:rsidRPr="004109BF">
        <w:rPr>
          <w:rFonts w:ascii="Arial" w:hAnsi="Arial" w:cs="Arial"/>
          <w:bCs/>
          <w:sz w:val="24"/>
          <w:szCs w:val="24"/>
        </w:rPr>
        <w:t>, com exclusão de qualquer outro, por mais privilegiado que seja, para dirimir questões oriundas do presente Termo de Credenciamento que não puderem ser resolvidas pelas partes.</w:t>
      </w:r>
    </w:p>
    <w:p w:rsidR="003E5343" w:rsidRPr="004109BF" w:rsidRDefault="003E5343" w:rsidP="003E5343">
      <w:pPr>
        <w:jc w:val="both"/>
        <w:rPr>
          <w:rFonts w:ascii="Arial" w:hAnsi="Arial" w:cs="Arial"/>
          <w:bCs/>
          <w:sz w:val="24"/>
          <w:szCs w:val="24"/>
        </w:rPr>
      </w:pPr>
      <w:r w:rsidRPr="004109BF">
        <w:rPr>
          <w:rFonts w:ascii="Arial" w:hAnsi="Arial" w:cs="Arial"/>
          <w:bCs/>
          <w:sz w:val="24"/>
          <w:szCs w:val="24"/>
        </w:rPr>
        <w:t>E, por estarem as partes justas e credenciadas, firmam o presente Termo de Credenciamento em 02 (duas) vias de igual teor e forma para um único efeito, na presença de 02 (duas) testemunhas, abaixo assinadas.</w:t>
      </w:r>
    </w:p>
    <w:p w:rsidR="003E5343" w:rsidRPr="004109BF" w:rsidRDefault="003E5343" w:rsidP="003E5343">
      <w:pPr>
        <w:jc w:val="both"/>
        <w:rPr>
          <w:rFonts w:ascii="Arial" w:hAnsi="Arial" w:cs="Arial"/>
          <w:bCs/>
          <w:sz w:val="24"/>
          <w:szCs w:val="24"/>
        </w:rPr>
      </w:pPr>
      <w:r w:rsidRPr="004109BF">
        <w:rPr>
          <w:rFonts w:ascii="Arial" w:hAnsi="Arial" w:cs="Arial"/>
          <w:sz w:val="24"/>
          <w:szCs w:val="24"/>
        </w:rPr>
        <w:t>Sidrolândia/MS</w:t>
      </w:r>
      <w:r w:rsidRPr="004109BF">
        <w:rPr>
          <w:rFonts w:ascii="Arial" w:hAnsi="Arial" w:cs="Arial"/>
          <w:bCs/>
          <w:sz w:val="24"/>
          <w:szCs w:val="24"/>
        </w:rPr>
        <w:t xml:space="preserve">, </w:t>
      </w:r>
      <w:proofErr w:type="spellStart"/>
      <w:r w:rsidRPr="004109BF">
        <w:rPr>
          <w:rFonts w:ascii="Arial" w:hAnsi="Arial" w:cs="Arial"/>
          <w:bCs/>
          <w:sz w:val="24"/>
          <w:szCs w:val="24"/>
        </w:rPr>
        <w:t>xx</w:t>
      </w:r>
      <w:proofErr w:type="spellEnd"/>
      <w:r w:rsidRPr="004109BF">
        <w:rPr>
          <w:rFonts w:ascii="Arial" w:hAnsi="Arial" w:cs="Arial"/>
          <w:bCs/>
          <w:sz w:val="24"/>
          <w:szCs w:val="24"/>
        </w:rPr>
        <w:t xml:space="preserve"> de </w:t>
      </w:r>
      <w:proofErr w:type="spellStart"/>
      <w:r w:rsidRPr="004109BF">
        <w:rPr>
          <w:rFonts w:ascii="Arial" w:hAnsi="Arial" w:cs="Arial"/>
          <w:bCs/>
          <w:sz w:val="24"/>
          <w:szCs w:val="24"/>
        </w:rPr>
        <w:t>xxxxxx</w:t>
      </w:r>
      <w:proofErr w:type="spellEnd"/>
      <w:r w:rsidRPr="004109BF">
        <w:rPr>
          <w:rFonts w:ascii="Arial" w:hAnsi="Arial" w:cs="Arial"/>
          <w:bCs/>
          <w:sz w:val="24"/>
          <w:szCs w:val="24"/>
        </w:rPr>
        <w:t xml:space="preserve"> de </w:t>
      </w:r>
      <w:proofErr w:type="spellStart"/>
      <w:r w:rsidRPr="004109BF">
        <w:rPr>
          <w:rFonts w:ascii="Arial" w:hAnsi="Arial" w:cs="Arial"/>
          <w:bCs/>
          <w:sz w:val="24"/>
          <w:szCs w:val="24"/>
        </w:rPr>
        <w:t>xxxxx</w:t>
      </w:r>
      <w:proofErr w:type="spellEnd"/>
      <w:r w:rsidRPr="004109BF">
        <w:rPr>
          <w:rFonts w:ascii="Arial" w:hAnsi="Arial" w:cs="Arial"/>
          <w:bCs/>
          <w:sz w:val="24"/>
          <w:szCs w:val="24"/>
        </w:rPr>
        <w:t>.</w:t>
      </w:r>
    </w:p>
    <w:tbl>
      <w:tblPr>
        <w:tblStyle w:val="Tabelacomgrade"/>
        <w:tblW w:w="0" w:type="auto"/>
        <w:tblInd w:w="0" w:type="dxa"/>
        <w:tblLook w:val="04A0" w:firstRow="1" w:lastRow="0" w:firstColumn="1" w:lastColumn="0" w:noHBand="0" w:noVBand="1"/>
      </w:tblPr>
      <w:tblGrid>
        <w:gridCol w:w="4260"/>
        <w:gridCol w:w="4244"/>
      </w:tblGrid>
      <w:tr w:rsidR="003E5343" w:rsidRPr="004109BF" w:rsidTr="00EE2717">
        <w:tc>
          <w:tcPr>
            <w:tcW w:w="4260" w:type="dxa"/>
          </w:tcPr>
          <w:p w:rsidR="003E5343" w:rsidRPr="004109BF" w:rsidRDefault="003E5343" w:rsidP="00C073B9">
            <w:pPr>
              <w:jc w:val="center"/>
              <w:rPr>
                <w:rFonts w:ascii="Arial" w:hAnsi="Arial" w:cs="Arial" w:hint="default"/>
                <w:bCs/>
                <w:sz w:val="24"/>
                <w:szCs w:val="24"/>
              </w:rPr>
            </w:pPr>
            <w:r w:rsidRPr="004109BF">
              <w:rPr>
                <w:rFonts w:ascii="Arial" w:hAnsi="Arial" w:cs="Arial"/>
                <w:bCs/>
                <w:sz w:val="24"/>
                <w:szCs w:val="24"/>
              </w:rPr>
              <w:t>Secretaria Municipal de.</w:t>
            </w:r>
            <w:r w:rsidRPr="004109BF">
              <w:rPr>
                <w:rFonts w:ascii="Arial" w:hAnsi="Arial" w:cs="Arial"/>
                <w:sz w:val="24"/>
                <w:szCs w:val="24"/>
              </w:rPr>
              <w:t>...</w:t>
            </w:r>
          </w:p>
          <w:p w:rsidR="003E5343" w:rsidRPr="004109BF" w:rsidRDefault="003E5343" w:rsidP="00C073B9">
            <w:pPr>
              <w:jc w:val="center"/>
              <w:rPr>
                <w:rFonts w:ascii="Arial" w:hAnsi="Arial" w:cs="Arial" w:hint="default"/>
                <w:bCs/>
                <w:sz w:val="24"/>
                <w:szCs w:val="24"/>
              </w:rPr>
            </w:pPr>
            <w:r w:rsidRPr="004109BF">
              <w:rPr>
                <w:rFonts w:ascii="Arial" w:hAnsi="Arial" w:cs="Arial"/>
                <w:bCs/>
                <w:sz w:val="24"/>
                <w:szCs w:val="24"/>
              </w:rPr>
              <w:t>.</w:t>
            </w:r>
          </w:p>
        </w:tc>
        <w:tc>
          <w:tcPr>
            <w:tcW w:w="4244" w:type="dxa"/>
          </w:tcPr>
          <w:p w:rsidR="003E5343" w:rsidRPr="004109BF" w:rsidRDefault="003E5343" w:rsidP="00C073B9">
            <w:pPr>
              <w:jc w:val="center"/>
              <w:rPr>
                <w:rFonts w:ascii="Arial" w:hAnsi="Arial" w:cs="Arial" w:hint="default"/>
                <w:bCs/>
                <w:sz w:val="24"/>
                <w:szCs w:val="24"/>
              </w:rPr>
            </w:pPr>
            <w:r w:rsidRPr="004109BF">
              <w:rPr>
                <w:rFonts w:ascii="Arial" w:hAnsi="Arial" w:cs="Arial"/>
                <w:bCs/>
                <w:sz w:val="24"/>
                <w:szCs w:val="24"/>
              </w:rPr>
              <w:t>Empresa Credenciada</w:t>
            </w:r>
          </w:p>
        </w:tc>
      </w:tr>
      <w:tr w:rsidR="003E5343" w:rsidRPr="004109BF" w:rsidTr="00EE2717">
        <w:tc>
          <w:tcPr>
            <w:tcW w:w="4260" w:type="dxa"/>
          </w:tcPr>
          <w:p w:rsidR="003E5343" w:rsidRPr="004109BF" w:rsidRDefault="003E5343" w:rsidP="00C073B9">
            <w:pPr>
              <w:jc w:val="both"/>
              <w:rPr>
                <w:rFonts w:ascii="Arial" w:hAnsi="Arial" w:cs="Arial" w:hint="default"/>
                <w:bCs/>
                <w:sz w:val="24"/>
                <w:szCs w:val="24"/>
              </w:rPr>
            </w:pPr>
            <w:r w:rsidRPr="004109BF">
              <w:rPr>
                <w:rFonts w:ascii="Arial" w:hAnsi="Arial" w:cs="Arial"/>
                <w:bCs/>
                <w:sz w:val="24"/>
                <w:szCs w:val="24"/>
              </w:rPr>
              <w:t>Testemunhas:</w:t>
            </w:r>
          </w:p>
          <w:p w:rsidR="003E5343" w:rsidRPr="004109BF" w:rsidRDefault="003E5343" w:rsidP="00C073B9">
            <w:pPr>
              <w:jc w:val="both"/>
              <w:rPr>
                <w:rFonts w:ascii="Arial" w:hAnsi="Arial" w:cs="Arial" w:hint="default"/>
                <w:bCs/>
                <w:sz w:val="24"/>
                <w:szCs w:val="24"/>
              </w:rPr>
            </w:pPr>
          </w:p>
        </w:tc>
        <w:tc>
          <w:tcPr>
            <w:tcW w:w="4244" w:type="dxa"/>
          </w:tcPr>
          <w:p w:rsidR="003E5343" w:rsidRPr="004109BF" w:rsidRDefault="003E5343" w:rsidP="00C073B9">
            <w:pPr>
              <w:jc w:val="both"/>
              <w:rPr>
                <w:rFonts w:ascii="Arial" w:hAnsi="Arial" w:cs="Arial" w:hint="default"/>
                <w:bCs/>
                <w:sz w:val="24"/>
                <w:szCs w:val="24"/>
              </w:rPr>
            </w:pPr>
          </w:p>
        </w:tc>
      </w:tr>
      <w:tr w:rsidR="003E5343" w:rsidRPr="004109BF" w:rsidTr="00EE2717">
        <w:tc>
          <w:tcPr>
            <w:tcW w:w="4260" w:type="dxa"/>
          </w:tcPr>
          <w:p w:rsidR="003E5343" w:rsidRPr="004109BF" w:rsidRDefault="003E5343" w:rsidP="00C073B9">
            <w:pPr>
              <w:jc w:val="both"/>
              <w:rPr>
                <w:rFonts w:ascii="Arial" w:hAnsi="Arial" w:cs="Arial" w:hint="default"/>
                <w:bCs/>
                <w:sz w:val="24"/>
                <w:szCs w:val="24"/>
              </w:rPr>
            </w:pPr>
            <w:r w:rsidRPr="004109BF">
              <w:rPr>
                <w:rFonts w:ascii="Arial" w:hAnsi="Arial" w:cs="Arial"/>
                <w:bCs/>
                <w:sz w:val="24"/>
                <w:szCs w:val="24"/>
              </w:rPr>
              <w:t>Nome:</w:t>
            </w:r>
          </w:p>
          <w:p w:rsidR="003E5343" w:rsidRPr="004109BF" w:rsidRDefault="003E5343" w:rsidP="00C073B9">
            <w:pPr>
              <w:jc w:val="both"/>
              <w:rPr>
                <w:rFonts w:ascii="Arial" w:hAnsi="Arial" w:cs="Arial" w:hint="default"/>
                <w:bCs/>
                <w:sz w:val="24"/>
                <w:szCs w:val="24"/>
              </w:rPr>
            </w:pPr>
            <w:r w:rsidRPr="004109BF">
              <w:rPr>
                <w:rFonts w:ascii="Arial" w:hAnsi="Arial" w:cs="Arial"/>
                <w:bCs/>
                <w:sz w:val="24"/>
                <w:szCs w:val="24"/>
              </w:rPr>
              <w:t>CPF N</w:t>
            </w:r>
          </w:p>
          <w:p w:rsidR="003E5343" w:rsidRPr="004109BF" w:rsidRDefault="003E5343" w:rsidP="00C073B9">
            <w:pPr>
              <w:jc w:val="both"/>
              <w:rPr>
                <w:rFonts w:ascii="Arial" w:hAnsi="Arial" w:cs="Arial" w:hint="default"/>
                <w:bCs/>
                <w:sz w:val="24"/>
                <w:szCs w:val="24"/>
              </w:rPr>
            </w:pPr>
          </w:p>
        </w:tc>
        <w:tc>
          <w:tcPr>
            <w:tcW w:w="4244" w:type="dxa"/>
          </w:tcPr>
          <w:p w:rsidR="003E5343" w:rsidRPr="004109BF" w:rsidRDefault="003E5343" w:rsidP="00C073B9">
            <w:pPr>
              <w:jc w:val="both"/>
              <w:rPr>
                <w:rFonts w:ascii="Arial" w:hAnsi="Arial" w:cs="Arial" w:hint="default"/>
                <w:bCs/>
                <w:sz w:val="24"/>
                <w:szCs w:val="24"/>
              </w:rPr>
            </w:pPr>
            <w:r w:rsidRPr="004109BF">
              <w:rPr>
                <w:rFonts w:ascii="Arial" w:hAnsi="Arial" w:cs="Arial"/>
                <w:bCs/>
                <w:sz w:val="24"/>
                <w:szCs w:val="24"/>
              </w:rPr>
              <w:t>Nome:</w:t>
            </w:r>
          </w:p>
          <w:p w:rsidR="003E5343" w:rsidRPr="004109BF" w:rsidRDefault="003E5343" w:rsidP="00C073B9">
            <w:pPr>
              <w:jc w:val="both"/>
              <w:rPr>
                <w:rFonts w:ascii="Arial" w:hAnsi="Arial" w:cs="Arial" w:hint="default"/>
                <w:bCs/>
                <w:sz w:val="24"/>
                <w:szCs w:val="24"/>
              </w:rPr>
            </w:pPr>
            <w:r w:rsidRPr="004109BF">
              <w:rPr>
                <w:rFonts w:ascii="Arial" w:hAnsi="Arial" w:cs="Arial"/>
                <w:bCs/>
                <w:sz w:val="24"/>
                <w:szCs w:val="24"/>
              </w:rPr>
              <w:t>CPF N</w:t>
            </w:r>
          </w:p>
          <w:p w:rsidR="003E5343" w:rsidRPr="004109BF" w:rsidRDefault="003E5343" w:rsidP="00C073B9">
            <w:pPr>
              <w:jc w:val="both"/>
              <w:rPr>
                <w:rFonts w:ascii="Arial" w:hAnsi="Arial" w:cs="Arial" w:hint="default"/>
                <w:bCs/>
                <w:sz w:val="24"/>
                <w:szCs w:val="24"/>
              </w:rPr>
            </w:pPr>
          </w:p>
        </w:tc>
      </w:tr>
    </w:tbl>
    <w:p w:rsidR="000C032D" w:rsidRPr="005C034F" w:rsidRDefault="000C032D" w:rsidP="005C034F"/>
    <w:sectPr w:rsidR="000C032D" w:rsidRPr="005C034F">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6A6" w:rsidRDefault="001266A6" w:rsidP="00150DD3">
      <w:pPr>
        <w:spacing w:after="0" w:line="240" w:lineRule="auto"/>
      </w:pPr>
      <w:r>
        <w:separator/>
      </w:r>
    </w:p>
  </w:endnote>
  <w:endnote w:type="continuationSeparator" w:id="0">
    <w:p w:rsidR="001266A6" w:rsidRDefault="001266A6" w:rsidP="00150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DM Sans 18pt SemiBold">
    <w:altName w:val="Times New Roman"/>
    <w:charset w:val="00"/>
    <w:family w:val="auto"/>
    <w:pitch w:val="variable"/>
    <w:sig w:usb0="00000001" w:usb1="4000204B" w:usb2="00000000" w:usb3="00000000" w:csb0="00000093" w:csb1="00000000"/>
  </w:font>
  <w:font w:name="GT Walsheim Pro Condensed Bold">
    <w:altName w:val="Courier New"/>
    <w:charset w:val="00"/>
    <w:family w:val="auto"/>
    <w:pitch w:val="variable"/>
    <w:sig w:usb0="00000001" w:usb1="00000001"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6A6" w:rsidRDefault="001266A6" w:rsidP="00150DD3">
    <w:pPr>
      <w:pStyle w:val="Rodap"/>
      <w:rPr>
        <w:rFonts w:ascii="DM Sans 18pt SemiBold" w:hAnsi="DM Sans 18pt SemiBold" w:cs="Arial"/>
        <w:color w:val="474747"/>
        <w:sz w:val="24"/>
        <w:szCs w:val="24"/>
        <w:shd w:val="clear" w:color="auto" w:fill="FFFFFF"/>
      </w:rPr>
    </w:pPr>
  </w:p>
  <w:p w:rsidR="001266A6" w:rsidRPr="00150DD3" w:rsidRDefault="001266A6" w:rsidP="00150DD3">
    <w:pPr>
      <w:pStyle w:val="Rodap"/>
      <w:jc w:val="center"/>
      <w:rPr>
        <w:rFonts w:ascii="GT Walsheim Pro Condensed Bold" w:hAnsi="GT Walsheim Pro Condensed Bold" w:cs="Arial"/>
        <w:color w:val="474747"/>
        <w:sz w:val="24"/>
        <w:szCs w:val="24"/>
        <w:shd w:val="clear" w:color="auto" w:fill="FFFFFF"/>
      </w:rPr>
    </w:pPr>
    <w:r w:rsidRPr="00150DD3">
      <w:rPr>
        <w:rFonts w:ascii="GT Walsheim Pro Condensed Bold" w:hAnsi="GT Walsheim Pro Condensed Bold" w:cs="Arial"/>
        <w:color w:val="474747"/>
        <w:sz w:val="24"/>
        <w:szCs w:val="24"/>
        <w:shd w:val="clear" w:color="auto" w:fill="FFFFFF"/>
      </w:rPr>
      <w:t>PREFEITURA MUNICIPAL DE SIDROLÂNDIA</w:t>
    </w:r>
  </w:p>
  <w:p w:rsidR="001266A6" w:rsidRPr="00150DD3" w:rsidRDefault="001266A6" w:rsidP="00150DD3">
    <w:pPr>
      <w:pStyle w:val="Rodap"/>
      <w:jc w:val="center"/>
      <w:rPr>
        <w:rFonts w:ascii="DM Sans 18pt SemiBold" w:hAnsi="DM Sans 18pt SemiBold"/>
        <w:sz w:val="24"/>
        <w:szCs w:val="24"/>
      </w:rPr>
    </w:pPr>
    <w:r w:rsidRPr="00150DD3">
      <w:rPr>
        <w:rFonts w:ascii="DM Sans 18pt SemiBold" w:hAnsi="DM Sans 18pt SemiBold" w:cs="Arial"/>
        <w:color w:val="474747"/>
        <w:sz w:val="24"/>
        <w:szCs w:val="24"/>
        <w:shd w:val="clear" w:color="auto" w:fill="FFFFFF"/>
      </w:rPr>
      <w:t xml:space="preserve">R. São Paulo, </w:t>
    </w:r>
    <w:r>
      <w:rPr>
        <w:rFonts w:ascii="DM Sans 18pt SemiBold" w:hAnsi="DM Sans 18pt SemiBold" w:cs="Arial"/>
        <w:color w:val="474747"/>
        <w:sz w:val="24"/>
        <w:szCs w:val="24"/>
        <w:shd w:val="clear" w:color="auto" w:fill="FFFFFF"/>
      </w:rPr>
      <w:t>N °</w:t>
    </w:r>
    <w:r w:rsidRPr="00150DD3">
      <w:rPr>
        <w:rFonts w:ascii="DM Sans 18pt SemiBold" w:hAnsi="DM Sans 18pt SemiBold" w:cs="Arial"/>
        <w:color w:val="474747"/>
        <w:sz w:val="24"/>
        <w:szCs w:val="24"/>
        <w:shd w:val="clear" w:color="auto" w:fill="FFFFFF"/>
      </w:rPr>
      <w:t>964 - Centro, Sidrolândia - MS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6A6" w:rsidRDefault="001266A6" w:rsidP="00150DD3">
      <w:pPr>
        <w:spacing w:after="0" w:line="240" w:lineRule="auto"/>
      </w:pPr>
      <w:r>
        <w:separator/>
      </w:r>
    </w:p>
  </w:footnote>
  <w:footnote w:type="continuationSeparator" w:id="0">
    <w:p w:rsidR="001266A6" w:rsidRDefault="001266A6" w:rsidP="00150D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418" w:type="dxa"/>
      <w:tblInd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tblGrid>
    <w:tr w:rsidR="00EE2717" w:rsidRPr="00EE2717" w:rsidTr="00EE2717">
      <w:tc>
        <w:tcPr>
          <w:tcW w:w="1418" w:type="dxa"/>
        </w:tcPr>
        <w:p w:rsidR="00EE2717" w:rsidRPr="00EE2717" w:rsidRDefault="00EE2717">
          <w:pPr>
            <w:pStyle w:val="Cabealho"/>
            <w:rPr>
              <w:sz w:val="16"/>
              <w:szCs w:val="16"/>
            </w:rPr>
          </w:pPr>
          <w:r>
            <w:rPr>
              <w:rFonts w:hint="default"/>
              <w:sz w:val="16"/>
              <w:szCs w:val="16"/>
            </w:rPr>
            <w:t xml:space="preserve">Folha </w:t>
          </w:r>
        </w:p>
      </w:tc>
    </w:tr>
    <w:tr w:rsidR="00EE2717" w:rsidRPr="00EE2717" w:rsidTr="00EE2717">
      <w:tc>
        <w:tcPr>
          <w:tcW w:w="1418" w:type="dxa"/>
        </w:tcPr>
        <w:p w:rsidR="00EE2717" w:rsidRPr="00EE2717" w:rsidRDefault="00EE2717">
          <w:pPr>
            <w:pStyle w:val="Cabealho"/>
            <w:rPr>
              <w:sz w:val="16"/>
              <w:szCs w:val="16"/>
            </w:rPr>
          </w:pPr>
          <w:r>
            <w:rPr>
              <w:rFonts w:hint="default"/>
              <w:sz w:val="16"/>
              <w:szCs w:val="16"/>
            </w:rPr>
            <w:t xml:space="preserve">Rubrica </w:t>
          </w:r>
        </w:p>
      </w:tc>
    </w:tr>
  </w:tbl>
  <w:p w:rsidR="001266A6" w:rsidRDefault="00EE2717">
    <w:pPr>
      <w:pStyle w:val="Cabealho"/>
    </w:pPr>
    <w:r>
      <w:rPr>
        <w:noProof/>
        <w:lang w:eastAsia="pt-BR"/>
      </w:rPr>
      <w:drawing>
        <wp:anchor distT="0" distB="0" distL="114300" distR="114300" simplePos="0" relativeHeight="251658240" behindDoc="1" locked="0" layoutInCell="1" allowOverlap="1">
          <wp:simplePos x="0" y="0"/>
          <wp:positionH relativeFrom="margin">
            <wp:align>center</wp:align>
          </wp:positionH>
          <wp:positionV relativeFrom="topMargin">
            <wp:align>bottom</wp:align>
          </wp:positionV>
          <wp:extent cx="3749040" cy="676275"/>
          <wp:effectExtent l="0" t="0" r="3810" b="9525"/>
          <wp:wrapNone/>
          <wp:docPr id="2" name="Imagem 2" descr="Secretaria de Administr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retaria de Administraçã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9040" cy="676275"/>
                  </a:xfrm>
                  <a:prstGeom prst="rect">
                    <a:avLst/>
                  </a:prstGeom>
                  <a:noFill/>
                </pic:spPr>
              </pic:pic>
            </a:graphicData>
          </a:graphic>
          <wp14:sizeRelH relativeFrom="page">
            <wp14:pctWidth>0</wp14:pctWidth>
          </wp14:sizeRelH>
          <wp14:sizeRelV relativeFrom="page">
            <wp14:pctHeight>0</wp14:pctHeight>
          </wp14:sizeRelV>
        </wp:anchor>
      </w:drawing>
    </w:r>
    <w:r w:rsidR="001266A6">
      <w:rPr>
        <w:noProof/>
        <w:lang w:eastAsia="pt-BR"/>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4989600" cy="4766400"/>
          <wp:effectExtent l="0" t="0" r="1905" b="0"/>
          <wp:wrapNone/>
          <wp:docPr id="1" name="Imagem 1" descr="so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mbo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89600" cy="4766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36764F4"/>
    <w:multiLevelType w:val="multilevel"/>
    <w:tmpl w:val="D36764F4"/>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C0F548A"/>
    <w:multiLevelType w:val="multilevel"/>
    <w:tmpl w:val="CE08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E19F4"/>
    <w:multiLevelType w:val="multilevel"/>
    <w:tmpl w:val="B3E2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00DE7"/>
    <w:multiLevelType w:val="multilevel"/>
    <w:tmpl w:val="2A624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9705C1"/>
    <w:multiLevelType w:val="multilevel"/>
    <w:tmpl w:val="B7CA5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4528FA"/>
    <w:multiLevelType w:val="multilevel"/>
    <w:tmpl w:val="4FCA642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98165F3"/>
    <w:multiLevelType w:val="multilevel"/>
    <w:tmpl w:val="AC305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2A5E42"/>
    <w:multiLevelType w:val="multilevel"/>
    <w:tmpl w:val="8D88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E94FBE"/>
    <w:multiLevelType w:val="multilevel"/>
    <w:tmpl w:val="F3C09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DF3015"/>
    <w:multiLevelType w:val="multilevel"/>
    <w:tmpl w:val="C74E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A96108"/>
    <w:multiLevelType w:val="multilevel"/>
    <w:tmpl w:val="94A61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F44286"/>
    <w:multiLevelType w:val="multilevel"/>
    <w:tmpl w:val="ACC0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63356A"/>
    <w:multiLevelType w:val="multilevel"/>
    <w:tmpl w:val="C0843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634709"/>
    <w:multiLevelType w:val="hybridMultilevel"/>
    <w:tmpl w:val="47A886E8"/>
    <w:lvl w:ilvl="0" w:tplc="F5DEF92C">
      <w:start w:val="1"/>
      <w:numFmt w:val="decimal"/>
      <w:lvlText w:val="%1-"/>
      <w:lvlJc w:val="left"/>
      <w:pPr>
        <w:ind w:left="720" w:hanging="360"/>
      </w:pPr>
      <w:rPr>
        <w:rFonts w:ascii="Bookman Old Style" w:eastAsia="Times New Roman" w:hAnsi="Bookman Old Style" w:cs="Arial"/>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F8B07A2"/>
    <w:multiLevelType w:val="hybridMultilevel"/>
    <w:tmpl w:val="5248173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03C0E43"/>
    <w:multiLevelType w:val="multilevel"/>
    <w:tmpl w:val="93547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9E53FD"/>
    <w:multiLevelType w:val="hybridMultilevel"/>
    <w:tmpl w:val="A58A1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DAF06C9"/>
    <w:multiLevelType w:val="multilevel"/>
    <w:tmpl w:val="1C541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EB1116A"/>
    <w:multiLevelType w:val="hybridMultilevel"/>
    <w:tmpl w:val="7E5E55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FF8319C"/>
    <w:multiLevelType w:val="hybridMultilevel"/>
    <w:tmpl w:val="A3FED816"/>
    <w:lvl w:ilvl="0" w:tplc="F9F26A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5"/>
  </w:num>
  <w:num w:numId="2">
    <w:abstractNumId w:val="12"/>
  </w:num>
  <w:num w:numId="3">
    <w:abstractNumId w:val="3"/>
  </w:num>
  <w:num w:numId="4">
    <w:abstractNumId w:val="19"/>
  </w:num>
  <w:num w:numId="5">
    <w:abstractNumId w:val="2"/>
  </w:num>
  <w:num w:numId="6">
    <w:abstractNumId w:val="0"/>
  </w:num>
  <w:num w:numId="7">
    <w:abstractNumId w:val="5"/>
  </w:num>
  <w:num w:numId="8">
    <w:abstractNumId w:val="13"/>
  </w:num>
  <w:num w:numId="9">
    <w:abstractNumId w:val="9"/>
  </w:num>
  <w:num w:numId="10">
    <w:abstractNumId w:val="10"/>
  </w:num>
  <w:num w:numId="11">
    <w:abstractNumId w:val="1"/>
  </w:num>
  <w:num w:numId="12">
    <w:abstractNumId w:val="4"/>
  </w:num>
  <w:num w:numId="13">
    <w:abstractNumId w:val="8"/>
  </w:num>
  <w:num w:numId="14">
    <w:abstractNumId w:val="11"/>
  </w:num>
  <w:num w:numId="15">
    <w:abstractNumId w:val="17"/>
  </w:num>
  <w:num w:numId="16">
    <w:abstractNumId w:val="7"/>
  </w:num>
  <w:num w:numId="17">
    <w:abstractNumId w:val="6"/>
  </w:num>
  <w:num w:numId="18">
    <w:abstractNumId w:val="16"/>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DD3"/>
    <w:rsid w:val="000940C4"/>
    <w:rsid w:val="000C032D"/>
    <w:rsid w:val="001266A6"/>
    <w:rsid w:val="00150DD3"/>
    <w:rsid w:val="00172D74"/>
    <w:rsid w:val="001A58E7"/>
    <w:rsid w:val="002E050A"/>
    <w:rsid w:val="003744E3"/>
    <w:rsid w:val="00387C18"/>
    <w:rsid w:val="003E5343"/>
    <w:rsid w:val="00410211"/>
    <w:rsid w:val="004F4A9A"/>
    <w:rsid w:val="00500A08"/>
    <w:rsid w:val="005B5C38"/>
    <w:rsid w:val="005C034F"/>
    <w:rsid w:val="005F0B4E"/>
    <w:rsid w:val="00793A8A"/>
    <w:rsid w:val="008E31E1"/>
    <w:rsid w:val="00995BAD"/>
    <w:rsid w:val="00B613E1"/>
    <w:rsid w:val="00C30D8C"/>
    <w:rsid w:val="00C52F8E"/>
    <w:rsid w:val="00D0251E"/>
    <w:rsid w:val="00D02818"/>
    <w:rsid w:val="00EE2717"/>
    <w:rsid w:val="00F54CE5"/>
    <w:rsid w:val="00F844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3CC778DB-C7A6-43B0-BCF5-416583FCE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6A6"/>
    <w:pPr>
      <w:spacing w:after="200" w:line="276" w:lineRule="auto"/>
    </w:pPr>
    <w:rPr>
      <w:rFonts w:eastAsiaTheme="minorEastAsi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50DD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50DD3"/>
  </w:style>
  <w:style w:type="paragraph" w:styleId="Rodap">
    <w:name w:val="footer"/>
    <w:basedOn w:val="Normal"/>
    <w:link w:val="RodapChar"/>
    <w:uiPriority w:val="99"/>
    <w:unhideWhenUsed/>
    <w:rsid w:val="00150DD3"/>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150DD3"/>
  </w:style>
  <w:style w:type="paragraph" w:styleId="Textodebalo">
    <w:name w:val="Balloon Text"/>
    <w:basedOn w:val="Normal"/>
    <w:link w:val="TextodebaloChar"/>
    <w:uiPriority w:val="99"/>
    <w:semiHidden/>
    <w:unhideWhenUsed/>
    <w:rsid w:val="005F0B4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F0B4E"/>
    <w:rPr>
      <w:rFonts w:ascii="Segoe UI" w:hAnsi="Segoe UI" w:cs="Segoe UI"/>
      <w:sz w:val="18"/>
      <w:szCs w:val="18"/>
    </w:rPr>
  </w:style>
  <w:style w:type="paragraph" w:styleId="PargrafodaLista">
    <w:name w:val="List Paragraph"/>
    <w:aliases w:val="List I Paragraph,Parágrafo com marcador - inserir marcador,Parágrafo_2,Segundo,Texto,Título 10,fonte"/>
    <w:basedOn w:val="Normal"/>
    <w:link w:val="PargrafodaListaChar"/>
    <w:uiPriority w:val="34"/>
    <w:qFormat/>
    <w:rsid w:val="001266A6"/>
    <w:pPr>
      <w:ind w:left="720"/>
      <w:contextualSpacing/>
    </w:pPr>
  </w:style>
  <w:style w:type="character" w:customStyle="1" w:styleId="PargrafodaListaChar">
    <w:name w:val="Parágrafo da Lista Char"/>
    <w:aliases w:val="List I Paragraph Char,Parágrafo com marcador - inserir marcador Char,Parágrafo_2 Char,Segundo Char,Texto Char,Título 10 Char,fonte Char"/>
    <w:link w:val="PargrafodaLista"/>
    <w:uiPriority w:val="34"/>
    <w:qFormat/>
    <w:locked/>
    <w:rsid w:val="001266A6"/>
    <w:rPr>
      <w:rFonts w:eastAsiaTheme="minorEastAsia"/>
    </w:rPr>
  </w:style>
  <w:style w:type="paragraph" w:styleId="Corpodetexto">
    <w:name w:val="Body Text"/>
    <w:basedOn w:val="Normal"/>
    <w:link w:val="CorpodetextoChar"/>
    <w:uiPriority w:val="99"/>
    <w:unhideWhenUsed/>
    <w:rsid w:val="001266A6"/>
    <w:pPr>
      <w:spacing w:after="120"/>
    </w:pPr>
  </w:style>
  <w:style w:type="character" w:customStyle="1" w:styleId="CorpodetextoChar">
    <w:name w:val="Corpo de texto Char"/>
    <w:basedOn w:val="Fontepargpadro"/>
    <w:link w:val="Corpodetexto"/>
    <w:uiPriority w:val="99"/>
    <w:rsid w:val="001266A6"/>
    <w:rPr>
      <w:rFonts w:eastAsiaTheme="minorEastAsia"/>
    </w:rPr>
  </w:style>
  <w:style w:type="paragraph" w:styleId="Citao">
    <w:name w:val="Quote"/>
    <w:basedOn w:val="Normal"/>
    <w:next w:val="Normal"/>
    <w:link w:val="CitaoChar"/>
    <w:uiPriority w:val="29"/>
    <w:qFormat/>
    <w:rsid w:val="001266A6"/>
    <w:rPr>
      <w:i/>
      <w:iCs/>
      <w:color w:val="000000" w:themeColor="text1"/>
    </w:rPr>
  </w:style>
  <w:style w:type="character" w:customStyle="1" w:styleId="CitaoChar">
    <w:name w:val="Citação Char"/>
    <w:basedOn w:val="Fontepargpadro"/>
    <w:link w:val="Citao"/>
    <w:uiPriority w:val="29"/>
    <w:rsid w:val="001266A6"/>
    <w:rPr>
      <w:rFonts w:eastAsiaTheme="minorEastAsia"/>
      <w:i/>
      <w:iCs/>
      <w:color w:val="000000" w:themeColor="text1"/>
    </w:rPr>
  </w:style>
  <w:style w:type="paragraph" w:customStyle="1" w:styleId="Standard">
    <w:name w:val="Standard"/>
    <w:qFormat/>
    <w:rsid w:val="001266A6"/>
    <w:pPr>
      <w:widowControl w:val="0"/>
      <w:suppressAutoHyphens/>
      <w:autoSpaceDN w:val="0"/>
      <w:spacing w:after="0" w:line="240" w:lineRule="auto"/>
    </w:pPr>
    <w:rPr>
      <w:rFonts w:ascii="Times New Roman" w:eastAsia="Times New Roman" w:hAnsi="Times New Roman" w:cs="Times New Roman"/>
      <w:kern w:val="3"/>
      <w:sz w:val="20"/>
      <w:szCs w:val="20"/>
      <w:lang w:eastAsia="pt-BR"/>
    </w:rPr>
  </w:style>
  <w:style w:type="paragraph" w:customStyle="1" w:styleId="TableContents">
    <w:name w:val="Table Contents"/>
    <w:basedOn w:val="Normal"/>
    <w:rsid w:val="001266A6"/>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styleId="Hyperlink">
    <w:name w:val="Hyperlink"/>
    <w:uiPriority w:val="99"/>
    <w:rsid w:val="001266A6"/>
    <w:rPr>
      <w:color w:val="0000FF"/>
      <w:u w:val="single"/>
    </w:rPr>
  </w:style>
  <w:style w:type="paragraph" w:styleId="Textodenotaderodap">
    <w:name w:val="footnote text"/>
    <w:basedOn w:val="Normal"/>
    <w:link w:val="TextodenotaderodapChar"/>
    <w:uiPriority w:val="99"/>
    <w:unhideWhenUsed/>
    <w:rsid w:val="001266A6"/>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qFormat/>
    <w:rsid w:val="001266A6"/>
    <w:rPr>
      <w:rFonts w:ascii="Times New Roman" w:eastAsia="Times New Roman" w:hAnsi="Times New Roman" w:cs="Times New Roman"/>
      <w:sz w:val="20"/>
      <w:szCs w:val="20"/>
      <w:lang w:eastAsia="pt-BR"/>
    </w:rPr>
  </w:style>
  <w:style w:type="character" w:styleId="Refdenotaderodap">
    <w:name w:val="footnote reference"/>
    <w:uiPriority w:val="99"/>
    <w:unhideWhenUsed/>
    <w:rsid w:val="001266A6"/>
    <w:rPr>
      <w:vertAlign w:val="superscript"/>
    </w:rPr>
  </w:style>
  <w:style w:type="table" w:styleId="Tabelacomgrade">
    <w:name w:val="Table Grid"/>
    <w:qFormat/>
    <w:rsid w:val="001266A6"/>
    <w:pPr>
      <w:spacing w:after="0" w:line="240" w:lineRule="auto"/>
    </w:pPr>
    <w:rPr>
      <w:rFonts w:ascii="Calibri" w:eastAsia="SimSun" w:hAnsi="Calibri" w:cs="Times New Roman" w:hint="eastAsia"/>
      <w:sz w:val="20"/>
      <w:szCs w:val="20"/>
      <w:lang w:eastAsia="pt-BR"/>
    </w:rPr>
    <w:tblPr>
      <w:tblCellMar>
        <w:top w:w="0" w:type="dxa"/>
        <w:left w:w="0" w:type="dxa"/>
        <w:bottom w:w="0" w:type="dxa"/>
        <w:right w:w="0" w:type="dxa"/>
      </w:tblCellMar>
    </w:tblPr>
  </w:style>
  <w:style w:type="paragraph" w:styleId="SemEspaamento">
    <w:name w:val="No Spacing"/>
    <w:uiPriority w:val="1"/>
    <w:qFormat/>
    <w:rsid w:val="001266A6"/>
    <w:pPr>
      <w:spacing w:after="0" w:line="240" w:lineRule="auto"/>
    </w:pPr>
    <w:rPr>
      <w:rFonts w:ascii="Calibri" w:eastAsia="Times New Roman" w:hAnsi="Calibri" w:cs="Times New Roman"/>
      <w:lang w:eastAsia="pt-BR"/>
    </w:rPr>
  </w:style>
  <w:style w:type="paragraph" w:styleId="NormalWeb">
    <w:name w:val="Normal (Web)"/>
    <w:basedOn w:val="Normal"/>
    <w:uiPriority w:val="99"/>
    <w:unhideWhenUsed/>
    <w:qFormat/>
    <w:rsid w:val="001266A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itation-995">
    <w:name w:val="citation-995"/>
    <w:basedOn w:val="Fontepargpadro"/>
    <w:rsid w:val="001266A6"/>
  </w:style>
  <w:style w:type="character" w:customStyle="1" w:styleId="citation-968">
    <w:name w:val="citation-968"/>
    <w:basedOn w:val="Fontepargpadro"/>
    <w:rsid w:val="001266A6"/>
  </w:style>
  <w:style w:type="paragraph" w:customStyle="1" w:styleId="Contedodatabela">
    <w:name w:val="Conteúdo da tabela"/>
    <w:basedOn w:val="Normal"/>
    <w:qFormat/>
    <w:rsid w:val="001266A6"/>
    <w:pPr>
      <w:suppressLineNumbers/>
      <w:suppressAutoHyphens/>
      <w:spacing w:after="0" w:line="240" w:lineRule="auto"/>
    </w:pPr>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idrolandia.credenciamei.com.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14</Pages>
  <Words>3748</Words>
  <Characters>20241</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licitacao</cp:lastModifiedBy>
  <cp:revision>11</cp:revision>
  <cp:lastPrinted>2025-02-24T18:36:00Z</cp:lastPrinted>
  <dcterms:created xsi:type="dcterms:W3CDTF">2025-05-27T14:18:00Z</dcterms:created>
  <dcterms:modified xsi:type="dcterms:W3CDTF">2026-04-23T19:55:00Z</dcterms:modified>
</cp:coreProperties>
</file>