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50C" w:rsidRDefault="00A46366">
      <w:pPr>
        <w:spacing w:after="0" w:line="240" w:lineRule="auto"/>
        <w:jc w:val="center"/>
        <w:rPr>
          <w:rFonts w:ascii="Times New Roman" w:eastAsia="Times New Roman" w:hAnsi="Times New Roman" w:cs="Times New Roman"/>
        </w:rPr>
      </w:pPr>
      <w:r>
        <w:rPr>
          <w:rFonts w:ascii="Arial" w:eastAsia="Arial" w:hAnsi="Arial" w:cs="Arial"/>
          <w:b/>
          <w:bCs/>
          <w:color w:val="000000"/>
        </w:rPr>
        <w:t>ANEXO III</w:t>
      </w:r>
    </w:p>
    <w:p w:rsidR="00FD250C" w:rsidRDefault="00A46366">
      <w:pPr>
        <w:spacing w:after="0" w:line="240" w:lineRule="auto"/>
        <w:jc w:val="center"/>
        <w:rPr>
          <w:rFonts w:ascii="Times New Roman" w:eastAsia="Times New Roman" w:hAnsi="Times New Roman" w:cs="Times New Roman"/>
        </w:rPr>
      </w:pPr>
      <w:r>
        <w:rPr>
          <w:rFonts w:ascii="Arial" w:eastAsia="Arial" w:hAnsi="Arial" w:cs="Arial"/>
          <w:b/>
          <w:bCs/>
          <w:color w:val="000000"/>
        </w:rPr>
        <w:t>DECLARAÇÃO DE CUMPRIMENTO DE REQUISITOS LEGAIS</w:t>
      </w:r>
    </w:p>
    <w:p w:rsidR="00FD250C" w:rsidRDefault="00FD250C">
      <w:pPr>
        <w:spacing w:after="0" w:line="240" w:lineRule="auto"/>
        <w:rPr>
          <w:rFonts w:ascii="Times New Roman" w:eastAsia="Times New Roman" w:hAnsi="Times New Roman" w:cs="Times New Roman"/>
        </w:rPr>
      </w:pPr>
    </w:p>
    <w:p w:rsidR="00FD250C" w:rsidRDefault="00A46366">
      <w:pPr>
        <w:spacing w:after="0" w:line="240" w:lineRule="auto"/>
        <w:rPr>
          <w:rFonts w:ascii="Times New Roman" w:eastAsia="Times New Roman" w:hAnsi="Times New Roman" w:cs="Times New Roman"/>
        </w:rPr>
      </w:pPr>
      <w:r>
        <w:rPr>
          <w:rFonts w:ascii="Arial" w:eastAsia="Arial" w:hAnsi="Arial" w:cs="Arial"/>
          <w:b/>
          <w:bCs/>
          <w:color w:val="000000"/>
        </w:rPr>
        <w:t>À</w:t>
      </w:r>
    </w:p>
    <w:p w:rsidR="00FD250C" w:rsidRDefault="00A46366">
      <w:pPr>
        <w:spacing w:after="0" w:line="240" w:lineRule="auto"/>
        <w:rPr>
          <w:rFonts w:ascii="Times New Roman" w:eastAsia="Times New Roman" w:hAnsi="Times New Roman" w:cs="Times New Roman"/>
        </w:rPr>
      </w:pPr>
      <w:r>
        <w:rPr>
          <w:rFonts w:ascii="Arial" w:eastAsia="Arial" w:hAnsi="Arial" w:cs="Arial"/>
          <w:b/>
          <w:bCs/>
          <w:color w:val="000000"/>
        </w:rPr>
        <w:t>PREFEITURA MUNICIPAL DE SIDROLÂNDIA/MS.</w:t>
      </w:r>
    </w:p>
    <w:p w:rsidR="00FD250C" w:rsidRDefault="00A46366">
      <w:pPr>
        <w:spacing w:after="0" w:line="240" w:lineRule="auto"/>
        <w:rPr>
          <w:rFonts w:ascii="Times New Roman" w:eastAsia="Times New Roman" w:hAnsi="Times New Roman" w:cs="Times New Roman"/>
        </w:rPr>
      </w:pPr>
      <w:r>
        <w:rPr>
          <w:rFonts w:ascii="Arial" w:eastAsia="Arial" w:hAnsi="Arial" w:cs="Arial"/>
          <w:b/>
          <w:bCs/>
          <w:color w:val="000000"/>
        </w:rPr>
        <w:t xml:space="preserve">REF. </w:t>
      </w:r>
      <w:r>
        <w:rPr>
          <w:rFonts w:ascii="Arial" w:eastAsia="Arial" w:hAnsi="Arial" w:cs="Arial"/>
          <w:color w:val="000000"/>
        </w:rPr>
        <w:t xml:space="preserve">EDITAL DE CREDENCIAMENTO Nº </w:t>
      </w:r>
      <w:r w:rsidR="00052D22">
        <w:rPr>
          <w:rFonts w:ascii="Arial" w:eastAsia="Arial" w:hAnsi="Arial" w:cs="Arial"/>
          <w:color w:val="000000"/>
        </w:rPr>
        <w:t>13</w:t>
      </w:r>
      <w:r>
        <w:rPr>
          <w:rFonts w:ascii="Arial" w:eastAsia="Arial" w:hAnsi="Arial" w:cs="Arial"/>
          <w:color w:val="000000"/>
        </w:rPr>
        <w:t>/2026</w:t>
      </w:r>
    </w:p>
    <w:p w:rsidR="00FD250C" w:rsidRDefault="00FD250C">
      <w:pPr>
        <w:spacing w:after="0" w:line="240" w:lineRule="auto"/>
        <w:rPr>
          <w:rFonts w:ascii="Times New Roman" w:eastAsia="Times New Roman" w:hAnsi="Times New Roman" w:cs="Times New Roman"/>
        </w:rPr>
      </w:pPr>
    </w:p>
    <w:p w:rsidR="00FD250C" w:rsidRDefault="00A46366">
      <w:pPr>
        <w:spacing w:after="0" w:line="240" w:lineRule="auto"/>
        <w:jc w:val="both"/>
        <w:rPr>
          <w:rFonts w:ascii="Times New Roman" w:eastAsia="Times New Roman" w:hAnsi="Times New Roman" w:cs="Times New Roman"/>
        </w:rPr>
      </w:pPr>
      <w:bookmarkStart w:id="0" w:name="_heading=h.vda68lcl0w0a" w:colFirst="0" w:colLast="0"/>
      <w:bookmarkEnd w:id="0"/>
      <w:r>
        <w:rPr>
          <w:rFonts w:ascii="Arial" w:eastAsia="Arial" w:hAnsi="Arial" w:cs="Arial"/>
          <w:color w:val="000000"/>
        </w:rPr>
        <w:t xml:space="preserve">A empresa _________, com sede à ________, na cidade de ________, inscrita no CNPJ sob nº _____, por intermédio de seu representante legal Sr.(a) _____, Cargo, portador da Carteira de Identidade RG nº _______ e do CPF nº _________, em cumprimento ao solicitado no EDITAL DE CREDENCIAMENTO Nº </w:t>
      </w:r>
      <w:r w:rsidR="000B49F2">
        <w:rPr>
          <w:rFonts w:ascii="Arial" w:eastAsia="Arial" w:hAnsi="Arial" w:cs="Arial"/>
          <w:color w:val="000000"/>
        </w:rPr>
        <w:t>13</w:t>
      </w:r>
      <w:r>
        <w:rPr>
          <w:rFonts w:ascii="Arial" w:eastAsia="Arial" w:hAnsi="Arial" w:cs="Arial"/>
          <w:color w:val="000000"/>
        </w:rPr>
        <w:t>/2026, DECLARA, sob as penas da lei, que:</w:t>
      </w:r>
    </w:p>
    <w:p w:rsidR="00FD250C" w:rsidRDefault="00A46366">
      <w:pPr>
        <w:spacing w:after="0" w:line="240" w:lineRule="auto"/>
        <w:rPr>
          <w:rFonts w:ascii="Times New Roman" w:eastAsia="Times New Roman" w:hAnsi="Times New Roman" w:cs="Times New Roman"/>
        </w:rPr>
      </w:pPr>
      <w:bookmarkStart w:id="1" w:name="_GoBack"/>
      <w:bookmarkEnd w:id="1"/>
      <w:r>
        <w:rPr>
          <w:rFonts w:ascii="Times New Roman" w:eastAsia="Times New Roman" w:hAnsi="Times New Roman" w:cs="Times New Roman"/>
        </w:rPr>
        <w:br/>
      </w:r>
    </w:p>
    <w:p w:rsidR="00FD250C" w:rsidRDefault="00A46366">
      <w:pPr>
        <w:numPr>
          <w:ilvl w:val="0"/>
          <w:numId w:val="1"/>
        </w:numPr>
        <w:spacing w:after="0" w:line="240" w:lineRule="auto"/>
        <w:ind w:left="502"/>
        <w:jc w:val="both"/>
        <w:rPr>
          <w:rFonts w:ascii="Arial" w:eastAsia="Arial" w:hAnsi="Arial" w:cs="Arial"/>
          <w:color w:val="000000"/>
        </w:rPr>
      </w:pPr>
      <w:r>
        <w:rPr>
          <w:rFonts w:ascii="Arial" w:eastAsia="Arial" w:hAnsi="Arial" w:cs="Arial"/>
          <w:color w:val="000000"/>
        </w:rPr>
        <w:t>Está plenamente de acordo com todas as cláusulas e condições do presente Edital e de seus Anexos.</w:t>
      </w:r>
    </w:p>
    <w:p w:rsidR="00FD250C" w:rsidRDefault="00A46366">
      <w:pPr>
        <w:numPr>
          <w:ilvl w:val="0"/>
          <w:numId w:val="1"/>
        </w:numPr>
        <w:spacing w:after="0" w:line="240" w:lineRule="auto"/>
        <w:ind w:left="502"/>
        <w:jc w:val="both"/>
        <w:rPr>
          <w:rFonts w:ascii="Arial" w:eastAsia="Arial" w:hAnsi="Arial" w:cs="Arial"/>
          <w:color w:val="000000"/>
        </w:rPr>
      </w:pPr>
      <w:r>
        <w:rPr>
          <w:rFonts w:ascii="Arial" w:eastAsia="Arial" w:hAnsi="Arial" w:cs="Arial"/>
          <w:color w:val="000000"/>
        </w:rPr>
        <w:t>Que Não está impossibilitada de participar da licitação em decorrência de sanção que lhe foi imposta; (inciso III, do art. 14 da Lei 14.133/2021);</w:t>
      </w:r>
    </w:p>
    <w:p w:rsidR="00FD250C" w:rsidRDefault="00A46366">
      <w:pPr>
        <w:numPr>
          <w:ilvl w:val="0"/>
          <w:numId w:val="1"/>
        </w:numPr>
        <w:spacing w:after="0" w:line="240" w:lineRule="auto"/>
        <w:ind w:left="502"/>
        <w:jc w:val="both"/>
        <w:rPr>
          <w:rFonts w:ascii="Arial" w:eastAsia="Arial" w:hAnsi="Arial" w:cs="Arial"/>
          <w:color w:val="000000"/>
        </w:rPr>
      </w:pPr>
      <w:r>
        <w:rPr>
          <w:rFonts w:ascii="Arial" w:eastAsia="Arial" w:hAnsi="Arial" w:cs="Arial"/>
          <w:color w:val="000000"/>
        </w:rPr>
        <w:t xml:space="preserve">Que Não mantem vínculo de natureza técnica, comercial, econômica, financeira, trabalhista ou civil com dirigente do órgão ou entidade </w:t>
      </w:r>
      <w:proofErr w:type="spellStart"/>
      <w:r>
        <w:rPr>
          <w:rFonts w:ascii="Arial" w:eastAsia="Arial" w:hAnsi="Arial" w:cs="Arial"/>
          <w:color w:val="000000"/>
        </w:rPr>
        <w:t>credenciante</w:t>
      </w:r>
      <w:proofErr w:type="spellEnd"/>
      <w:r>
        <w:rPr>
          <w:rFonts w:ascii="Arial" w:eastAsia="Arial" w:hAnsi="Arial" w:cs="Arial"/>
          <w:color w:val="000000"/>
        </w:rPr>
        <w:t xml:space="preserve"> ou com agente público que desempenhe função na licitação ou atue na fiscalização ou na gestão do contrato, ou que deles seja cônjuge, companheiro ou parente em linha reta, colateral ou por afinidade, até o terceiro grau; (inciso IV, do art. 14° da Lei 14.133/2021); </w:t>
      </w:r>
    </w:p>
    <w:p w:rsidR="00FD250C" w:rsidRDefault="00A46366">
      <w:pPr>
        <w:numPr>
          <w:ilvl w:val="0"/>
          <w:numId w:val="1"/>
        </w:numPr>
        <w:spacing w:after="0" w:line="240" w:lineRule="auto"/>
        <w:ind w:left="502"/>
        <w:jc w:val="both"/>
        <w:rPr>
          <w:rFonts w:ascii="Arial" w:eastAsia="Arial" w:hAnsi="Arial" w:cs="Arial"/>
          <w:color w:val="000000"/>
        </w:rPr>
      </w:pPr>
      <w:r>
        <w:rPr>
          <w:rFonts w:ascii="Arial" w:eastAsia="Arial" w:hAnsi="Arial" w:cs="Arial"/>
          <w:color w:val="000000"/>
        </w:rPr>
        <w:t>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 </w:t>
      </w:r>
    </w:p>
    <w:p w:rsidR="00FD250C" w:rsidRDefault="00A46366">
      <w:pPr>
        <w:numPr>
          <w:ilvl w:val="0"/>
          <w:numId w:val="1"/>
        </w:numPr>
        <w:spacing w:after="0" w:line="240" w:lineRule="auto"/>
        <w:ind w:left="502"/>
        <w:jc w:val="both"/>
        <w:rPr>
          <w:rFonts w:ascii="Arial" w:eastAsia="Arial" w:hAnsi="Arial" w:cs="Arial"/>
          <w:color w:val="000000"/>
        </w:rPr>
      </w:pPr>
      <w:r>
        <w:rPr>
          <w:rFonts w:ascii="Arial" w:eastAsia="Arial" w:hAnsi="Arial" w:cs="Arial"/>
          <w:color w:val="000000"/>
        </w:rPr>
        <w:t xml:space="preserve">Que concorda com a proposta do edital de credenciamento e compreende a integralidade dos custos para atendimento dos direitos trabalhistas assegurados na Constituição Federal, nas leis trabalhistas, nas normas </w:t>
      </w:r>
      <w:proofErr w:type="spellStart"/>
      <w:r>
        <w:rPr>
          <w:rFonts w:ascii="Arial" w:eastAsia="Arial" w:hAnsi="Arial" w:cs="Arial"/>
          <w:color w:val="000000"/>
        </w:rPr>
        <w:t>infralegais</w:t>
      </w:r>
      <w:proofErr w:type="spellEnd"/>
      <w:r>
        <w:rPr>
          <w:rFonts w:ascii="Arial" w:eastAsia="Arial" w:hAnsi="Arial" w:cs="Arial"/>
          <w:color w:val="000000"/>
        </w:rPr>
        <w:t>, nas convenções coletivas de trabalho e nos termos de ajustamento de conduta vigentes na data de entrega da proposta; (art. 63, § 1º, da Lei nº 14.133/2021);</w:t>
      </w:r>
    </w:p>
    <w:p w:rsidR="00FD250C" w:rsidRDefault="00A46366">
      <w:pPr>
        <w:numPr>
          <w:ilvl w:val="0"/>
          <w:numId w:val="1"/>
        </w:numPr>
        <w:spacing w:after="0" w:line="240" w:lineRule="auto"/>
        <w:ind w:left="502"/>
        <w:jc w:val="both"/>
        <w:rPr>
          <w:rFonts w:ascii="Arial" w:eastAsia="Arial" w:hAnsi="Arial" w:cs="Arial"/>
        </w:rPr>
      </w:pPr>
      <w:r>
        <w:rPr>
          <w:rFonts w:ascii="Arial" w:eastAsia="Arial" w:hAnsi="Arial" w:cs="Arial"/>
        </w:rPr>
        <w:t>Declara, ainda, que possui pleno conhecimento e se compromete a cumprir integralmente as normas técnicas relativas ao correto preenchimento de prontuários, prescrições, encaminhamentos e solicitações de exames no âmbito da Rede Municipal de Saúde de Sidrolândia/MS, conforme estabelecido na Portaria nº 26/2026/SMS e na Resolução nº 13/2025/SMS, especialmente quanto à obrigatoriedade de registro completo, legível e adequado das informações clínicas, utilização dos sistemas oficiais de prontuário eletrônico e observância dos critérios técnicos para emissão de encaminhamentos e solicitações de exames.</w:t>
      </w:r>
    </w:p>
    <w:p w:rsidR="00FD250C" w:rsidRDefault="00FD250C">
      <w:pPr>
        <w:spacing w:after="0" w:line="240" w:lineRule="auto"/>
        <w:rPr>
          <w:rFonts w:ascii="Times New Roman" w:eastAsia="Times New Roman" w:hAnsi="Times New Roman" w:cs="Times New Roman"/>
        </w:rPr>
      </w:pPr>
    </w:p>
    <w:p w:rsidR="00FD250C" w:rsidRDefault="00A46366">
      <w:pPr>
        <w:spacing w:after="0" w:line="240" w:lineRule="auto"/>
        <w:jc w:val="center"/>
        <w:rPr>
          <w:rFonts w:ascii="Arial" w:eastAsia="Arial" w:hAnsi="Arial" w:cs="Arial"/>
          <w:color w:val="000000"/>
        </w:rPr>
      </w:pPr>
      <w:r>
        <w:rPr>
          <w:rFonts w:ascii="Arial" w:eastAsia="Arial" w:hAnsi="Arial" w:cs="Arial"/>
          <w:color w:val="000000"/>
        </w:rPr>
        <w:t>Local e Data</w:t>
      </w:r>
    </w:p>
    <w:p w:rsidR="00A46366" w:rsidRDefault="00A46366">
      <w:pPr>
        <w:spacing w:after="0" w:line="240" w:lineRule="auto"/>
        <w:jc w:val="center"/>
        <w:rPr>
          <w:rFonts w:ascii="Times New Roman" w:eastAsia="Times New Roman" w:hAnsi="Times New Roman" w:cs="Times New Roman"/>
        </w:rPr>
      </w:pPr>
    </w:p>
    <w:p w:rsidR="00FD250C" w:rsidRDefault="00A46366">
      <w:pPr>
        <w:spacing w:after="0" w:line="240" w:lineRule="auto"/>
        <w:jc w:val="center"/>
        <w:rPr>
          <w:rFonts w:ascii="Times New Roman" w:eastAsia="Times New Roman" w:hAnsi="Times New Roman" w:cs="Times New Roman"/>
        </w:rPr>
      </w:pPr>
      <w:r>
        <w:rPr>
          <w:rFonts w:ascii="Arial" w:eastAsia="Arial" w:hAnsi="Arial" w:cs="Arial"/>
          <w:color w:val="000000"/>
        </w:rPr>
        <w:t>(Assinatura e identificação do representante)</w:t>
      </w:r>
    </w:p>
    <w:p w:rsidR="00FD250C" w:rsidRDefault="00A46366">
      <w:pPr>
        <w:spacing w:after="0" w:line="240" w:lineRule="auto"/>
        <w:jc w:val="center"/>
        <w:rPr>
          <w:rFonts w:ascii="Times New Roman" w:eastAsia="Times New Roman" w:hAnsi="Times New Roman" w:cs="Times New Roman"/>
        </w:rPr>
      </w:pPr>
      <w:r>
        <w:rPr>
          <w:rFonts w:ascii="Arial" w:eastAsia="Arial" w:hAnsi="Arial" w:cs="Arial"/>
          <w:color w:val="000000"/>
        </w:rPr>
        <w:t>Representante Legal</w:t>
      </w:r>
    </w:p>
    <w:p w:rsidR="00FD250C" w:rsidRDefault="00A46366">
      <w:pPr>
        <w:spacing w:after="0" w:line="240" w:lineRule="auto"/>
        <w:jc w:val="center"/>
        <w:rPr>
          <w:rFonts w:ascii="Times New Roman" w:eastAsia="Times New Roman" w:hAnsi="Times New Roman" w:cs="Times New Roman"/>
        </w:rPr>
      </w:pPr>
      <w:r>
        <w:rPr>
          <w:rFonts w:ascii="Arial" w:eastAsia="Arial" w:hAnsi="Arial" w:cs="Arial"/>
          <w:color w:val="000000"/>
        </w:rPr>
        <w:t>Carimbo de CNPJ da empresa:</w:t>
      </w:r>
    </w:p>
    <w:p w:rsidR="00FD250C" w:rsidRDefault="00FD250C">
      <w:pPr>
        <w:spacing w:after="240" w:line="240" w:lineRule="auto"/>
        <w:rPr>
          <w:rFonts w:ascii="Times New Roman" w:eastAsia="Times New Roman" w:hAnsi="Times New Roman" w:cs="Times New Roman"/>
        </w:rPr>
      </w:pPr>
    </w:p>
    <w:p w:rsidR="00FD250C" w:rsidRDefault="00A46366">
      <w:pPr>
        <w:spacing w:after="0" w:line="240" w:lineRule="auto"/>
      </w:pPr>
      <w:r>
        <w:rPr>
          <w:rFonts w:ascii="Arial" w:eastAsia="Arial" w:hAnsi="Arial" w:cs="Arial"/>
          <w:color w:val="000000"/>
        </w:rPr>
        <w:t> </w:t>
      </w:r>
      <w:proofErr w:type="gramStart"/>
      <w:r>
        <w:rPr>
          <w:rFonts w:ascii="Arial" w:eastAsia="Arial" w:hAnsi="Arial" w:cs="Arial"/>
          <w:color w:val="000000"/>
        </w:rPr>
        <w:t>(  )</w:t>
      </w:r>
      <w:proofErr w:type="gramEnd"/>
      <w:r>
        <w:rPr>
          <w:rFonts w:ascii="Arial" w:eastAsia="Arial" w:hAnsi="Arial" w:cs="Arial"/>
          <w:color w:val="000000"/>
        </w:rPr>
        <w:t xml:space="preserve"> Ressalva: emprega menor, a partir de quatorze anos, na condição de aprendiz*.</w:t>
      </w:r>
    </w:p>
    <w:sectPr w:rsidR="00FD250C" w:rsidSect="00052D22">
      <w:headerReference w:type="default" r:id="rId8"/>
      <w:footerReference w:type="default" r:id="rId9"/>
      <w:pgSz w:w="11906" w:h="16838"/>
      <w:pgMar w:top="1417" w:right="1701" w:bottom="1417" w:left="1701" w:header="567" w:footer="566"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76C" w:rsidRDefault="00A46366">
      <w:pPr>
        <w:spacing w:after="0" w:line="240" w:lineRule="auto"/>
      </w:pPr>
      <w:r>
        <w:separator/>
      </w:r>
    </w:p>
  </w:endnote>
  <w:endnote w:type="continuationSeparator" w:id="0">
    <w:p w:rsidR="002F676C" w:rsidRDefault="00A46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5E52B56-CC4A-47C2-A3F3-9402C62310B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DEDC01-7D9C-4766-B876-8A6E647F6429}"/>
    <w:embedBold r:id="rId3" w:fontKey="{A324B9F1-53FF-4B8A-A2C3-A1D3036CFF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5047F10-6F81-43BB-AB27-C15349D1BD1C}"/>
  </w:font>
  <w:font w:name="Segoe UI">
    <w:panose1 w:val="020B0502040204020203"/>
    <w:charset w:val="00"/>
    <w:family w:val="swiss"/>
    <w:pitch w:val="variable"/>
    <w:sig w:usb0="E4002EFF" w:usb1="C000E47F" w:usb2="00000009" w:usb3="00000000" w:csb0="000001FF" w:csb1="00000000"/>
    <w:embedRegular r:id="rId5" w:fontKey="{EBD86480-87BC-45D5-B89E-1D4EF5466A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9D95C1B-DFF2-4BF8-A480-1E2EADF523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D22" w:rsidRDefault="00052D22" w:rsidP="00052D22">
    <w:pPr>
      <w:widowControl w:val="0"/>
      <w:tabs>
        <w:tab w:val="center" w:pos="4961"/>
        <w:tab w:val="right" w:pos="9922"/>
      </w:tabs>
      <w:spacing w:line="276" w:lineRule="auto"/>
      <w:jc w:val="center"/>
      <w:rPr>
        <w:rFonts w:ascii="Arial" w:eastAsia="Arial" w:hAnsi="Arial" w:cs="Arial"/>
        <w:bCs/>
        <w:iCs/>
        <w:sz w:val="16"/>
        <w:szCs w:val="16"/>
      </w:rPr>
    </w:pPr>
  </w:p>
  <w:p w:rsidR="00052D22" w:rsidRPr="00EC4521" w:rsidRDefault="00052D22" w:rsidP="00052D22">
    <w:pPr>
      <w:widowControl w:val="0"/>
      <w:tabs>
        <w:tab w:val="center" w:pos="4961"/>
        <w:tab w:val="right" w:pos="9922"/>
      </w:tabs>
      <w:spacing w:line="276" w:lineRule="auto"/>
      <w:jc w:val="center"/>
      <w:rPr>
        <w:rFonts w:ascii="Arial" w:eastAsia="Arial" w:hAnsi="Arial" w:cs="Arial"/>
        <w:bCs/>
        <w:iCs/>
        <w:sz w:val="16"/>
        <w:szCs w:val="16"/>
      </w:rPr>
    </w:pPr>
    <w:r w:rsidRPr="00EC4521">
      <w:rPr>
        <w:rFonts w:ascii="Arial" w:eastAsia="Arial" w:hAnsi="Arial" w:cs="Arial"/>
        <w:bCs/>
        <w:iCs/>
        <w:sz w:val="16"/>
        <w:szCs w:val="16"/>
      </w:rPr>
      <w:t>Avenida Antero Lemes da Silva, 1515, Centro - CEP 79.170-000</w:t>
    </w:r>
  </w:p>
  <w:p w:rsidR="00052D22" w:rsidRPr="00EC4521" w:rsidRDefault="00052D22" w:rsidP="00052D22">
    <w:pPr>
      <w:widowControl w:val="0"/>
      <w:tabs>
        <w:tab w:val="center" w:pos="4961"/>
        <w:tab w:val="right" w:pos="9922"/>
      </w:tabs>
      <w:spacing w:line="276" w:lineRule="auto"/>
      <w:jc w:val="center"/>
      <w:rPr>
        <w:rFonts w:ascii="Arial" w:eastAsia="Arial" w:hAnsi="Arial" w:cs="Arial"/>
        <w:bCs/>
        <w:iCs/>
        <w:sz w:val="16"/>
        <w:szCs w:val="16"/>
        <w:highlight w:val="white"/>
      </w:rPr>
    </w:pPr>
    <w:r w:rsidRPr="00EC4521">
      <w:rPr>
        <w:rFonts w:ascii="Arial" w:eastAsia="Arial" w:hAnsi="Arial" w:cs="Arial"/>
        <w:bCs/>
        <w:iCs/>
        <w:sz w:val="16"/>
        <w:szCs w:val="16"/>
      </w:rPr>
      <w:t>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76C" w:rsidRDefault="00A46366">
      <w:pPr>
        <w:spacing w:after="0" w:line="240" w:lineRule="auto"/>
      </w:pPr>
      <w:r>
        <w:separator/>
      </w:r>
    </w:p>
  </w:footnote>
  <w:footnote w:type="continuationSeparator" w:id="0">
    <w:p w:rsidR="002F676C" w:rsidRDefault="00A463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50C" w:rsidRDefault="00FD250C">
    <w:pPr>
      <w:widowControl w:val="0"/>
      <w:pBdr>
        <w:top w:val="nil"/>
        <w:left w:val="nil"/>
        <w:bottom w:val="nil"/>
        <w:right w:val="nil"/>
        <w:between w:val="nil"/>
      </w:pBdr>
      <w:spacing w:after="0" w:line="276" w:lineRule="auto"/>
      <w:rPr>
        <w:sz w:val="24"/>
        <w:szCs w:val="24"/>
      </w:rPr>
    </w:pPr>
  </w:p>
  <w:tbl>
    <w:tblPr>
      <w:tblStyle w:val="a"/>
      <w:tblW w:w="1701" w:type="dxa"/>
      <w:tblInd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tblGrid>
    <w:tr w:rsidR="00FD250C">
      <w:tc>
        <w:tcPr>
          <w:tcW w:w="1701" w:type="dxa"/>
        </w:tcPr>
        <w:p w:rsidR="00FD250C" w:rsidRDefault="00A46366">
          <w:pPr>
            <w:tabs>
              <w:tab w:val="center" w:pos="4252"/>
              <w:tab w:val="right" w:pos="8504"/>
            </w:tabs>
            <w:rPr>
              <w:color w:val="000000"/>
            </w:rPr>
          </w:pPr>
          <w:r>
            <w:rPr>
              <w:color w:val="000000"/>
            </w:rPr>
            <w:t xml:space="preserve">Folha </w:t>
          </w:r>
        </w:p>
      </w:tc>
    </w:tr>
    <w:tr w:rsidR="00FD250C">
      <w:tc>
        <w:tcPr>
          <w:tcW w:w="1701" w:type="dxa"/>
        </w:tcPr>
        <w:p w:rsidR="00FD250C" w:rsidRDefault="00A46366">
          <w:pPr>
            <w:tabs>
              <w:tab w:val="center" w:pos="4252"/>
              <w:tab w:val="right" w:pos="8504"/>
            </w:tabs>
            <w:rPr>
              <w:color w:val="000000"/>
            </w:rPr>
          </w:pPr>
          <w:r>
            <w:rPr>
              <w:color w:val="000000"/>
            </w:rPr>
            <w:t xml:space="preserve">Rubrica </w:t>
          </w:r>
        </w:p>
      </w:tc>
    </w:tr>
  </w:tbl>
  <w:p w:rsidR="00FD250C" w:rsidRPr="00A46366" w:rsidRDefault="00A46366">
    <w:pPr>
      <w:pBdr>
        <w:top w:val="nil"/>
        <w:left w:val="nil"/>
        <w:bottom w:val="nil"/>
        <w:right w:val="nil"/>
        <w:between w:val="nil"/>
      </w:pBdr>
      <w:tabs>
        <w:tab w:val="center" w:pos="4252"/>
        <w:tab w:val="right" w:pos="8504"/>
      </w:tabs>
      <w:spacing w:after="0" w:line="240" w:lineRule="auto"/>
      <w:rPr>
        <w:color w:val="000000"/>
        <w:sz w:val="16"/>
        <w:szCs w:val="16"/>
      </w:rPr>
    </w:pPr>
    <w:r>
      <w:rPr>
        <w:noProof/>
        <w:color w:val="000000"/>
      </w:rPr>
      <w:drawing>
        <wp:anchor distT="0" distB="0" distL="0" distR="0" simplePos="0" relativeHeight="251658240" behindDoc="1" locked="0" layoutInCell="1" hidden="0" allowOverlap="1">
          <wp:simplePos x="0" y="0"/>
          <wp:positionH relativeFrom="margin">
            <wp:align>center</wp:align>
          </wp:positionH>
          <wp:positionV relativeFrom="margin">
            <wp:align>center</wp:align>
          </wp:positionV>
          <wp:extent cx="4989600" cy="4766400"/>
          <wp:effectExtent l="0" t="0" r="0" b="0"/>
          <wp:wrapNone/>
          <wp:docPr id="2" name="image2.png" descr="sombolo"/>
          <wp:cNvGraphicFramePr/>
          <a:graphic xmlns:a="http://schemas.openxmlformats.org/drawingml/2006/main">
            <a:graphicData uri="http://schemas.openxmlformats.org/drawingml/2006/picture">
              <pic:pic xmlns:pic="http://schemas.openxmlformats.org/drawingml/2006/picture">
                <pic:nvPicPr>
                  <pic:cNvPr id="0" name="image2.png" descr="sombolo"/>
                  <pic:cNvPicPr preferRelativeResize="0"/>
                </pic:nvPicPr>
                <pic:blipFill>
                  <a:blip r:embed="rId1"/>
                  <a:srcRect/>
                  <a:stretch>
                    <a:fillRect/>
                  </a:stretch>
                </pic:blipFill>
                <pic:spPr>
                  <a:xfrm>
                    <a:off x="0" y="0"/>
                    <a:ext cx="4989600" cy="476640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767957</wp:posOffset>
          </wp:positionH>
          <wp:positionV relativeFrom="paragraph">
            <wp:posOffset>-805615</wp:posOffset>
          </wp:positionV>
          <wp:extent cx="3864124" cy="792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64124" cy="792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0D353C"/>
    <w:multiLevelType w:val="multilevel"/>
    <w:tmpl w:val="18085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50C"/>
    <w:rsid w:val="00052D22"/>
    <w:rsid w:val="000B49F2"/>
    <w:rsid w:val="002F676C"/>
    <w:rsid w:val="00A46366"/>
    <w:rsid w:val="00FD25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89302-4171-4BF8-99A2-F03206B9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A463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6366"/>
  </w:style>
  <w:style w:type="paragraph" w:styleId="Rodap">
    <w:name w:val="footer"/>
    <w:basedOn w:val="Normal"/>
    <w:link w:val="RodapChar"/>
    <w:uiPriority w:val="99"/>
    <w:unhideWhenUsed/>
    <w:rsid w:val="00A46366"/>
    <w:pPr>
      <w:tabs>
        <w:tab w:val="center" w:pos="4252"/>
        <w:tab w:val="right" w:pos="8504"/>
      </w:tabs>
      <w:spacing w:after="0" w:line="240" w:lineRule="auto"/>
    </w:pPr>
  </w:style>
  <w:style w:type="character" w:customStyle="1" w:styleId="RodapChar">
    <w:name w:val="Rodapé Char"/>
    <w:basedOn w:val="Fontepargpadro"/>
    <w:link w:val="Rodap"/>
    <w:uiPriority w:val="99"/>
    <w:rsid w:val="00A46366"/>
  </w:style>
  <w:style w:type="paragraph" w:styleId="Textodebalo">
    <w:name w:val="Balloon Text"/>
    <w:basedOn w:val="Normal"/>
    <w:link w:val="TextodebaloChar"/>
    <w:uiPriority w:val="99"/>
    <w:semiHidden/>
    <w:unhideWhenUsed/>
    <w:rsid w:val="00A4636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463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znOdVVw768GevMw5IXFsKR46Q==">CgMxLjAyDmgudmRhNjhsY2wwdzBhOAByITFnTVJ5WDRCZnp5MTViZy03RW16eHYxejJJVGU2ME9ESA==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407</Words>
  <Characters>2204</Characters>
  <Application>Microsoft Office Word</Application>
  <DocSecurity>0</DocSecurity>
  <Lines>18</Lines>
  <Paragraphs>5</Paragraphs>
  <ScaleCrop>false</ScaleCrop>
  <Company/>
  <LinksUpToDate>false</LinksUpToDate>
  <CharactersWithSpaces>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Usuário do Windows</cp:lastModifiedBy>
  <cp:revision>4</cp:revision>
  <cp:lastPrinted>2026-06-09T11:43:00Z</cp:lastPrinted>
  <dcterms:created xsi:type="dcterms:W3CDTF">2026-05-11T19:38:00Z</dcterms:created>
  <dcterms:modified xsi:type="dcterms:W3CDTF">2026-06-10T16:04:00Z</dcterms:modified>
</cp:coreProperties>
</file>