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234EF" w:rsidTr="00644963">
        <w:trPr>
          <w:trHeight w:val="275"/>
        </w:trPr>
        <w:tc>
          <w:tcPr>
            <w:tcW w:w="9923" w:type="dxa"/>
            <w:gridSpan w:val="3"/>
          </w:tcPr>
          <w:p w:rsidR="001C45CD" w:rsidRPr="00C234EF" w:rsidRDefault="00050641" w:rsidP="00580BB3">
            <w:pPr>
              <w:jc w:val="both"/>
              <w:rPr>
                <w:rFonts w:ascii="Bookman Old Style" w:hAnsi="Bookman Old Style"/>
              </w:rPr>
            </w:pPr>
            <w:r w:rsidRPr="00C234EF">
              <w:rPr>
                <w:rFonts w:ascii="Bookman Old Style" w:hAnsi="Bookman Old Style"/>
              </w:rPr>
              <w:t xml:space="preserve">EDITAL DO PREGÃO ELETRÔNICO N. </w:t>
            </w:r>
            <w:r w:rsidR="003043A7">
              <w:rPr>
                <w:rFonts w:ascii="Bookman Old Style" w:hAnsi="Bookman Old Style"/>
              </w:rPr>
              <w:t>21</w:t>
            </w:r>
            <w:r w:rsidR="00E830D4" w:rsidRPr="00C234EF">
              <w:rPr>
                <w:rFonts w:ascii="Bookman Old Style" w:hAnsi="Bookman Old Style"/>
              </w:rPr>
              <w:t>/</w:t>
            </w:r>
            <w:r w:rsidR="00BC0784" w:rsidRPr="00C234EF">
              <w:rPr>
                <w:rFonts w:ascii="Bookman Old Style" w:hAnsi="Bookman Old Style"/>
              </w:rPr>
              <w:t>20</w:t>
            </w:r>
            <w:r w:rsidR="004436A4" w:rsidRPr="00C234EF">
              <w:rPr>
                <w:rFonts w:ascii="Bookman Old Style" w:hAnsi="Bookman Old Style"/>
              </w:rPr>
              <w:t>2</w:t>
            </w:r>
            <w:r w:rsidR="00632BA7" w:rsidRPr="00C234EF">
              <w:rPr>
                <w:rFonts w:ascii="Bookman Old Style" w:hAnsi="Bookman Old Style"/>
              </w:rPr>
              <w:t xml:space="preserve">1 </w:t>
            </w:r>
            <w:r w:rsidR="00D224E5" w:rsidRPr="00C234EF">
              <w:rPr>
                <w:rFonts w:ascii="Bookman Old Style" w:hAnsi="Bookman Old Style"/>
              </w:rPr>
              <w:t>– REGISTRO DE PREÇOS</w:t>
            </w:r>
          </w:p>
        </w:tc>
      </w:tr>
      <w:tr w:rsidR="001C45CD" w:rsidRPr="00C234EF" w:rsidTr="00644963">
        <w:trPr>
          <w:trHeight w:val="551"/>
        </w:trPr>
        <w:tc>
          <w:tcPr>
            <w:tcW w:w="993" w:type="dxa"/>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Objeto</w:t>
            </w:r>
          </w:p>
        </w:tc>
        <w:tc>
          <w:tcPr>
            <w:tcW w:w="8930" w:type="dxa"/>
            <w:gridSpan w:val="2"/>
            <w:shd w:val="clear" w:color="auto" w:fill="D9D9D9"/>
          </w:tcPr>
          <w:p w:rsidR="001C45CD" w:rsidRPr="00C234EF" w:rsidRDefault="001C2A7A" w:rsidP="003043A7">
            <w:pPr>
              <w:pStyle w:val="Corpodetexto"/>
              <w:spacing w:line="276" w:lineRule="auto"/>
              <w:ind w:left="0"/>
              <w:rPr>
                <w:rFonts w:ascii="Bookman Old Style" w:hAnsi="Bookman Old Style"/>
                <w:caps/>
                <w:sz w:val="22"/>
                <w:szCs w:val="22"/>
                <w:lang w:val="pt-BR"/>
              </w:rPr>
            </w:pPr>
            <w:r w:rsidRPr="00C234EF">
              <w:rPr>
                <w:rFonts w:ascii="Bookman Old Style" w:hAnsi="Bookman Old Style" w:cs="Tahoma"/>
                <w:sz w:val="22"/>
                <w:szCs w:val="22"/>
              </w:rPr>
              <w:t>Aquisição</w:t>
            </w:r>
            <w:r w:rsidR="003043A7">
              <w:rPr>
                <w:rFonts w:ascii="Bookman Old Style" w:hAnsi="Bookman Old Style" w:cs="Tahoma"/>
                <w:sz w:val="22"/>
                <w:szCs w:val="22"/>
              </w:rPr>
              <w:t xml:space="preserve"> de medicamentos</w:t>
            </w:r>
            <w:r w:rsidR="00580BB3">
              <w:rPr>
                <w:rFonts w:ascii="Bookman Old Style" w:hAnsi="Bookman Old Style" w:cs="Tahoma"/>
                <w:sz w:val="22"/>
                <w:szCs w:val="22"/>
                <w:lang w:val="pt-BR"/>
              </w:rPr>
              <w:t xml:space="preserve">, </w:t>
            </w:r>
            <w:r w:rsidR="00580BB3">
              <w:rPr>
                <w:rFonts w:ascii="Bookman Old Style" w:hAnsi="Bookman Old Style" w:cs="Tahoma"/>
                <w:sz w:val="22"/>
                <w:szCs w:val="22"/>
              </w:rPr>
              <w:t xml:space="preserve">em atendimento a </w:t>
            </w:r>
            <w:r w:rsidR="009A5438">
              <w:rPr>
                <w:rFonts w:ascii="Bookman Old Style" w:hAnsi="Bookman Old Style" w:cs="Tahoma"/>
                <w:sz w:val="22"/>
                <w:szCs w:val="22"/>
              </w:rPr>
              <w:t xml:space="preserve">Secretaria </w:t>
            </w:r>
            <w:r w:rsidR="00580BB3">
              <w:rPr>
                <w:rFonts w:ascii="Bookman Old Style" w:hAnsi="Bookman Old Style" w:cs="Tahoma"/>
                <w:sz w:val="22"/>
                <w:szCs w:val="22"/>
              </w:rPr>
              <w:t>Municipal</w:t>
            </w:r>
            <w:r w:rsidR="009A5438">
              <w:rPr>
                <w:rFonts w:ascii="Bookman Old Style" w:hAnsi="Bookman Old Style" w:cs="Tahoma"/>
                <w:sz w:val="22"/>
                <w:szCs w:val="22"/>
              </w:rPr>
              <w:t xml:space="preserve"> de Saúde</w:t>
            </w:r>
            <w:r w:rsidRPr="00C234EF">
              <w:rPr>
                <w:rFonts w:ascii="Bookman Old Style" w:hAnsi="Bookman Old Style"/>
                <w:bCs/>
                <w:sz w:val="22"/>
                <w:szCs w:val="22"/>
              </w:rPr>
              <w:t>, consumo previsto para 12</w:t>
            </w:r>
            <w:r w:rsidRPr="00C234EF">
              <w:rPr>
                <w:rFonts w:ascii="Bookman Old Style" w:hAnsi="Bookman Old Style"/>
                <w:bCs/>
                <w:sz w:val="22"/>
                <w:szCs w:val="22"/>
                <w:lang w:val="pt-BR"/>
              </w:rPr>
              <w:t xml:space="preserve"> </w:t>
            </w:r>
            <w:r w:rsidRPr="00C234EF">
              <w:rPr>
                <w:rFonts w:ascii="Bookman Old Style" w:hAnsi="Bookman Old Style"/>
                <w:bCs/>
                <w:sz w:val="22"/>
                <w:szCs w:val="22"/>
              </w:rPr>
              <w:t>(doze) meses</w:t>
            </w:r>
            <w:r w:rsidR="00580BB3">
              <w:rPr>
                <w:rFonts w:ascii="Bookman Old Style" w:hAnsi="Bookman Old Style"/>
                <w:bCs/>
                <w:sz w:val="22"/>
                <w:szCs w:val="22"/>
              </w:rPr>
              <w:t>.</w:t>
            </w:r>
          </w:p>
        </w:tc>
      </w:tr>
      <w:tr w:rsidR="001C45CD" w:rsidRPr="00C234EF" w:rsidTr="00644963">
        <w:trPr>
          <w:trHeight w:val="551"/>
        </w:trPr>
        <w:tc>
          <w:tcPr>
            <w:tcW w:w="993" w:type="dxa"/>
          </w:tcPr>
          <w:p w:rsidR="001C45CD" w:rsidRPr="00C234EF" w:rsidRDefault="00050641" w:rsidP="00C76EFE">
            <w:pPr>
              <w:jc w:val="both"/>
              <w:rPr>
                <w:rFonts w:ascii="Bookman Old Style" w:hAnsi="Bookman Old Style"/>
              </w:rPr>
            </w:pPr>
            <w:r w:rsidRPr="00C234EF">
              <w:rPr>
                <w:rFonts w:ascii="Bookman Old Style" w:hAnsi="Bookman Old Style"/>
              </w:rPr>
              <w:t>SRP?</w:t>
            </w:r>
          </w:p>
          <w:p w:rsidR="001C45CD" w:rsidRPr="00C234EF" w:rsidRDefault="00455E4E" w:rsidP="00C76EFE">
            <w:pPr>
              <w:jc w:val="both"/>
              <w:rPr>
                <w:rFonts w:ascii="Bookman Old Style" w:hAnsi="Bookman Old Style"/>
              </w:rPr>
            </w:pPr>
            <w:r w:rsidRPr="00C234EF">
              <w:rPr>
                <w:rFonts w:ascii="Bookman Old Style" w:hAnsi="Bookman Old Style"/>
              </w:rPr>
              <w:t>SIM</w:t>
            </w:r>
          </w:p>
        </w:tc>
        <w:tc>
          <w:tcPr>
            <w:tcW w:w="8930" w:type="dxa"/>
            <w:gridSpan w:val="2"/>
          </w:tcPr>
          <w:p w:rsidR="001C45CD" w:rsidRPr="00E62ED0" w:rsidRDefault="00050641" w:rsidP="00E62ED0">
            <w:pPr>
              <w:rPr>
                <w:rFonts w:ascii="Calibri" w:eastAsia="Times New Roman" w:hAnsi="Calibri" w:cs="Calibri"/>
                <w:b/>
                <w:color w:val="000000"/>
                <w:lang w:val="pt-BR" w:eastAsia="pt-BR" w:bidi="ar-SA"/>
              </w:rPr>
            </w:pPr>
            <w:r w:rsidRPr="00C234EF">
              <w:rPr>
                <w:rFonts w:ascii="Bookman Old Style" w:hAnsi="Bookman Old Style"/>
              </w:rPr>
              <w:t>Valor Total Estimad</w:t>
            </w:r>
            <w:r w:rsidR="00582F59">
              <w:rPr>
                <w:rFonts w:ascii="Bookman Old Style" w:hAnsi="Bookman Old Style"/>
              </w:rPr>
              <w:t xml:space="preserve">o: R$ </w:t>
            </w:r>
            <w:r w:rsidR="00E62ED0" w:rsidRPr="00E62ED0">
              <w:rPr>
                <w:rFonts w:ascii="Bookman Old Style" w:hAnsi="Bookman Old Style" w:cs="Calibri"/>
                <w:b/>
                <w:color w:val="000000"/>
              </w:rPr>
              <w:t>15.496.822,81</w:t>
            </w:r>
            <w:r w:rsidR="00E62ED0">
              <w:rPr>
                <w:rFonts w:ascii="Calibri" w:eastAsia="Times New Roman" w:hAnsi="Calibri" w:cs="Calibri"/>
                <w:b/>
                <w:color w:val="000000"/>
                <w:lang w:val="pt-BR" w:eastAsia="pt-BR" w:bidi="ar-SA"/>
              </w:rPr>
              <w:t xml:space="preserve"> </w:t>
            </w:r>
            <w:r w:rsidR="00BC4745">
              <w:rPr>
                <w:rFonts w:ascii="Bookman Old Style" w:hAnsi="Bookman Old Style"/>
              </w:rPr>
              <w:t>(</w:t>
            </w:r>
            <w:r w:rsidR="00E62ED0">
              <w:rPr>
                <w:rFonts w:ascii="Bookman Old Style" w:hAnsi="Bookman Old Style"/>
              </w:rPr>
              <w:t>quinze milhões e quatrocentos e noventa e seis mil reais e oitocentos e vinte e dois reais e oitenta e um centavos</w:t>
            </w:r>
            <w:r w:rsidR="00BC4745">
              <w:rPr>
                <w:rFonts w:ascii="Bookman Old Style" w:hAnsi="Bookman Old Style"/>
              </w:rPr>
              <w:t>).</w:t>
            </w:r>
          </w:p>
        </w:tc>
      </w:tr>
      <w:tr w:rsidR="001C45CD" w:rsidRPr="00C234EF" w:rsidTr="00644963">
        <w:trPr>
          <w:trHeight w:val="1378"/>
        </w:trPr>
        <w:tc>
          <w:tcPr>
            <w:tcW w:w="9923" w:type="dxa"/>
            <w:gridSpan w:val="3"/>
          </w:tcPr>
          <w:p w:rsidR="001C45CD" w:rsidRPr="00C234EF" w:rsidRDefault="00050641" w:rsidP="00C76EFE">
            <w:pPr>
              <w:jc w:val="both"/>
              <w:rPr>
                <w:rFonts w:ascii="Bookman Old Style" w:hAnsi="Bookman Old Style"/>
              </w:rPr>
            </w:pPr>
            <w:r w:rsidRPr="00C234EF">
              <w:rPr>
                <w:rFonts w:ascii="Bookman Old Style" w:hAnsi="Bookman Old Style"/>
                <w:u w:val="single"/>
              </w:rPr>
              <w:t>Data de divulgação do Edital</w:t>
            </w:r>
            <w:r w:rsidR="00E62ED0">
              <w:rPr>
                <w:rFonts w:ascii="Bookman Old Style" w:hAnsi="Bookman Old Style"/>
              </w:rPr>
              <w:t>: 19/05/2021</w:t>
            </w:r>
          </w:p>
          <w:p w:rsidR="001C45CD" w:rsidRPr="00C234EF" w:rsidRDefault="00050641" w:rsidP="00C76EFE">
            <w:pPr>
              <w:jc w:val="both"/>
              <w:rPr>
                <w:rFonts w:ascii="Bookman Old Style" w:hAnsi="Bookman Old Style"/>
              </w:rPr>
            </w:pPr>
            <w:r w:rsidRPr="00C234EF">
              <w:rPr>
                <w:rFonts w:ascii="Bookman Old Style" w:hAnsi="Bookman Old Style"/>
              </w:rPr>
              <w:t>Divulgação, mediante aviso publicado no Diário Oficial d</w:t>
            </w:r>
            <w:r w:rsidR="00233E6D" w:rsidRPr="00C234EF">
              <w:rPr>
                <w:rFonts w:ascii="Bookman Old Style" w:hAnsi="Bookman Old Style"/>
              </w:rPr>
              <w:t xml:space="preserve">os Municipios de Mato Grosso do Sul – ASSOMASUL </w:t>
            </w:r>
            <w:r w:rsidRPr="00C234EF">
              <w:rPr>
                <w:rFonts w:ascii="Bookman Old Style" w:hAnsi="Bookman Old Style"/>
              </w:rPr>
              <w:t xml:space="preserve">e nos sítios eletrônicos: </w:t>
            </w:r>
            <w:r w:rsidR="00935852" w:rsidRPr="00C234EF">
              <w:rPr>
                <w:rFonts w:ascii="Bookman Old Style" w:hAnsi="Bookman Old Style"/>
              </w:rPr>
              <w:t xml:space="preserve">www.licitacoes-e.com.br </w:t>
            </w:r>
            <w:r w:rsidRPr="00C234EF">
              <w:rPr>
                <w:rFonts w:ascii="Bookman Old Style" w:hAnsi="Bookman Old Style"/>
              </w:rPr>
              <w:t>e</w:t>
            </w:r>
            <w:r w:rsidR="00935852" w:rsidRPr="00C234EF">
              <w:rPr>
                <w:rFonts w:ascii="Bookman Old Style" w:hAnsi="Bookman Old Style"/>
              </w:rPr>
              <w:t xml:space="preserve"> </w:t>
            </w:r>
            <w:r w:rsidR="00233E6D" w:rsidRPr="00C234EF">
              <w:rPr>
                <w:rFonts w:ascii="Bookman Old Style" w:hAnsi="Bookman Old Style"/>
              </w:rPr>
              <w:t>https://www.sidrolandia.ms.gov.br/arquivos/licitacoes</w:t>
            </w:r>
          </w:p>
          <w:p w:rsidR="001C45CD" w:rsidRPr="00C234EF" w:rsidRDefault="00050641" w:rsidP="00E830D4">
            <w:pPr>
              <w:jc w:val="both"/>
              <w:rPr>
                <w:rFonts w:ascii="Bookman Old Style" w:hAnsi="Bookman Old Style"/>
              </w:rPr>
            </w:pPr>
            <w:r w:rsidRPr="00C234EF">
              <w:rPr>
                <w:rFonts w:ascii="Bookman Old Style" w:hAnsi="Bookman Old Style"/>
              </w:rPr>
              <w:t>Início do cadast</w:t>
            </w:r>
            <w:r w:rsidR="00233E6D" w:rsidRPr="00C234EF">
              <w:rPr>
                <w:rFonts w:ascii="Bookman Old Style" w:hAnsi="Bookman Old Style"/>
              </w:rPr>
              <w:t>r</w:t>
            </w:r>
            <w:r w:rsidR="00980AF6" w:rsidRPr="00C234EF">
              <w:rPr>
                <w:rFonts w:ascii="Bookman Old Style" w:hAnsi="Bookman Old Style"/>
              </w:rPr>
              <w:t xml:space="preserve">amento eletrônico de propostas: </w:t>
            </w:r>
            <w:r w:rsidR="00E62ED0">
              <w:rPr>
                <w:rFonts w:ascii="Bookman Old Style" w:hAnsi="Bookman Old Style"/>
              </w:rPr>
              <w:t>26/05/2021</w:t>
            </w:r>
            <w:r w:rsidR="005C2F58" w:rsidRPr="00C234EF">
              <w:rPr>
                <w:rFonts w:ascii="Bookman Old Style" w:hAnsi="Bookman Old Style"/>
              </w:rPr>
              <w:t xml:space="preserve"> até as </w:t>
            </w:r>
            <w:r w:rsidR="00E62ED0">
              <w:rPr>
                <w:rFonts w:ascii="Bookman Old Style" w:hAnsi="Bookman Old Style"/>
              </w:rPr>
              <w:t>09</w:t>
            </w:r>
            <w:r w:rsidR="005C2F58" w:rsidRPr="00C234EF">
              <w:rPr>
                <w:rFonts w:ascii="Bookman Old Style" w:hAnsi="Bookman Old Style"/>
              </w:rPr>
              <w:t xml:space="preserve"> horas do dia </w:t>
            </w:r>
            <w:r w:rsidR="00E62ED0">
              <w:rPr>
                <w:rFonts w:ascii="Bookman Old Style" w:hAnsi="Bookman Old Style"/>
              </w:rPr>
              <w:t>14/06/2021.</w:t>
            </w:r>
          </w:p>
        </w:tc>
      </w:tr>
      <w:tr w:rsidR="001C45CD" w:rsidRPr="00C234EF" w:rsidTr="00644963">
        <w:trPr>
          <w:trHeight w:val="250"/>
        </w:trPr>
        <w:tc>
          <w:tcPr>
            <w:tcW w:w="9923" w:type="dxa"/>
            <w:gridSpan w:val="3"/>
            <w:shd w:val="clear" w:color="auto" w:fill="D9D9D9"/>
          </w:tcPr>
          <w:p w:rsidR="001C45CD" w:rsidRPr="00C234EF" w:rsidRDefault="00050641" w:rsidP="00E830D4">
            <w:pPr>
              <w:jc w:val="both"/>
              <w:rPr>
                <w:rFonts w:ascii="Bookman Old Style" w:hAnsi="Bookman Old Style"/>
              </w:rPr>
            </w:pPr>
            <w:r w:rsidRPr="00C234EF">
              <w:rPr>
                <w:rFonts w:ascii="Bookman Old Style" w:hAnsi="Bookman Old Style"/>
              </w:rPr>
              <w:t>Data de abertura</w:t>
            </w:r>
            <w:r w:rsidR="00713C0C" w:rsidRPr="00C234EF">
              <w:rPr>
                <w:rFonts w:ascii="Bookman Old Style" w:hAnsi="Bookman Old Style"/>
              </w:rPr>
              <w:t xml:space="preserve"> do Pregão</w:t>
            </w:r>
            <w:r w:rsidRPr="00C234EF">
              <w:rPr>
                <w:rFonts w:ascii="Bookman Old Style" w:hAnsi="Bookman Old Style"/>
              </w:rPr>
              <w:t xml:space="preserve">: </w:t>
            </w:r>
            <w:r w:rsidR="00E62ED0">
              <w:rPr>
                <w:rFonts w:ascii="Bookman Old Style" w:hAnsi="Bookman Old Style"/>
              </w:rPr>
              <w:t>14/06/2021</w:t>
            </w:r>
            <w:r w:rsidRPr="00C234EF">
              <w:rPr>
                <w:rFonts w:ascii="Bookman Old Style" w:hAnsi="Bookman Old Style"/>
              </w:rPr>
              <w:t xml:space="preserve"> às </w:t>
            </w:r>
            <w:r w:rsidR="00E62ED0">
              <w:rPr>
                <w:rFonts w:ascii="Bookman Old Style" w:hAnsi="Bookman Old Style"/>
              </w:rPr>
              <w:t>09</w:t>
            </w:r>
            <w:r w:rsidRPr="00C234EF">
              <w:rPr>
                <w:rFonts w:ascii="Bookman Old Style" w:hAnsi="Bookman Old Style"/>
              </w:rPr>
              <w:t>h</w:t>
            </w:r>
            <w:r w:rsidR="005C2F58" w:rsidRPr="00C234EF">
              <w:rPr>
                <w:rFonts w:ascii="Bookman Old Style" w:hAnsi="Bookman Old Style"/>
              </w:rPr>
              <w:t>00</w:t>
            </w:r>
            <w:r w:rsidR="007C3E04" w:rsidRPr="00C234EF">
              <w:rPr>
                <w:rFonts w:ascii="Bookman Old Style" w:hAnsi="Bookman Old Style"/>
              </w:rPr>
              <w:t xml:space="preserve">, horário de Brasilia, </w:t>
            </w:r>
            <w:r w:rsidRPr="00C234EF">
              <w:rPr>
                <w:rFonts w:ascii="Bookman Old Style" w:hAnsi="Bookman Old Style"/>
              </w:rPr>
              <w:t xml:space="preserve">no sítio eletrônico </w:t>
            </w:r>
            <w:hyperlink r:id="rId8" w:history="1">
              <w:r w:rsidR="007C3E04" w:rsidRPr="00C234EF">
                <w:rPr>
                  <w:rStyle w:val="Hyperlink"/>
                  <w:rFonts w:ascii="Bookman Old Style" w:hAnsi="Bookman Old Style"/>
                </w:rPr>
                <w:t>www.licitacoes-e.com.br</w:t>
              </w:r>
            </w:hyperlink>
          </w:p>
          <w:p w:rsidR="007C3E04" w:rsidRPr="00C234EF" w:rsidRDefault="00E62ED0" w:rsidP="00E830D4">
            <w:pPr>
              <w:jc w:val="both"/>
              <w:rPr>
                <w:rFonts w:ascii="Bookman Old Style" w:hAnsi="Bookman Old Style"/>
              </w:rPr>
            </w:pPr>
            <w:r>
              <w:rPr>
                <w:rFonts w:ascii="Bookman Old Style" w:hAnsi="Bookman Old Style"/>
              </w:rPr>
              <w:t xml:space="preserve">Inicio da disputa de lances: 09:30 </w:t>
            </w:r>
            <w:r w:rsidR="007C3E04" w:rsidRPr="00C234EF">
              <w:rPr>
                <w:rFonts w:ascii="Bookman Old Style" w:hAnsi="Bookman Old Style"/>
              </w:rPr>
              <w:t>hs</w:t>
            </w:r>
            <w:r>
              <w:rPr>
                <w:rFonts w:ascii="Bookman Old Style" w:hAnsi="Bookman Old Style"/>
              </w:rPr>
              <w:t>.</w:t>
            </w:r>
          </w:p>
        </w:tc>
      </w:tr>
      <w:tr w:rsidR="007C3E04" w:rsidRPr="00C234EF" w:rsidTr="00644963">
        <w:trPr>
          <w:trHeight w:val="415"/>
        </w:trPr>
        <w:tc>
          <w:tcPr>
            <w:tcW w:w="9923" w:type="dxa"/>
            <w:gridSpan w:val="3"/>
          </w:tcPr>
          <w:p w:rsidR="007C3E04" w:rsidRPr="00C234EF" w:rsidRDefault="007C3E04" w:rsidP="00C76EFE">
            <w:pPr>
              <w:jc w:val="both"/>
              <w:rPr>
                <w:rFonts w:ascii="Bookman Old Style" w:hAnsi="Bookman Old Style"/>
                <w:b/>
              </w:rPr>
            </w:pPr>
            <w:r w:rsidRPr="00C234EF">
              <w:rPr>
                <w:rFonts w:ascii="Bookman Old Style" w:hAnsi="Bookman Old Style"/>
              </w:rPr>
              <w:t>Modo de disputa:</w:t>
            </w:r>
            <w:r w:rsidRPr="00C234EF">
              <w:rPr>
                <w:rFonts w:ascii="Bookman Old Style" w:hAnsi="Bookman Old Style"/>
                <w:b/>
              </w:rPr>
              <w:t xml:space="preserve"> Aberto e Fechado, </w:t>
            </w:r>
            <w:r w:rsidRPr="00C234EF">
              <w:rPr>
                <w:rFonts w:ascii="Bookman Old Style" w:hAnsi="Bookman Old Style"/>
              </w:rPr>
              <w:t>conforme art. 33 do Decreto Federal 10.024/2019.</w:t>
            </w:r>
          </w:p>
        </w:tc>
      </w:tr>
      <w:tr w:rsidR="001C45CD" w:rsidRPr="00C234EF" w:rsidTr="00644963">
        <w:trPr>
          <w:trHeight w:val="41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b/>
              </w:rPr>
              <w:t>Licitação Exclusiva ME/EPP?</w:t>
            </w:r>
            <w:r w:rsidR="00634C0E" w:rsidRPr="00C234EF">
              <w:rPr>
                <w:rFonts w:ascii="Bookman Old Style" w:hAnsi="Bookman Old Style"/>
              </w:rPr>
              <w:t xml:space="preserve"> </w:t>
            </w:r>
            <w:r w:rsidRPr="00C234EF">
              <w:rPr>
                <w:rFonts w:ascii="Bookman Old Style" w:hAnsi="Bookman Old Style"/>
              </w:rPr>
              <w:t>Não</w:t>
            </w:r>
          </w:p>
        </w:tc>
        <w:tc>
          <w:tcPr>
            <w:tcW w:w="4961" w:type="dxa"/>
          </w:tcPr>
          <w:p w:rsidR="001C45CD" w:rsidRPr="00C234EF" w:rsidRDefault="00050641" w:rsidP="00C76EFE">
            <w:pPr>
              <w:jc w:val="both"/>
              <w:rPr>
                <w:rFonts w:ascii="Bookman Old Style" w:hAnsi="Bookman Old Style"/>
              </w:rPr>
            </w:pPr>
            <w:r w:rsidRPr="00C234EF">
              <w:rPr>
                <w:rFonts w:ascii="Bookman Old Style" w:hAnsi="Bookman Old Style"/>
                <w:b/>
              </w:rPr>
              <w:t>Há Itens Exclusivos ME/EPP e/ou Reserva de cota ME/EPP?</w:t>
            </w:r>
            <w:r w:rsidR="00634C0E" w:rsidRPr="00C234EF">
              <w:rPr>
                <w:rFonts w:ascii="Bookman Old Style" w:hAnsi="Bookman Old Style"/>
              </w:rPr>
              <w:t xml:space="preserve"> </w:t>
            </w:r>
            <w:r w:rsidRPr="00C234EF">
              <w:rPr>
                <w:rFonts w:ascii="Bookman Old Style" w:hAnsi="Bookman Old Style"/>
              </w:rPr>
              <w:t>Não</w:t>
            </w:r>
          </w:p>
        </w:tc>
      </w:tr>
      <w:tr w:rsidR="00935852" w:rsidRPr="00C234EF" w:rsidTr="00644963">
        <w:trPr>
          <w:trHeight w:val="525"/>
        </w:trPr>
        <w:tc>
          <w:tcPr>
            <w:tcW w:w="9923" w:type="dxa"/>
            <w:gridSpan w:val="3"/>
          </w:tcPr>
          <w:p w:rsidR="007C64E7" w:rsidRPr="00C234EF" w:rsidRDefault="00935852" w:rsidP="005C2F58">
            <w:pPr>
              <w:jc w:val="both"/>
              <w:rPr>
                <w:rFonts w:ascii="Bookman Old Style" w:hAnsi="Bookman Old Style"/>
              </w:rPr>
            </w:pPr>
            <w:r w:rsidRPr="00C234EF">
              <w:rPr>
                <w:rFonts w:ascii="Bookman Old Style" w:hAnsi="Bookman Old Style"/>
              </w:rPr>
              <w:t>O Pregão Eletrônico será realizado em sessão pública, por meio da INTERNET, mediante recursos de criptografia e de autenticação que assegurem condições de segurança em todas as etapas do certame.</w:t>
            </w:r>
          </w:p>
        </w:tc>
      </w:tr>
      <w:tr w:rsidR="001C45CD" w:rsidRPr="00C234EF" w:rsidTr="00644963">
        <w:trPr>
          <w:trHeight w:val="112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rPr>
              <w:t>Pedidos de esclarecimentos</w:t>
            </w:r>
          </w:p>
          <w:p w:rsidR="007C64E7" w:rsidRPr="00C234EF" w:rsidRDefault="00050641" w:rsidP="00360679">
            <w:pPr>
              <w:jc w:val="both"/>
              <w:rPr>
                <w:rFonts w:ascii="Bookman Old Style" w:hAnsi="Bookman Old Style"/>
              </w:rPr>
            </w:pPr>
            <w:r w:rsidRPr="00C234EF">
              <w:rPr>
                <w:rFonts w:ascii="Bookman Old Style" w:hAnsi="Bookman Old Style"/>
              </w:rPr>
              <w:t xml:space="preserve">Até as </w:t>
            </w:r>
            <w:r w:rsidR="009A5438">
              <w:rPr>
                <w:rFonts w:ascii="Bookman Old Style" w:hAnsi="Bookman Old Style"/>
              </w:rPr>
              <w:t>13</w:t>
            </w:r>
            <w:r w:rsidRPr="00C234EF">
              <w:rPr>
                <w:rFonts w:ascii="Bookman Old Style" w:hAnsi="Bookman Old Style"/>
              </w:rPr>
              <w:t>h</w:t>
            </w:r>
            <w:r w:rsidR="005C2F58" w:rsidRPr="00C234EF">
              <w:rPr>
                <w:rFonts w:ascii="Bookman Old Style" w:hAnsi="Bookman Old Style"/>
              </w:rPr>
              <w:t>00</w:t>
            </w:r>
            <w:r w:rsidR="00E62ED0">
              <w:rPr>
                <w:rFonts w:ascii="Bookman Old Style" w:hAnsi="Bookman Old Style"/>
              </w:rPr>
              <w:t xml:space="preserve"> do dia 10/06/2021</w:t>
            </w:r>
            <w:r w:rsidRPr="00C234EF">
              <w:rPr>
                <w:rFonts w:ascii="Bookman Old Style" w:hAnsi="Bookman Old Style"/>
              </w:rPr>
              <w:t xml:space="preserve"> exclusivamente pelo e-mail </w:t>
            </w:r>
            <w:r w:rsidR="00360679" w:rsidRPr="00C234EF">
              <w:rPr>
                <w:rFonts w:ascii="Bookman Old Style" w:hAnsi="Bookman Old Style"/>
              </w:rPr>
              <w:t>comissao.licitacao@sidrolandia.ms.gov.br</w:t>
            </w:r>
          </w:p>
        </w:tc>
        <w:tc>
          <w:tcPr>
            <w:tcW w:w="4961" w:type="dxa"/>
          </w:tcPr>
          <w:p w:rsidR="001C45CD" w:rsidRPr="00C234EF" w:rsidRDefault="00050641" w:rsidP="00C76EFE">
            <w:pPr>
              <w:jc w:val="both"/>
              <w:rPr>
                <w:rFonts w:ascii="Bookman Old Style" w:hAnsi="Bookman Old Style"/>
              </w:rPr>
            </w:pPr>
            <w:r w:rsidRPr="00C234EF">
              <w:rPr>
                <w:rFonts w:ascii="Bookman Old Style" w:hAnsi="Bookman Old Style"/>
              </w:rPr>
              <w:t>Impugnações</w:t>
            </w:r>
          </w:p>
          <w:p w:rsidR="001C45CD" w:rsidRPr="00C234EF" w:rsidRDefault="00050641" w:rsidP="00E62ED0">
            <w:pPr>
              <w:jc w:val="both"/>
              <w:rPr>
                <w:rFonts w:ascii="Bookman Old Style" w:hAnsi="Bookman Old Style"/>
              </w:rPr>
            </w:pPr>
            <w:r w:rsidRPr="00C234EF">
              <w:rPr>
                <w:rFonts w:ascii="Bookman Old Style" w:hAnsi="Bookman Old Style"/>
              </w:rPr>
              <w:t xml:space="preserve">Até as </w:t>
            </w:r>
            <w:r w:rsidR="009A5438">
              <w:rPr>
                <w:rFonts w:ascii="Bookman Old Style" w:hAnsi="Bookman Old Style"/>
              </w:rPr>
              <w:t>13</w:t>
            </w:r>
            <w:r w:rsidR="00455E4E" w:rsidRPr="00C234EF">
              <w:rPr>
                <w:rFonts w:ascii="Bookman Old Style" w:hAnsi="Bookman Old Style"/>
              </w:rPr>
              <w:t>h00</w:t>
            </w:r>
            <w:r w:rsidR="00E62ED0">
              <w:rPr>
                <w:rFonts w:ascii="Bookman Old Style" w:hAnsi="Bookman Old Style"/>
              </w:rPr>
              <w:t xml:space="preserve"> do dia 10/06/2021</w:t>
            </w:r>
            <w:r w:rsidR="00455E4E" w:rsidRPr="00C234EF">
              <w:rPr>
                <w:rFonts w:ascii="Bookman Old Style" w:hAnsi="Bookman Old Style"/>
              </w:rPr>
              <w:t>, horáro de MS</w:t>
            </w:r>
            <w:r w:rsidRPr="00C234EF">
              <w:rPr>
                <w:rFonts w:ascii="Bookman Old Style" w:hAnsi="Bookman Old Style"/>
              </w:rPr>
              <w:t xml:space="preserve"> exclusivamente pelo e-mail </w:t>
            </w:r>
            <w:r w:rsidR="00360679" w:rsidRPr="00C234EF">
              <w:rPr>
                <w:rFonts w:ascii="Bookman Old Style" w:hAnsi="Bookman Old Style"/>
              </w:rPr>
              <w:t>comissao.licitacao@sidrolandia.ms.gov.br</w:t>
            </w:r>
          </w:p>
        </w:tc>
      </w:tr>
      <w:tr w:rsidR="001C45CD" w:rsidRPr="00C234EF" w:rsidTr="00644963">
        <w:trPr>
          <w:trHeight w:val="230"/>
        </w:trPr>
        <w:tc>
          <w:tcPr>
            <w:tcW w:w="9923" w:type="dxa"/>
            <w:gridSpan w:val="3"/>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Informações Adicionais</w:t>
            </w:r>
          </w:p>
        </w:tc>
      </w:tr>
      <w:tr w:rsidR="001C45CD" w:rsidRPr="00C234EF" w:rsidTr="00644963">
        <w:trPr>
          <w:trHeight w:val="40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rPr>
              <w:t>Telefones: (6</w:t>
            </w:r>
            <w:r w:rsidR="00455E4E" w:rsidRPr="00C234EF">
              <w:rPr>
                <w:rFonts w:ascii="Bookman Old Style" w:hAnsi="Bookman Old Style"/>
              </w:rPr>
              <w:t>7</w:t>
            </w:r>
            <w:r w:rsidRPr="00C234EF">
              <w:rPr>
                <w:rFonts w:ascii="Bookman Old Style" w:hAnsi="Bookman Old Style"/>
              </w:rPr>
              <w:t>) 32</w:t>
            </w:r>
            <w:r w:rsidR="00455E4E" w:rsidRPr="00C234EF">
              <w:rPr>
                <w:rFonts w:ascii="Bookman Old Style" w:hAnsi="Bookman Old Style"/>
              </w:rPr>
              <w:t>72</w:t>
            </w:r>
            <w:r w:rsidRPr="00C234EF">
              <w:rPr>
                <w:rFonts w:ascii="Bookman Old Style" w:hAnsi="Bookman Old Style"/>
              </w:rPr>
              <w:t>-</w:t>
            </w:r>
            <w:r w:rsidR="00455E4E" w:rsidRPr="00C234EF">
              <w:rPr>
                <w:rFonts w:ascii="Bookman Old Style" w:hAnsi="Bookman Old Style"/>
              </w:rPr>
              <w:t>7400</w:t>
            </w:r>
            <w:r w:rsidRPr="00C234EF">
              <w:rPr>
                <w:rFonts w:ascii="Bookman Old Style" w:hAnsi="Bookman Old Style"/>
              </w:rPr>
              <w:t>.</w:t>
            </w:r>
          </w:p>
          <w:p w:rsidR="007C64E7" w:rsidRPr="00C234EF" w:rsidRDefault="00050641" w:rsidP="00C76EFE">
            <w:pPr>
              <w:jc w:val="both"/>
              <w:rPr>
                <w:rFonts w:ascii="Bookman Old Style" w:hAnsi="Bookman Old Style"/>
              </w:rPr>
            </w:pPr>
            <w:r w:rsidRPr="00C234EF">
              <w:rPr>
                <w:rFonts w:ascii="Bookman Old Style" w:hAnsi="Bookman Old Style"/>
              </w:rPr>
              <w:t xml:space="preserve">E-mail: </w:t>
            </w:r>
            <w:r w:rsidR="00360679" w:rsidRPr="00C234EF">
              <w:rPr>
                <w:rFonts w:ascii="Bookman Old Style" w:hAnsi="Bookman Old Style"/>
              </w:rPr>
              <w:t>comissao.licitacao@sidrolandia.ms.gov.br</w:t>
            </w:r>
          </w:p>
        </w:tc>
        <w:tc>
          <w:tcPr>
            <w:tcW w:w="4961" w:type="dxa"/>
            <w:tcBorders>
              <w:bottom w:val="single" w:sz="4" w:space="0" w:color="auto"/>
            </w:tcBorders>
          </w:tcPr>
          <w:p w:rsidR="001C45CD" w:rsidRPr="00C234EF" w:rsidRDefault="00050641" w:rsidP="00644963">
            <w:pPr>
              <w:jc w:val="both"/>
              <w:rPr>
                <w:rFonts w:ascii="Bookman Old Style" w:hAnsi="Bookman Old Style"/>
              </w:rPr>
            </w:pPr>
            <w:r w:rsidRPr="00C234EF">
              <w:rPr>
                <w:rFonts w:ascii="Bookman Old Style" w:hAnsi="Bookman Old Style"/>
              </w:rPr>
              <w:t>Endereço:</w:t>
            </w:r>
            <w:r w:rsidR="006E0E83" w:rsidRPr="00C234EF">
              <w:rPr>
                <w:rFonts w:ascii="Bookman Old Style" w:hAnsi="Bookman Old Style"/>
              </w:rPr>
              <w:t xml:space="preserve"> </w:t>
            </w:r>
            <w:r w:rsidR="00455E4E" w:rsidRPr="00C234EF">
              <w:rPr>
                <w:rFonts w:ascii="Bookman Old Style" w:hAnsi="Bookman Old Style"/>
              </w:rPr>
              <w:t>Rua São Paulo, Nº</w:t>
            </w:r>
            <w:r w:rsidR="006E0E83" w:rsidRPr="00C234EF">
              <w:rPr>
                <w:rFonts w:ascii="Bookman Old Style" w:hAnsi="Bookman Old Style"/>
              </w:rPr>
              <w:t xml:space="preserve"> 964, Sidrolândia - MS</w:t>
            </w:r>
            <w:r w:rsidRPr="00C234EF">
              <w:rPr>
                <w:rFonts w:ascii="Bookman Old Style" w:hAnsi="Bookman Old Style"/>
              </w:rPr>
              <w:t xml:space="preserve"> </w:t>
            </w:r>
            <w:r w:rsidR="00644963" w:rsidRPr="00C234EF">
              <w:rPr>
                <w:rFonts w:ascii="Bookman Old Style" w:hAnsi="Bookman Old Style"/>
              </w:rPr>
              <w:t xml:space="preserve">- </w:t>
            </w:r>
            <w:r w:rsidRPr="00C234EF">
              <w:rPr>
                <w:rFonts w:ascii="Bookman Old Style" w:hAnsi="Bookman Old Style"/>
              </w:rPr>
              <w:t>CEP:</w:t>
            </w:r>
            <w:r w:rsidRPr="00C234EF">
              <w:rPr>
                <w:rFonts w:ascii="Bookman Old Style" w:hAnsi="Bookman Old Style"/>
                <w:spacing w:val="-13"/>
              </w:rPr>
              <w:t xml:space="preserve"> </w:t>
            </w:r>
            <w:r w:rsidRPr="00C234EF">
              <w:rPr>
                <w:rFonts w:ascii="Bookman Old Style" w:hAnsi="Bookman Old Style"/>
              </w:rPr>
              <w:t>7</w:t>
            </w:r>
            <w:r w:rsidR="006E0E83" w:rsidRPr="00C234EF">
              <w:rPr>
                <w:rFonts w:ascii="Bookman Old Style" w:hAnsi="Bookman Old Style"/>
              </w:rPr>
              <w:t>9.170-000</w:t>
            </w:r>
            <w:r w:rsidRPr="00C234EF">
              <w:rPr>
                <w:rFonts w:ascii="Bookman Old Style" w:hAnsi="Bookman Old Style"/>
              </w:rPr>
              <w:t>.</w:t>
            </w:r>
          </w:p>
        </w:tc>
      </w:tr>
      <w:tr w:rsidR="001C45CD" w:rsidRPr="00C234EF" w:rsidTr="00644963">
        <w:trPr>
          <w:trHeight w:val="183"/>
        </w:trPr>
        <w:tc>
          <w:tcPr>
            <w:tcW w:w="4962" w:type="dxa"/>
            <w:gridSpan w:val="2"/>
          </w:tcPr>
          <w:p w:rsidR="007C64E7" w:rsidRPr="00C234EF" w:rsidRDefault="006E0E83" w:rsidP="00644963">
            <w:pPr>
              <w:jc w:val="both"/>
              <w:rPr>
                <w:rFonts w:ascii="Bookman Old Style" w:hAnsi="Bookman Old Style"/>
              </w:rPr>
            </w:pPr>
            <w:r w:rsidRPr="00C234EF">
              <w:rPr>
                <w:rFonts w:ascii="Bookman Old Style" w:hAnsi="Bookman Old Style"/>
              </w:rPr>
              <w:t>Prefeitura de Sidrolândia</w:t>
            </w:r>
            <w:r w:rsidR="00050641" w:rsidRPr="00C234EF">
              <w:rPr>
                <w:rFonts w:ascii="Bookman Old Style" w:hAnsi="Bookman Old Style"/>
              </w:rPr>
              <w:t xml:space="preserve">: </w:t>
            </w:r>
          </w:p>
        </w:tc>
        <w:tc>
          <w:tcPr>
            <w:tcW w:w="4961" w:type="dxa"/>
            <w:tcBorders>
              <w:top w:val="single" w:sz="4" w:space="0" w:color="auto"/>
            </w:tcBorders>
          </w:tcPr>
          <w:p w:rsidR="001C45CD" w:rsidRPr="00C234EF" w:rsidRDefault="00644963" w:rsidP="00C76EFE">
            <w:pPr>
              <w:jc w:val="both"/>
              <w:rPr>
                <w:rFonts w:ascii="Bookman Old Style" w:hAnsi="Bookman Old Style"/>
              </w:rPr>
            </w:pPr>
            <w:r w:rsidRPr="00C234EF">
              <w:rPr>
                <w:rFonts w:ascii="Bookman Old Style" w:hAnsi="Bookman Old Style"/>
              </w:rPr>
              <w:t>CNPJ: 03.501.574/0001-31.</w:t>
            </w:r>
          </w:p>
        </w:tc>
      </w:tr>
      <w:tr w:rsidR="001C45CD" w:rsidRPr="00C234EF" w:rsidTr="00644963">
        <w:trPr>
          <w:trHeight w:val="350"/>
        </w:trPr>
        <w:tc>
          <w:tcPr>
            <w:tcW w:w="9923" w:type="dxa"/>
            <w:gridSpan w:val="3"/>
          </w:tcPr>
          <w:p w:rsidR="001C45CD" w:rsidRPr="00C234EF" w:rsidRDefault="00050641" w:rsidP="00230C8B">
            <w:pPr>
              <w:jc w:val="both"/>
              <w:rPr>
                <w:rFonts w:ascii="Bookman Old Style" w:hAnsi="Bookman Old Style"/>
              </w:rPr>
            </w:pPr>
            <w:r w:rsidRPr="009E5578">
              <w:rPr>
                <w:rFonts w:ascii="Bookman Old Style" w:hAnsi="Bookman Old Style"/>
              </w:rPr>
              <w:t xml:space="preserve">Todas as referências de tempo contidas neste Edital observarão o horário de </w:t>
            </w:r>
            <w:r w:rsidR="00230C8B" w:rsidRPr="009E5578">
              <w:rPr>
                <w:rFonts w:ascii="Bookman Old Style" w:hAnsi="Bookman Old Style"/>
              </w:rPr>
              <w:t>Brasilia</w:t>
            </w:r>
            <w:r w:rsidRPr="009E5578">
              <w:rPr>
                <w:rFonts w:ascii="Bookman Old Style" w:hAnsi="Bookman Old Style"/>
              </w:rPr>
              <w:t>.</w:t>
            </w:r>
          </w:p>
        </w:tc>
      </w:tr>
      <w:tr w:rsidR="001C45CD" w:rsidRPr="00C234EF" w:rsidTr="00644963">
        <w:trPr>
          <w:trHeight w:val="1041"/>
        </w:trPr>
        <w:tc>
          <w:tcPr>
            <w:tcW w:w="9923" w:type="dxa"/>
            <w:gridSpan w:val="3"/>
          </w:tcPr>
          <w:p w:rsidR="001C45CD" w:rsidRPr="00C234EF" w:rsidRDefault="00050641" w:rsidP="00C76EFE">
            <w:pPr>
              <w:jc w:val="both"/>
              <w:rPr>
                <w:rFonts w:ascii="Bookman Old Style" w:hAnsi="Bookman Old Style"/>
                <w:highlight w:val="yellow"/>
              </w:rPr>
            </w:pPr>
            <w:r w:rsidRPr="00C234EF">
              <w:rPr>
                <w:rFonts w:ascii="Bookman Old Style" w:hAnsi="Bookman Old Style"/>
              </w:rPr>
              <w:t>Todos os documentos a serem encaminhados eletronicamente deverão ser configurados, preferencialmente, nos seguintes formatos: Adobe Acrobat Reader (extensão .PDF), Word (extensão .DOC ou .DOCX), Excel (extensão</w:t>
            </w:r>
            <w:r w:rsidR="00C76EFE" w:rsidRPr="00C234EF">
              <w:rPr>
                <w:rFonts w:ascii="Bookman Old Style" w:hAnsi="Bookman Old Style"/>
              </w:rPr>
              <w:t xml:space="preserve"> .</w:t>
            </w:r>
            <w:r w:rsidRPr="00C234EF">
              <w:rPr>
                <w:rFonts w:ascii="Bookman Old Style" w:hAnsi="Bookman Old Style"/>
              </w:rPr>
              <w:t>XLS ou .XLSX), podendo ainda ser processados por compactação nos formatos ZIP (extensão .ZIP) ou RAR (extensão .RAR).</w:t>
            </w:r>
          </w:p>
        </w:tc>
      </w:tr>
      <w:tr w:rsidR="001C45CD" w:rsidRPr="00C234EF" w:rsidTr="00644963">
        <w:trPr>
          <w:trHeight w:val="582"/>
        </w:trPr>
        <w:tc>
          <w:tcPr>
            <w:tcW w:w="9923" w:type="dxa"/>
            <w:gridSpan w:val="3"/>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 xml:space="preserve">O Edital está disponível para download nos endereços </w:t>
            </w:r>
            <w:r w:rsidR="006E0E83" w:rsidRPr="00C234EF">
              <w:rPr>
                <w:rFonts w:ascii="Bookman Old Style" w:hAnsi="Bookman Old Style"/>
              </w:rPr>
              <w:t xml:space="preserve"> https://www.sidrolandia.ms.gov.br/arquivos/licitacoes</w:t>
            </w:r>
            <w:r w:rsidRPr="00C234EF">
              <w:rPr>
                <w:rFonts w:ascii="Bookman Old Style" w:hAnsi="Bookman Old Style"/>
              </w:rPr>
              <w:t xml:space="preserve"> e </w:t>
            </w:r>
            <w:r w:rsidR="004C108E" w:rsidRPr="00C234EF">
              <w:rPr>
                <w:rFonts w:ascii="Bookman Old Style" w:hAnsi="Bookman Old Style"/>
              </w:rPr>
              <w:t>www.licitacoes-e.com.br</w:t>
            </w:r>
          </w:p>
          <w:p w:rsidR="001C45CD" w:rsidRPr="00C234EF" w:rsidRDefault="001C45CD" w:rsidP="00C76EFE">
            <w:pPr>
              <w:jc w:val="both"/>
              <w:rPr>
                <w:rFonts w:ascii="Bookman Old Style" w:hAnsi="Bookman Old Style"/>
                <w:i/>
              </w:rPr>
            </w:pPr>
          </w:p>
        </w:tc>
      </w:tr>
    </w:tbl>
    <w:p w:rsidR="001C45CD" w:rsidRPr="00C234EF" w:rsidRDefault="001C45CD" w:rsidP="00C76EFE">
      <w:pPr>
        <w:jc w:val="both"/>
        <w:rPr>
          <w:rFonts w:ascii="Bookman Old Style" w:hAnsi="Bookman Old Style"/>
        </w:rPr>
        <w:sectPr w:rsidR="001C45CD" w:rsidRPr="00C234EF"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FA3103" w:rsidRDefault="00E95611" w:rsidP="00E95611">
      <w:pPr>
        <w:jc w:val="center"/>
        <w:rPr>
          <w:rFonts w:ascii="Bookman Old Style" w:hAnsi="Bookman Old Style"/>
          <w:b/>
          <w:u w:val="single"/>
        </w:rPr>
      </w:pPr>
      <w:r w:rsidRPr="00FA3103">
        <w:rPr>
          <w:rFonts w:ascii="Bookman Old Style" w:hAnsi="Bookman Old Style"/>
          <w:b/>
          <w:u w:val="single"/>
        </w:rPr>
        <w:lastRenderedPageBreak/>
        <w:t>EDITAL</w:t>
      </w:r>
    </w:p>
    <w:p w:rsidR="00E95611" w:rsidRPr="00FA3103" w:rsidRDefault="00E95611" w:rsidP="00E95611">
      <w:pPr>
        <w:jc w:val="center"/>
        <w:rPr>
          <w:rFonts w:ascii="Bookman Old Style" w:hAnsi="Bookman Old Style"/>
          <w:b/>
          <w:u w:val="single"/>
        </w:rPr>
      </w:pPr>
      <w:r w:rsidRPr="00FA3103">
        <w:rPr>
          <w:rFonts w:ascii="Bookman Old Style" w:hAnsi="Bookman Old Style"/>
          <w:b/>
          <w:u w:val="single"/>
        </w:rPr>
        <w:t>PREGÃO ELETRÔNICO Nº</w:t>
      </w:r>
      <w:r w:rsidR="0063352F" w:rsidRPr="00FA3103">
        <w:rPr>
          <w:rFonts w:ascii="Bookman Old Style" w:hAnsi="Bookman Old Style"/>
          <w:b/>
          <w:u w:val="single"/>
        </w:rPr>
        <w:t xml:space="preserve"> </w:t>
      </w:r>
      <w:r w:rsidR="003043A7">
        <w:rPr>
          <w:rFonts w:ascii="Bookman Old Style" w:hAnsi="Bookman Old Style"/>
          <w:b/>
          <w:u w:val="single"/>
        </w:rPr>
        <w:t>21</w:t>
      </w:r>
      <w:r w:rsidR="00E830D4" w:rsidRPr="00FA3103">
        <w:rPr>
          <w:rFonts w:ascii="Bookman Old Style" w:hAnsi="Bookman Old Style"/>
          <w:b/>
          <w:u w:val="single"/>
        </w:rPr>
        <w:t>/202</w:t>
      </w:r>
      <w:r w:rsidR="001C2A7A" w:rsidRPr="00FA3103">
        <w:rPr>
          <w:rFonts w:ascii="Bookman Old Style" w:hAnsi="Bookman Old Style"/>
          <w:b/>
          <w:u w:val="single"/>
        </w:rPr>
        <w:t>1 -</w:t>
      </w:r>
      <w:r w:rsidRPr="00FA3103">
        <w:rPr>
          <w:rFonts w:ascii="Bookman Old Style" w:hAnsi="Bookman Old Style"/>
          <w:b/>
          <w:u w:val="single"/>
        </w:rPr>
        <w:t xml:space="preserve"> REGISTRO DE PREÇOS</w:t>
      </w:r>
    </w:p>
    <w:p w:rsidR="00E95611" w:rsidRPr="00FA3103" w:rsidRDefault="00E95611" w:rsidP="00E95611">
      <w:pPr>
        <w:spacing w:line="276" w:lineRule="auto"/>
        <w:jc w:val="center"/>
        <w:outlineLvl w:val="0"/>
        <w:rPr>
          <w:rFonts w:ascii="Bookman Old Style" w:hAnsi="Bookman Old Style"/>
          <w:b/>
          <w:u w:val="single"/>
        </w:rPr>
      </w:pPr>
      <w:r w:rsidRPr="00FA3103">
        <w:rPr>
          <w:rFonts w:ascii="Bookman Old Style" w:hAnsi="Bookman Old Style"/>
          <w:b/>
          <w:u w:val="single"/>
        </w:rPr>
        <w:t xml:space="preserve">PROCESSO ADMINISTRATIVO </w:t>
      </w:r>
      <w:r w:rsidR="003043A7">
        <w:rPr>
          <w:rFonts w:ascii="Bookman Old Style" w:hAnsi="Bookman Old Style"/>
          <w:b/>
          <w:u w:val="single"/>
        </w:rPr>
        <w:t>1754</w:t>
      </w:r>
      <w:r w:rsidR="006F180E" w:rsidRPr="00FA3103">
        <w:rPr>
          <w:rFonts w:ascii="Bookman Old Style" w:hAnsi="Bookman Old Style"/>
          <w:b/>
          <w:u w:val="single"/>
        </w:rPr>
        <w:t>/202</w:t>
      </w:r>
      <w:r w:rsidR="001C2A7A" w:rsidRPr="00FA3103">
        <w:rPr>
          <w:rFonts w:ascii="Bookman Old Style" w:hAnsi="Bookman Old Style"/>
          <w:b/>
          <w:u w:val="single"/>
        </w:rPr>
        <w:t>1</w:t>
      </w:r>
    </w:p>
    <w:p w:rsidR="00E95611" w:rsidRPr="00FA3103" w:rsidRDefault="00FF6F5F" w:rsidP="00E95611">
      <w:pPr>
        <w:spacing w:line="276" w:lineRule="auto"/>
        <w:jc w:val="center"/>
        <w:outlineLvl w:val="0"/>
        <w:rPr>
          <w:rFonts w:ascii="Bookman Old Style" w:hAnsi="Bookman Old Style"/>
          <w:b/>
          <w:u w:val="single"/>
        </w:rPr>
      </w:pPr>
      <w:r>
        <w:rPr>
          <w:rFonts w:ascii="Bookman Old Style" w:hAnsi="Bookman Old Style"/>
          <w:b/>
          <w:u w:val="single"/>
        </w:rPr>
        <w:t>PROCESSO LICITATÓRIO ---</w:t>
      </w:r>
      <w:r w:rsidR="00FF3519" w:rsidRPr="00FA3103">
        <w:rPr>
          <w:rFonts w:ascii="Bookman Old Style" w:hAnsi="Bookman Old Style"/>
          <w:b/>
          <w:u w:val="single"/>
        </w:rPr>
        <w:t>/</w:t>
      </w:r>
      <w:r w:rsidR="0063352F" w:rsidRPr="00FA3103">
        <w:rPr>
          <w:rFonts w:ascii="Bookman Old Style" w:hAnsi="Bookman Old Style"/>
          <w:b/>
          <w:u w:val="single"/>
        </w:rPr>
        <w:t>2021</w:t>
      </w:r>
    </w:p>
    <w:p w:rsidR="00E95611" w:rsidRPr="00FA3103" w:rsidRDefault="00E95611" w:rsidP="00E95611">
      <w:pPr>
        <w:spacing w:line="276" w:lineRule="auto"/>
        <w:jc w:val="center"/>
        <w:outlineLvl w:val="0"/>
        <w:rPr>
          <w:rFonts w:ascii="Bookman Old Style" w:hAnsi="Bookman Old Style"/>
          <w:b/>
          <w:u w:val="single"/>
        </w:rPr>
      </w:pPr>
      <w:r w:rsidRPr="00FA3103">
        <w:rPr>
          <w:rFonts w:ascii="Bookman Old Style" w:hAnsi="Bookman Old Style"/>
          <w:b/>
          <w:u w:val="single"/>
        </w:rPr>
        <w:t xml:space="preserve">MENOR PREÇO </w:t>
      </w:r>
      <w:r w:rsidR="00FF6F5F">
        <w:rPr>
          <w:rFonts w:ascii="Bookman Old Style" w:hAnsi="Bookman Old Style"/>
          <w:b/>
          <w:u w:val="single"/>
        </w:rPr>
        <w:t>POR ITEM</w:t>
      </w:r>
    </w:p>
    <w:p w:rsidR="00E95611" w:rsidRPr="00C234EF" w:rsidRDefault="00E95611" w:rsidP="00C76EFE">
      <w:pPr>
        <w:jc w:val="both"/>
        <w:rPr>
          <w:rFonts w:ascii="Bookman Old Style" w:hAnsi="Bookman Old Style"/>
        </w:rPr>
      </w:pPr>
    </w:p>
    <w:p w:rsidR="00E95611" w:rsidRPr="00C234EF" w:rsidRDefault="00E95611" w:rsidP="00E95611">
      <w:pPr>
        <w:pStyle w:val="Corpodetexto"/>
        <w:spacing w:line="276" w:lineRule="auto"/>
        <w:outlineLvl w:val="0"/>
        <w:rPr>
          <w:rFonts w:ascii="Bookman Old Style" w:hAnsi="Bookman Old Style"/>
          <w:b/>
          <w:sz w:val="22"/>
          <w:szCs w:val="22"/>
          <w:u w:val="single"/>
        </w:rPr>
      </w:pPr>
      <w:r w:rsidRPr="00C234EF">
        <w:rPr>
          <w:rFonts w:ascii="Bookman Old Style" w:hAnsi="Bookman Old Style"/>
          <w:b/>
          <w:sz w:val="22"/>
          <w:szCs w:val="22"/>
          <w:u w:val="single"/>
        </w:rPr>
        <w:t>PREÂMBULO</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1 - DO OBJETO</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2 - DA</w:t>
      </w:r>
      <w:r w:rsidRPr="00C234EF">
        <w:rPr>
          <w:rFonts w:ascii="Bookman Old Style" w:hAnsi="Bookman Old Style"/>
          <w:sz w:val="22"/>
          <w:szCs w:val="22"/>
        </w:rPr>
        <w:tab/>
        <w:t>FORMULAÇÃO</w:t>
      </w:r>
      <w:r w:rsidRPr="00C234EF">
        <w:rPr>
          <w:rFonts w:ascii="Bookman Old Style" w:hAnsi="Bookman Old Style"/>
          <w:sz w:val="22"/>
          <w:szCs w:val="22"/>
        </w:rPr>
        <w:tab/>
        <w:t>DE</w:t>
      </w:r>
      <w:r w:rsidRPr="00C234EF">
        <w:rPr>
          <w:rFonts w:ascii="Bookman Old Style" w:hAnsi="Bookman Old Style"/>
          <w:sz w:val="22"/>
          <w:szCs w:val="22"/>
        </w:rPr>
        <w:tab/>
        <w:t>IMPUGNAÇÕES</w:t>
      </w:r>
      <w:r w:rsidRPr="00C234EF">
        <w:rPr>
          <w:rFonts w:ascii="Bookman Old Style" w:hAnsi="Bookman Old Style"/>
          <w:sz w:val="22"/>
          <w:szCs w:val="22"/>
        </w:rPr>
        <w:tab/>
        <w:t>E</w:t>
      </w:r>
      <w:r w:rsidRPr="00C234EF">
        <w:rPr>
          <w:rFonts w:ascii="Bookman Old Style" w:hAnsi="Bookman Old Style"/>
          <w:sz w:val="22"/>
          <w:szCs w:val="22"/>
        </w:rPr>
        <w:tab/>
        <w:t>DOS</w:t>
      </w:r>
      <w:r w:rsidRPr="00C234EF">
        <w:rPr>
          <w:rFonts w:ascii="Bookman Old Style" w:hAnsi="Bookman Old Style"/>
          <w:sz w:val="22"/>
          <w:szCs w:val="22"/>
        </w:rPr>
        <w:tab/>
        <w:t>PEDIDOS</w:t>
      </w:r>
      <w:r w:rsidRPr="00C234EF">
        <w:rPr>
          <w:rFonts w:ascii="Bookman Old Style" w:hAnsi="Bookman Old Style"/>
          <w:sz w:val="22"/>
          <w:szCs w:val="22"/>
        </w:rPr>
        <w:tab/>
      </w:r>
      <w:r w:rsidRPr="00C234EF">
        <w:rPr>
          <w:rFonts w:ascii="Bookman Old Style" w:hAnsi="Bookman Old Style"/>
          <w:spacing w:val="-10"/>
          <w:sz w:val="22"/>
          <w:szCs w:val="22"/>
        </w:rPr>
        <w:t xml:space="preserve">DE </w:t>
      </w:r>
      <w:r w:rsidRPr="00C234EF">
        <w:rPr>
          <w:rFonts w:ascii="Bookman Old Style" w:hAnsi="Bookman Old Style"/>
          <w:sz w:val="22"/>
          <w:szCs w:val="22"/>
        </w:rPr>
        <w:t>ESCLARECIMENTOS</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3 - DA PARTICIPAÇÃO DOS INTERESSADOS</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4 - DO CREDENCIAMENTO</w:t>
      </w:r>
    </w:p>
    <w:p w:rsidR="00EF5EAF" w:rsidRPr="00C234EF" w:rsidRDefault="00E95611" w:rsidP="00E95611">
      <w:pPr>
        <w:pStyle w:val="Corpodetexto"/>
        <w:shd w:val="clear" w:color="auto" w:fill="FFFFFF" w:themeFill="background1"/>
        <w:outlineLvl w:val="0"/>
        <w:rPr>
          <w:rFonts w:ascii="Bookman Old Style" w:hAnsi="Bookman Old Style"/>
          <w:sz w:val="22"/>
          <w:szCs w:val="22"/>
        </w:rPr>
      </w:pPr>
      <w:r w:rsidRPr="00C234EF">
        <w:rPr>
          <w:rFonts w:ascii="Bookman Old Style" w:hAnsi="Bookman Old Style"/>
          <w:sz w:val="22"/>
          <w:szCs w:val="22"/>
        </w:rPr>
        <w:t>5 - DA CONEXÃO COM O SISTEMA E DO ENVIO DAS PROPOSTAS</w:t>
      </w:r>
    </w:p>
    <w:p w:rsidR="00E95611" w:rsidRPr="00C234EF" w:rsidRDefault="00EF5EAF" w:rsidP="00E95611">
      <w:pPr>
        <w:pStyle w:val="Corpodetexto"/>
        <w:shd w:val="clear" w:color="auto" w:fill="FFFFFF" w:themeFill="background1"/>
        <w:outlineLvl w:val="0"/>
        <w:rPr>
          <w:rFonts w:ascii="Bookman Old Style" w:hAnsi="Bookman Old Style"/>
          <w:bCs/>
          <w:sz w:val="22"/>
          <w:szCs w:val="22"/>
        </w:rPr>
      </w:pPr>
      <w:r w:rsidRPr="00C234EF">
        <w:rPr>
          <w:rFonts w:ascii="Bookman Old Style" w:hAnsi="Bookman Old Style"/>
          <w:sz w:val="22"/>
          <w:szCs w:val="22"/>
        </w:rPr>
        <w:t xml:space="preserve">6 - </w:t>
      </w:r>
      <w:r w:rsidRPr="00C234EF">
        <w:rPr>
          <w:rFonts w:ascii="Bookman Old Style" w:hAnsi="Bookman Old Style"/>
          <w:bCs/>
          <w:sz w:val="22"/>
          <w:szCs w:val="22"/>
        </w:rPr>
        <w:t>DA PROPOSTA</w:t>
      </w:r>
      <w:r w:rsidRPr="00C234EF">
        <w:rPr>
          <w:rFonts w:ascii="Bookman Old Style" w:hAnsi="Bookman Old Style"/>
          <w:bCs/>
          <w:spacing w:val="-11"/>
          <w:sz w:val="22"/>
          <w:szCs w:val="22"/>
        </w:rPr>
        <w:t xml:space="preserve"> </w:t>
      </w:r>
      <w:r w:rsidRPr="00C234EF">
        <w:rPr>
          <w:rFonts w:ascii="Bookman Old Style" w:hAnsi="Bookman Old Style"/>
          <w:bCs/>
          <w:sz w:val="22"/>
          <w:szCs w:val="22"/>
        </w:rPr>
        <w:t>ELETRÔNICA</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C234EF">
        <w:rPr>
          <w:rFonts w:ascii="Bookman Old Style" w:hAnsi="Bookman Old Style"/>
          <w:bCs/>
          <w:sz w:val="22"/>
          <w:szCs w:val="22"/>
        </w:rPr>
        <w:t xml:space="preserve">7 - </w:t>
      </w:r>
      <w:r w:rsidRPr="00C234EF">
        <w:rPr>
          <w:rFonts w:ascii="Bookman Old Style" w:eastAsia="Times New Roman" w:hAnsi="Bookman Old Style" w:cs="Times New Roman"/>
          <w:bCs/>
          <w:color w:val="000009"/>
          <w:sz w:val="22"/>
          <w:szCs w:val="22"/>
        </w:rPr>
        <w:t>DA FORMULAÇÃO DOS LANCES E DO JULGAMENTO DAS</w:t>
      </w:r>
      <w:r w:rsidRPr="00C234EF">
        <w:rPr>
          <w:rFonts w:ascii="Bookman Old Style" w:eastAsia="Times New Roman" w:hAnsi="Bookman Old Style" w:cs="Times New Roman"/>
          <w:bCs/>
          <w:color w:val="000009"/>
          <w:spacing w:val="-22"/>
          <w:sz w:val="22"/>
          <w:szCs w:val="22"/>
        </w:rPr>
        <w:t xml:space="preserve"> </w:t>
      </w:r>
      <w:r w:rsidRPr="00C234EF">
        <w:rPr>
          <w:rFonts w:ascii="Bookman Old Style" w:eastAsia="Times New Roman" w:hAnsi="Bookman Old Style" w:cs="Times New Roman"/>
          <w:bCs/>
          <w:color w:val="000009"/>
          <w:spacing w:val="-3"/>
          <w:sz w:val="22"/>
          <w:szCs w:val="22"/>
        </w:rPr>
        <w:t>PROPOSTAS</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3"/>
          <w:sz w:val="22"/>
          <w:szCs w:val="22"/>
        </w:rPr>
        <w:t xml:space="preserve">8 -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27"/>
          <w:sz w:val="22"/>
          <w:szCs w:val="22"/>
        </w:rPr>
        <w:t xml:space="preserve"> </w:t>
      </w:r>
      <w:r w:rsidRPr="00C234EF">
        <w:rPr>
          <w:rFonts w:ascii="Bookman Old Style" w:eastAsia="Times New Roman" w:hAnsi="Bookman Old Style" w:cs="Times New Roman"/>
          <w:bCs/>
          <w:color w:val="000009"/>
          <w:sz w:val="22"/>
          <w:szCs w:val="22"/>
        </w:rPr>
        <w:t>ACEITABILIDADE</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pacing w:val="-3"/>
          <w:sz w:val="22"/>
          <w:szCs w:val="22"/>
        </w:rPr>
        <w:t>PROPOSTA</w:t>
      </w:r>
      <w:r w:rsidRPr="00C234EF">
        <w:rPr>
          <w:rFonts w:ascii="Bookman Old Style" w:eastAsia="Times New Roman" w:hAnsi="Bookman Old Style" w:cs="Times New Roman"/>
          <w:bCs/>
          <w:color w:val="000009"/>
          <w:spacing w:val="-18"/>
          <w:sz w:val="22"/>
          <w:szCs w:val="22"/>
        </w:rPr>
        <w:t xml:space="preserve"> </w:t>
      </w:r>
      <w:r w:rsidRPr="00C234EF">
        <w:rPr>
          <w:rFonts w:ascii="Bookman Old Style" w:eastAsia="Times New Roman" w:hAnsi="Bookman Old Style" w:cs="Times New Roman"/>
          <w:bCs/>
          <w:color w:val="000009"/>
          <w:sz w:val="22"/>
          <w:szCs w:val="22"/>
        </w:rPr>
        <w:t>VENCEDORA</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C234EF">
        <w:rPr>
          <w:rFonts w:ascii="Bookman Old Style" w:eastAsia="Times New Roman" w:hAnsi="Bookman Old Style" w:cs="Times New Roman"/>
          <w:bCs/>
          <w:color w:val="000009"/>
          <w:sz w:val="22"/>
          <w:szCs w:val="22"/>
        </w:rPr>
        <w:t>9 - DA</w:t>
      </w:r>
      <w:r w:rsidRPr="00C234EF">
        <w:rPr>
          <w:rFonts w:ascii="Bookman Old Style" w:eastAsia="Times New Roman" w:hAnsi="Bookman Old Style" w:cs="Times New Roman"/>
          <w:bCs/>
          <w:color w:val="000009"/>
          <w:spacing w:val="-14"/>
          <w:sz w:val="22"/>
          <w:szCs w:val="22"/>
        </w:rPr>
        <w:t xml:space="preserve"> </w:t>
      </w:r>
      <w:r w:rsidRPr="00C234EF">
        <w:rPr>
          <w:rFonts w:ascii="Bookman Old Style" w:eastAsia="Times New Roman" w:hAnsi="Bookman Old Style" w:cs="Times New Roman"/>
          <w:bCs/>
          <w:color w:val="000009"/>
          <w:spacing w:val="-3"/>
          <w:sz w:val="22"/>
          <w:szCs w:val="22"/>
        </w:rPr>
        <w:t>HABILITAÇÃO</w:t>
      </w:r>
    </w:p>
    <w:p w:rsidR="00E95611" w:rsidRPr="00C234EF"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3"/>
          <w:sz w:val="22"/>
          <w:szCs w:val="22"/>
        </w:rPr>
        <w:t xml:space="preserve">10 - </w:t>
      </w:r>
      <w:r w:rsidRPr="00C234EF">
        <w:rPr>
          <w:rFonts w:ascii="Bookman Old Style" w:eastAsia="Times New Roman" w:hAnsi="Bookman Old Style" w:cs="Times New Roman"/>
          <w:bCs/>
          <w:color w:val="000009"/>
          <w:sz w:val="22"/>
          <w:szCs w:val="22"/>
        </w:rPr>
        <w:t>DA REABERTURA DA</w:t>
      </w:r>
      <w:r w:rsidRPr="00C234EF">
        <w:rPr>
          <w:rFonts w:ascii="Bookman Old Style" w:eastAsia="Times New Roman" w:hAnsi="Bookman Old Style" w:cs="Times New Roman"/>
          <w:bCs/>
          <w:color w:val="000009"/>
          <w:spacing w:val="-44"/>
          <w:sz w:val="22"/>
          <w:szCs w:val="22"/>
        </w:rPr>
        <w:t xml:space="preserve"> </w:t>
      </w:r>
      <w:r w:rsidRPr="00C234EF">
        <w:rPr>
          <w:rFonts w:ascii="Bookman Old Style" w:eastAsia="Times New Roman" w:hAnsi="Bookman Old Style" w:cs="Times New Roman"/>
          <w:bCs/>
          <w:color w:val="000009"/>
          <w:sz w:val="22"/>
          <w:szCs w:val="22"/>
        </w:rPr>
        <w:t>SESSÃO PÚBLICA</w:t>
      </w:r>
    </w:p>
    <w:p w:rsidR="00EF5EAF" w:rsidRPr="00C234EF"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11 - </w:t>
      </w:r>
      <w:r w:rsidR="00213FEE" w:rsidRPr="00C234EF">
        <w:rPr>
          <w:rFonts w:ascii="Bookman Old Style" w:eastAsia="Times New Roman" w:hAnsi="Bookman Old Style" w:cs="Times New Roman"/>
          <w:bCs/>
          <w:color w:val="000009"/>
          <w:sz w:val="22"/>
          <w:szCs w:val="22"/>
        </w:rPr>
        <w:t xml:space="preserve">DO ENCAMINHAMENTO DA </w:t>
      </w:r>
      <w:r w:rsidR="00213FEE" w:rsidRPr="00C234EF">
        <w:rPr>
          <w:rFonts w:ascii="Bookman Old Style" w:eastAsia="Times New Roman" w:hAnsi="Bookman Old Style" w:cs="Times New Roman"/>
          <w:bCs/>
          <w:color w:val="000009"/>
          <w:spacing w:val="-3"/>
          <w:sz w:val="22"/>
          <w:szCs w:val="22"/>
        </w:rPr>
        <w:t>PROPOSTA</w:t>
      </w:r>
      <w:r w:rsidR="00213FEE" w:rsidRPr="00C234EF">
        <w:rPr>
          <w:rFonts w:ascii="Bookman Old Style" w:eastAsia="Times New Roman" w:hAnsi="Bookman Old Style" w:cs="Times New Roman"/>
          <w:bCs/>
          <w:color w:val="000009"/>
          <w:spacing w:val="-35"/>
          <w:sz w:val="22"/>
          <w:szCs w:val="22"/>
        </w:rPr>
        <w:t xml:space="preserve"> </w:t>
      </w:r>
      <w:r w:rsidR="00213FEE" w:rsidRPr="00C234EF">
        <w:rPr>
          <w:rFonts w:ascii="Bookman Old Style" w:eastAsia="Times New Roman" w:hAnsi="Bookman Old Style" w:cs="Times New Roman"/>
          <w:bCs/>
          <w:color w:val="000009"/>
          <w:sz w:val="22"/>
          <w:szCs w:val="22"/>
        </w:rPr>
        <w:t>VENCEDORA</w:t>
      </w:r>
    </w:p>
    <w:p w:rsidR="00213FEE" w:rsidRPr="00C234EF"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12 - DOS</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RECURSOS</w:t>
      </w:r>
    </w:p>
    <w:p w:rsidR="00213FEE" w:rsidRPr="00C234EF"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13 - </w:t>
      </w:r>
      <w:r w:rsidR="002C5599" w:rsidRPr="00C234EF">
        <w:rPr>
          <w:rFonts w:ascii="Bookman Old Style" w:eastAsia="Times New Roman" w:hAnsi="Bookman Old Style" w:cs="Times New Roman"/>
          <w:bCs/>
          <w:color w:val="000009"/>
          <w:sz w:val="22"/>
          <w:szCs w:val="22"/>
        </w:rPr>
        <w:t>DA ADJUDICAÇÃO E</w:t>
      </w:r>
      <w:r w:rsidR="002C5599" w:rsidRPr="00C234EF">
        <w:rPr>
          <w:rFonts w:ascii="Bookman Old Style" w:eastAsia="Times New Roman" w:hAnsi="Bookman Old Style" w:cs="Times New Roman"/>
          <w:bCs/>
          <w:color w:val="000009"/>
          <w:spacing w:val="-29"/>
          <w:sz w:val="22"/>
          <w:szCs w:val="22"/>
        </w:rPr>
        <w:t xml:space="preserve"> </w:t>
      </w:r>
      <w:r w:rsidR="002C5599" w:rsidRPr="00C234EF">
        <w:rPr>
          <w:rFonts w:ascii="Bookman Old Style" w:eastAsia="Times New Roman" w:hAnsi="Bookman Old Style" w:cs="Times New Roman"/>
          <w:bCs/>
          <w:color w:val="000009"/>
          <w:sz w:val="22"/>
          <w:szCs w:val="22"/>
        </w:rPr>
        <w:t>HOMOLOGAÇÃO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14 - DA </w:t>
      </w:r>
      <w:r w:rsidRPr="00C234EF">
        <w:rPr>
          <w:rFonts w:ascii="Bookman Old Style" w:eastAsia="Times New Roman" w:hAnsi="Bookman Old Style" w:cs="Times New Roman"/>
          <w:bCs/>
          <w:color w:val="000009"/>
          <w:spacing w:val="-12"/>
          <w:sz w:val="22"/>
          <w:szCs w:val="22"/>
        </w:rPr>
        <w:t xml:space="preserve">ATA </w:t>
      </w:r>
      <w:r w:rsidRPr="00C234EF">
        <w:rPr>
          <w:rFonts w:ascii="Bookman Old Style" w:eastAsia="Times New Roman" w:hAnsi="Bookman Old Style" w:cs="Times New Roman"/>
          <w:bCs/>
          <w:color w:val="000009"/>
          <w:sz w:val="22"/>
          <w:szCs w:val="22"/>
        </w:rPr>
        <w:t>DE REGISTRO DE</w:t>
      </w:r>
      <w:r w:rsidRPr="00C234EF">
        <w:rPr>
          <w:rFonts w:ascii="Bookman Old Style" w:eastAsia="Times New Roman" w:hAnsi="Bookman Old Style" w:cs="Times New Roman"/>
          <w:bCs/>
          <w:color w:val="000009"/>
          <w:spacing w:val="-32"/>
          <w:sz w:val="22"/>
          <w:szCs w:val="22"/>
        </w:rPr>
        <w:t xml:space="preserve"> </w:t>
      </w:r>
      <w:r w:rsidRPr="00C234EF">
        <w:rPr>
          <w:rFonts w:ascii="Bookman Old Style" w:eastAsia="Times New Roman" w:hAnsi="Bookman Old Style" w:cs="Times New Roman"/>
          <w:bCs/>
          <w:color w:val="000009"/>
          <w:sz w:val="22"/>
          <w:szCs w:val="22"/>
        </w:rPr>
        <w:t>PREÇOS</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sz w:val="22"/>
          <w:szCs w:val="22"/>
        </w:rPr>
      </w:pPr>
      <w:r w:rsidRPr="00C234EF">
        <w:rPr>
          <w:rFonts w:ascii="Bookman Old Style" w:eastAsia="Times New Roman" w:hAnsi="Bookman Old Style" w:cs="Times New Roman"/>
          <w:bCs/>
          <w:color w:val="000009"/>
          <w:sz w:val="22"/>
          <w:szCs w:val="22"/>
        </w:rPr>
        <w:t xml:space="preserve">15 - DO TERMO DE </w:t>
      </w:r>
      <w:r w:rsidRPr="00C234EF">
        <w:rPr>
          <w:rFonts w:ascii="Bookman Old Style" w:eastAsia="Times New Roman" w:hAnsi="Bookman Old Style" w:cs="Times New Roman"/>
          <w:bCs/>
          <w:color w:val="000009"/>
          <w:spacing w:val="-4"/>
          <w:sz w:val="22"/>
          <w:szCs w:val="22"/>
        </w:rPr>
        <w:t xml:space="preserve">CONTRATO </w:t>
      </w:r>
      <w:r w:rsidRPr="00C234EF">
        <w:rPr>
          <w:rFonts w:ascii="Bookman Old Style" w:eastAsia="Times New Roman" w:hAnsi="Bookman Old Style" w:cs="Times New Roman"/>
          <w:bCs/>
          <w:color w:val="000009"/>
          <w:sz w:val="22"/>
          <w:szCs w:val="22"/>
        </w:rPr>
        <w:t>OU INSTRUMENTO</w:t>
      </w:r>
      <w:r w:rsidRPr="00C234EF">
        <w:rPr>
          <w:rFonts w:ascii="Bookman Old Style" w:eastAsia="Times New Roman" w:hAnsi="Bookman Old Style" w:cs="Times New Roman"/>
          <w:bCs/>
          <w:color w:val="000009"/>
          <w:spacing w:val="-3"/>
          <w:sz w:val="22"/>
          <w:szCs w:val="22"/>
        </w:rPr>
        <w:t xml:space="preserve"> </w:t>
      </w:r>
      <w:r w:rsidRPr="00C234EF">
        <w:rPr>
          <w:rFonts w:ascii="Bookman Old Style" w:eastAsia="Times New Roman" w:hAnsi="Bookman Old Style" w:cs="Times New Roman"/>
          <w:bCs/>
          <w:color w:val="000009"/>
          <w:spacing w:val="-4"/>
          <w:sz w:val="22"/>
          <w:szCs w:val="22"/>
        </w:rPr>
        <w:t>EQUIVALENTE</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4"/>
          <w:sz w:val="22"/>
          <w:szCs w:val="22"/>
        </w:rPr>
        <w:t xml:space="preserve">16 -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PREÇO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17 - 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ENTREGA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E</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RECEBIMENTO</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OBJETO E</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FISCALIZAÇÃO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sz w:val="22"/>
          <w:szCs w:val="22"/>
        </w:rPr>
      </w:pPr>
      <w:r w:rsidRPr="00C234EF">
        <w:rPr>
          <w:rFonts w:ascii="Bookman Old Style" w:eastAsia="Times New Roman" w:hAnsi="Bookman Old Style" w:cs="Times New Roman"/>
          <w:bCs/>
          <w:color w:val="000009"/>
          <w:sz w:val="22"/>
          <w:szCs w:val="22"/>
        </w:rPr>
        <w:t xml:space="preserve">18 - DAS OBRIGAÇÕES DA </w:t>
      </w:r>
      <w:r w:rsidRPr="00C234EF">
        <w:rPr>
          <w:rFonts w:ascii="Bookman Old Style" w:eastAsia="Times New Roman" w:hAnsi="Bookman Old Style" w:cs="Times New Roman"/>
          <w:bCs/>
          <w:color w:val="000009"/>
          <w:spacing w:val="-4"/>
          <w:sz w:val="22"/>
          <w:szCs w:val="22"/>
        </w:rPr>
        <w:t xml:space="preserve">CONTRATANTE </w:t>
      </w:r>
      <w:r w:rsidRPr="00C234EF">
        <w:rPr>
          <w:rFonts w:ascii="Bookman Old Style" w:eastAsia="Times New Roman" w:hAnsi="Bookman Old Style" w:cs="Times New Roman"/>
          <w:bCs/>
          <w:color w:val="000009"/>
          <w:sz w:val="22"/>
          <w:szCs w:val="22"/>
        </w:rPr>
        <w:t>E DA</w:t>
      </w:r>
      <w:r w:rsidRPr="00C234EF">
        <w:rPr>
          <w:rFonts w:ascii="Bookman Old Style" w:eastAsia="Times New Roman" w:hAnsi="Bookman Old Style" w:cs="Times New Roman"/>
          <w:bCs/>
          <w:color w:val="000009"/>
          <w:spacing w:val="-26"/>
          <w:sz w:val="22"/>
          <w:szCs w:val="22"/>
        </w:rPr>
        <w:t xml:space="preserve"> </w:t>
      </w:r>
      <w:r w:rsidRPr="00C234EF">
        <w:rPr>
          <w:rFonts w:ascii="Bookman Old Style" w:eastAsia="Times New Roman" w:hAnsi="Bookman Old Style" w:cs="Times New Roman"/>
          <w:bCs/>
          <w:color w:val="000009"/>
          <w:spacing w:val="-5"/>
          <w:sz w:val="22"/>
          <w:szCs w:val="22"/>
        </w:rPr>
        <w:t>CONTRATADA</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sz w:val="22"/>
          <w:szCs w:val="22"/>
        </w:rPr>
      </w:pPr>
      <w:r w:rsidRPr="00C234EF">
        <w:rPr>
          <w:rFonts w:ascii="Bookman Old Style" w:eastAsia="Times New Roman" w:hAnsi="Bookman Old Style" w:cs="Times New Roman"/>
          <w:bCs/>
          <w:color w:val="000009"/>
          <w:spacing w:val="-5"/>
          <w:sz w:val="22"/>
          <w:szCs w:val="22"/>
        </w:rPr>
        <w:t xml:space="preserve">19 -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pacing w:val="-3"/>
          <w:sz w:val="22"/>
          <w:szCs w:val="22"/>
        </w:rPr>
        <w:t>PAGAMENTO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sz w:val="22"/>
          <w:szCs w:val="22"/>
        </w:rPr>
      </w:pPr>
      <w:r w:rsidRPr="00C234EF">
        <w:rPr>
          <w:rFonts w:ascii="Bookman Old Style" w:eastAsia="Times New Roman" w:hAnsi="Bookman Old Style" w:cs="Times New Roman"/>
          <w:bCs/>
          <w:color w:val="000009"/>
          <w:spacing w:val="-7"/>
          <w:sz w:val="22"/>
          <w:szCs w:val="22"/>
        </w:rPr>
        <w:t xml:space="preserve">20 - </w:t>
      </w:r>
      <w:r w:rsidRPr="00C234EF">
        <w:rPr>
          <w:rFonts w:ascii="Bookman Old Style" w:eastAsia="Times New Roman" w:hAnsi="Bookman Old Style" w:cs="Times New Roman"/>
          <w:bCs/>
          <w:color w:val="000009"/>
          <w:sz w:val="22"/>
          <w:szCs w:val="22"/>
        </w:rPr>
        <w:t>DA FORMAÇÃO DO CADASTRO DE</w:t>
      </w:r>
      <w:r w:rsidRPr="00C234EF">
        <w:rPr>
          <w:rFonts w:ascii="Bookman Old Style" w:eastAsia="Times New Roman" w:hAnsi="Bookman Old Style" w:cs="Times New Roman"/>
          <w:bCs/>
          <w:color w:val="000009"/>
          <w:spacing w:val="-17"/>
          <w:sz w:val="22"/>
          <w:szCs w:val="22"/>
        </w:rPr>
        <w:t xml:space="preserve"> </w:t>
      </w:r>
      <w:r w:rsidRPr="00C234EF">
        <w:rPr>
          <w:rFonts w:ascii="Bookman Old Style" w:eastAsia="Times New Roman" w:hAnsi="Bookman Old Style" w:cs="Times New Roman"/>
          <w:bCs/>
          <w:color w:val="000009"/>
          <w:spacing w:val="-7"/>
          <w:sz w:val="22"/>
          <w:szCs w:val="22"/>
        </w:rPr>
        <w:t>RESERVA</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sz w:val="22"/>
          <w:szCs w:val="22"/>
        </w:rPr>
      </w:pPr>
      <w:r w:rsidRPr="00C234EF">
        <w:rPr>
          <w:rFonts w:ascii="Bookman Old Style" w:eastAsia="Times New Roman" w:hAnsi="Bookman Old Style" w:cs="Times New Roman"/>
          <w:bCs/>
          <w:color w:val="000009"/>
          <w:spacing w:val="-7"/>
          <w:sz w:val="22"/>
          <w:szCs w:val="22"/>
        </w:rPr>
        <w:t xml:space="preserve">21 - </w:t>
      </w:r>
      <w:r w:rsidR="0028496E" w:rsidRPr="00C234EF">
        <w:rPr>
          <w:rFonts w:ascii="Bookman Old Style" w:eastAsia="Times New Roman" w:hAnsi="Bookman Old Style" w:cs="Times New Roman"/>
          <w:bCs/>
          <w:color w:val="000009"/>
          <w:sz w:val="22"/>
          <w:szCs w:val="22"/>
        </w:rPr>
        <w:t>DAS SANÇÕES</w:t>
      </w:r>
      <w:r w:rsidR="0028496E" w:rsidRPr="00C234EF">
        <w:rPr>
          <w:rFonts w:ascii="Bookman Old Style" w:eastAsia="Times New Roman" w:hAnsi="Bookman Old Style" w:cs="Times New Roman"/>
          <w:bCs/>
          <w:color w:val="000009"/>
          <w:spacing w:val="-15"/>
          <w:sz w:val="22"/>
          <w:szCs w:val="22"/>
        </w:rPr>
        <w:t xml:space="preserve"> </w:t>
      </w:r>
      <w:r w:rsidR="0028496E" w:rsidRPr="00C234EF">
        <w:rPr>
          <w:rFonts w:ascii="Bookman Old Style" w:eastAsia="Times New Roman" w:hAnsi="Bookman Old Style" w:cs="Times New Roman"/>
          <w:bCs/>
          <w:color w:val="000009"/>
          <w:spacing w:val="-4"/>
          <w:sz w:val="22"/>
          <w:szCs w:val="22"/>
        </w:rPr>
        <w:t>ADMINISTRATIVAS</w:t>
      </w:r>
    </w:p>
    <w:p w:rsidR="0028496E" w:rsidRPr="00C234EF" w:rsidRDefault="0028496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4"/>
          <w:sz w:val="22"/>
          <w:szCs w:val="22"/>
        </w:rPr>
        <w:t xml:space="preserve">22 - </w:t>
      </w:r>
      <w:r w:rsidRPr="00C234EF">
        <w:rPr>
          <w:rFonts w:ascii="Bookman Old Style" w:eastAsia="Times New Roman" w:hAnsi="Bookman Old Style" w:cs="Times New Roman"/>
          <w:bCs/>
          <w:color w:val="000009"/>
          <w:sz w:val="22"/>
          <w:szCs w:val="22"/>
        </w:rPr>
        <w:t>DA IMPUGNAÇÃO</w:t>
      </w:r>
      <w:r w:rsidRPr="00C234EF">
        <w:rPr>
          <w:rFonts w:ascii="Bookman Old Style" w:eastAsia="Times New Roman" w:hAnsi="Bookman Old Style" w:cs="Times New Roman"/>
          <w:bCs/>
          <w:color w:val="000009"/>
          <w:spacing w:val="-44"/>
          <w:sz w:val="22"/>
          <w:szCs w:val="22"/>
        </w:rPr>
        <w:t xml:space="preserve"> </w:t>
      </w:r>
      <w:r w:rsidRPr="00C234EF">
        <w:rPr>
          <w:rFonts w:ascii="Bookman Old Style" w:eastAsia="Times New Roman" w:hAnsi="Bookman Old Style" w:cs="Times New Roman"/>
          <w:bCs/>
          <w:color w:val="000009"/>
          <w:sz w:val="22"/>
          <w:szCs w:val="22"/>
        </w:rPr>
        <w:t xml:space="preserve">AO </w:t>
      </w:r>
      <w:r w:rsidRPr="00C234EF">
        <w:rPr>
          <w:rFonts w:ascii="Bookman Old Style" w:eastAsia="Times New Roman" w:hAnsi="Bookman Old Style" w:cs="Times New Roman"/>
          <w:bCs/>
          <w:color w:val="000009"/>
          <w:spacing w:val="-4"/>
          <w:sz w:val="22"/>
          <w:szCs w:val="22"/>
        </w:rPr>
        <w:t xml:space="preserve">EDITAL </w:t>
      </w:r>
      <w:r w:rsidRPr="00C234EF">
        <w:rPr>
          <w:rFonts w:ascii="Bookman Old Style" w:eastAsia="Times New Roman" w:hAnsi="Bookman Old Style" w:cs="Times New Roman"/>
          <w:bCs/>
          <w:color w:val="000009"/>
          <w:sz w:val="22"/>
          <w:szCs w:val="22"/>
        </w:rPr>
        <w:t>E DO PEDIDO DE ESCLARECIMENTO</w:t>
      </w:r>
    </w:p>
    <w:p w:rsidR="003D0E1E" w:rsidRPr="00C234EF" w:rsidRDefault="0028496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23 </w:t>
      </w:r>
      <w:r w:rsidR="003D0E1E" w:rsidRPr="00C234EF">
        <w:rPr>
          <w:rFonts w:ascii="Bookman Old Style" w:eastAsia="Times New Roman" w:hAnsi="Bookman Old Style" w:cs="Times New Roman"/>
          <w:bCs/>
          <w:color w:val="000009"/>
          <w:sz w:val="22"/>
          <w:szCs w:val="22"/>
        </w:rPr>
        <w:t>–</w:t>
      </w:r>
      <w:r w:rsidRPr="00C234EF">
        <w:rPr>
          <w:rFonts w:ascii="Bookman Old Style" w:eastAsia="Times New Roman" w:hAnsi="Bookman Old Style" w:cs="Times New Roman"/>
          <w:bCs/>
          <w:color w:val="000009"/>
          <w:sz w:val="22"/>
          <w:szCs w:val="22"/>
        </w:rPr>
        <w:t xml:space="preserve"> </w:t>
      </w:r>
      <w:r w:rsidR="003D0E1E" w:rsidRPr="00C234EF">
        <w:rPr>
          <w:rFonts w:ascii="Bookman Old Style" w:eastAsia="Times New Roman" w:hAnsi="Bookman Old Style" w:cs="Times New Roman"/>
          <w:bCs/>
          <w:color w:val="000009"/>
          <w:sz w:val="22"/>
          <w:szCs w:val="22"/>
        </w:rPr>
        <w:t>DA DOTAÇÃO ORÇAMENTÁRIA</w:t>
      </w:r>
    </w:p>
    <w:p w:rsidR="0028496E" w:rsidRPr="00C234EF" w:rsidRDefault="003D0E1E" w:rsidP="00EF5EAF">
      <w:pPr>
        <w:pStyle w:val="Corpodetexto"/>
        <w:shd w:val="clear" w:color="auto" w:fill="FFFFFF" w:themeFill="background1"/>
        <w:outlineLvl w:val="0"/>
        <w:rPr>
          <w:rFonts w:ascii="Bookman Old Style" w:hAnsi="Bookman Old Style"/>
          <w:sz w:val="22"/>
          <w:szCs w:val="22"/>
        </w:rPr>
      </w:pPr>
      <w:r w:rsidRPr="00C234EF">
        <w:rPr>
          <w:rFonts w:ascii="Bookman Old Style" w:eastAsia="Times New Roman" w:hAnsi="Bookman Old Style" w:cs="Times New Roman"/>
          <w:bCs/>
          <w:color w:val="000009"/>
          <w:sz w:val="22"/>
          <w:szCs w:val="22"/>
        </w:rPr>
        <w:t>24 -</w:t>
      </w:r>
      <w:r w:rsidR="0028496E" w:rsidRPr="00C234EF">
        <w:rPr>
          <w:rFonts w:ascii="Bookman Old Style" w:eastAsia="Times New Roman" w:hAnsi="Bookman Old Style" w:cs="Times New Roman"/>
          <w:bCs/>
          <w:color w:val="000009"/>
          <w:sz w:val="22"/>
          <w:szCs w:val="22"/>
        </w:rPr>
        <w:t>DAS DISPOSIÇÕES</w:t>
      </w:r>
      <w:r w:rsidR="0028496E" w:rsidRPr="00C234EF">
        <w:rPr>
          <w:rFonts w:ascii="Bookman Old Style" w:eastAsia="Times New Roman" w:hAnsi="Bookman Old Style" w:cs="Times New Roman"/>
          <w:bCs/>
          <w:color w:val="000009"/>
          <w:spacing w:val="-1"/>
          <w:sz w:val="22"/>
          <w:szCs w:val="22"/>
        </w:rPr>
        <w:t xml:space="preserve"> </w:t>
      </w:r>
      <w:r w:rsidR="0028496E" w:rsidRPr="00C234EF">
        <w:rPr>
          <w:rFonts w:ascii="Bookman Old Style" w:eastAsia="Times New Roman" w:hAnsi="Bookman Old Style" w:cs="Times New Roman"/>
          <w:bCs/>
          <w:color w:val="000009"/>
          <w:sz w:val="22"/>
          <w:szCs w:val="22"/>
        </w:rPr>
        <w:t>GERAIS</w:t>
      </w:r>
    </w:p>
    <w:p w:rsidR="00E95611" w:rsidRPr="00C234EF" w:rsidRDefault="00E95611" w:rsidP="00E62ED0">
      <w:pPr>
        <w:pStyle w:val="Corpodetexto"/>
        <w:spacing w:line="276" w:lineRule="auto"/>
        <w:ind w:left="0"/>
        <w:outlineLvl w:val="0"/>
        <w:rPr>
          <w:rFonts w:ascii="Bookman Old Style" w:hAnsi="Bookman Old Style"/>
          <w:sz w:val="22"/>
          <w:szCs w:val="22"/>
        </w:rPr>
      </w:pPr>
    </w:p>
    <w:p w:rsidR="00D224E5" w:rsidRPr="00C234EF" w:rsidRDefault="00050641" w:rsidP="00C76EFE">
      <w:pPr>
        <w:jc w:val="both"/>
        <w:rPr>
          <w:rFonts w:ascii="Bookman Old Style" w:eastAsia="Times New Roman" w:hAnsi="Bookman Old Style" w:cs="Times New Roman"/>
        </w:rPr>
      </w:pPr>
      <w:r w:rsidRPr="00C234EF">
        <w:rPr>
          <w:rFonts w:ascii="Bookman Old Style" w:hAnsi="Bookman Old Style"/>
        </w:rPr>
        <w:lastRenderedPageBreak/>
        <w:t>A</w:t>
      </w:r>
      <w:r w:rsidRPr="00C234EF">
        <w:rPr>
          <w:rFonts w:ascii="Bookman Old Style" w:hAnsi="Bookman Old Style"/>
        </w:rPr>
        <w:tab/>
      </w:r>
      <w:r w:rsidR="006E0E83" w:rsidRPr="00C234EF">
        <w:rPr>
          <w:rFonts w:ascii="Bookman Old Style" w:hAnsi="Bookman Old Style"/>
        </w:rPr>
        <w:t>P</w:t>
      </w:r>
      <w:r w:rsidR="00693932" w:rsidRPr="00C234EF">
        <w:rPr>
          <w:rFonts w:ascii="Bookman Old Style" w:hAnsi="Bookman Old Style"/>
        </w:rPr>
        <w:t xml:space="preserve">refeitura Municipal de </w:t>
      </w:r>
      <w:r w:rsidR="006E0E83" w:rsidRPr="00C234EF">
        <w:rPr>
          <w:rFonts w:ascii="Bookman Old Style" w:hAnsi="Bookman Old Style"/>
        </w:rPr>
        <w:t>S</w:t>
      </w:r>
      <w:r w:rsidR="00693932" w:rsidRPr="00C234EF">
        <w:rPr>
          <w:rFonts w:ascii="Bookman Old Style" w:hAnsi="Bookman Old Style"/>
        </w:rPr>
        <w:t>idrolândia</w:t>
      </w:r>
      <w:r w:rsidR="006E0E83" w:rsidRPr="00C234EF">
        <w:rPr>
          <w:rFonts w:ascii="Bookman Old Style" w:hAnsi="Bookman Old Style"/>
        </w:rPr>
        <w:t>-MS</w:t>
      </w:r>
      <w:r w:rsidRPr="00C234EF">
        <w:rPr>
          <w:rFonts w:ascii="Bookman Old Style" w:hAnsi="Bookman Old Style"/>
        </w:rPr>
        <w:t>,</w:t>
      </w:r>
      <w:r w:rsidR="00D224E5" w:rsidRPr="00C234EF">
        <w:rPr>
          <w:rFonts w:ascii="Bookman Old Style" w:eastAsia="Times New Roman" w:hAnsi="Bookman Old Style"/>
          <w:color w:val="000009"/>
        </w:rPr>
        <w:t xml:space="preserve"> sediada à Rua São Paulo, Nº 964, Centro de Sidrolândia-MS, </w:t>
      </w:r>
      <w:r w:rsidRPr="00C234EF">
        <w:rPr>
          <w:rFonts w:ascii="Bookman Old Style" w:hAnsi="Bookman Old Style"/>
        </w:rPr>
        <w:t>por intermédio d</w:t>
      </w:r>
      <w:r w:rsidR="00482A46" w:rsidRPr="00C234EF">
        <w:rPr>
          <w:rFonts w:ascii="Bookman Old Style" w:hAnsi="Bookman Old Style"/>
        </w:rPr>
        <w:t>o</w:t>
      </w:r>
      <w:r w:rsidRPr="00C234EF">
        <w:rPr>
          <w:rFonts w:ascii="Bookman Old Style" w:hAnsi="Bookman Old Style"/>
        </w:rPr>
        <w:t xml:space="preserve"> Pregoeiro legalmente designado</w:t>
      </w:r>
      <w:r w:rsidR="00086384" w:rsidRPr="00C234EF">
        <w:rPr>
          <w:rFonts w:ascii="Bookman Old Style" w:hAnsi="Bookman Old Style"/>
        </w:rPr>
        <w:t xml:space="preserve"> pela portaria de </w:t>
      </w:r>
      <w:r w:rsidR="005D7A01" w:rsidRPr="00C234EF">
        <w:rPr>
          <w:rFonts w:ascii="Bookman Old Style" w:hAnsi="Bookman Old Style"/>
        </w:rPr>
        <w:t xml:space="preserve">n° </w:t>
      </w:r>
      <w:r w:rsidR="00632BA7" w:rsidRPr="00C234EF">
        <w:rPr>
          <w:rFonts w:ascii="Bookman Old Style" w:hAnsi="Bookman Old Style"/>
        </w:rPr>
        <w:t>167</w:t>
      </w:r>
      <w:r w:rsidR="005D7A01" w:rsidRPr="00C234EF">
        <w:rPr>
          <w:rFonts w:ascii="Bookman Old Style" w:hAnsi="Bookman Old Style"/>
        </w:rPr>
        <w:t>/202</w:t>
      </w:r>
      <w:r w:rsidR="0063352F" w:rsidRPr="00C234EF">
        <w:rPr>
          <w:rFonts w:ascii="Bookman Old Style" w:hAnsi="Bookman Old Style"/>
        </w:rPr>
        <w:t>1</w:t>
      </w:r>
      <w:r w:rsidRPr="00C234EF">
        <w:rPr>
          <w:rFonts w:ascii="Bookman Old Style" w:hAnsi="Bookman Old Style"/>
        </w:rPr>
        <w:t>, torna públic</w:t>
      </w:r>
      <w:r w:rsidR="00D224E5" w:rsidRPr="00C234EF">
        <w:rPr>
          <w:rFonts w:ascii="Bookman Old Style" w:hAnsi="Bookman Old Style"/>
        </w:rPr>
        <w:t>o</w:t>
      </w:r>
      <w:r w:rsidRPr="00C234EF">
        <w:rPr>
          <w:rFonts w:ascii="Bookman Old Style" w:hAnsi="Bookman Old Style"/>
        </w:rPr>
        <w:t xml:space="preserve"> para conhecimento dos interessados, a abertura de licitação, na modalidade PREGÃO ELETRÔNICO</w:t>
      </w:r>
      <w:r w:rsidR="00D224E5" w:rsidRPr="00C234EF">
        <w:rPr>
          <w:rFonts w:ascii="Bookman Old Style" w:hAnsi="Bookman Old Style"/>
        </w:rPr>
        <w:t xml:space="preserve"> para REGISTRO DE PREÇOS</w:t>
      </w:r>
      <w:r w:rsidRPr="00C234EF">
        <w:rPr>
          <w:rFonts w:ascii="Bookman Old Style" w:hAnsi="Bookman Old Style"/>
        </w:rPr>
        <w:t xml:space="preserve">, </w:t>
      </w:r>
      <w:r w:rsidR="00D224E5" w:rsidRPr="00C234EF">
        <w:rPr>
          <w:rFonts w:ascii="Bookman Old Style" w:eastAsia="Times New Roman" w:hAnsi="Bookman Old Style" w:cs="Times New Roman"/>
          <w:color w:val="000009"/>
        </w:rPr>
        <w:t>do tipo menor preço</w:t>
      </w:r>
      <w:r w:rsidR="00FF6F5F">
        <w:rPr>
          <w:rFonts w:ascii="Bookman Old Style" w:eastAsia="Times New Roman" w:hAnsi="Bookman Old Style" w:cs="Times New Roman"/>
          <w:color w:val="000009"/>
        </w:rPr>
        <w:t xml:space="preserve"> por item</w:t>
      </w:r>
      <w:r w:rsidR="00CD0A6F" w:rsidRPr="00C234EF">
        <w:rPr>
          <w:rFonts w:ascii="Bookman Old Style" w:eastAsia="Times New Roman" w:hAnsi="Bookman Old Style" w:cs="Times New Roman"/>
          <w:color w:val="000009"/>
        </w:rPr>
        <w:t>,</w:t>
      </w:r>
      <w:r w:rsidR="00D224E5" w:rsidRPr="00C234EF">
        <w:rPr>
          <w:rFonts w:ascii="Bookman Old Style" w:eastAsia="Times New Roman" w:hAnsi="Bookman Old Style" w:cs="Times New Roman"/>
          <w:color w:val="000009"/>
        </w:rPr>
        <w:t xml:space="preserve"> nos termos da Lei nº 10.520, de 17 de julho</w:t>
      </w:r>
      <w:r w:rsidR="0063352F" w:rsidRPr="00C234EF">
        <w:rPr>
          <w:rFonts w:ascii="Bookman Old Style" w:eastAsia="Times New Roman" w:hAnsi="Bookman Old Style" w:cs="Times New Roman"/>
          <w:color w:val="000009"/>
        </w:rPr>
        <w:t xml:space="preserve"> de 2002</w:t>
      </w:r>
      <w:r w:rsidR="00D224E5" w:rsidRPr="00C234EF">
        <w:rPr>
          <w:rFonts w:ascii="Bookman Old Style" w:eastAsia="Times New Roman" w:hAnsi="Bookman Old Style" w:cs="Times New Roman"/>
          <w:color w:val="000009"/>
        </w:rPr>
        <w:t xml:space="preserve">, do Decreto nº 7.892, de 23 de janeiro de 2013, </w:t>
      </w:r>
      <w:r w:rsidR="0063352F" w:rsidRPr="00C234EF">
        <w:rPr>
          <w:rFonts w:ascii="Bookman Old Style" w:eastAsia="Times New Roman" w:hAnsi="Bookman Old Style" w:cs="Times New Roman"/>
          <w:color w:val="000009"/>
        </w:rPr>
        <w:t xml:space="preserve">do Decreto 10.024 de 20 de setembro de 2019, </w:t>
      </w:r>
      <w:r w:rsidR="00D224E5" w:rsidRPr="00C234EF">
        <w:rPr>
          <w:rFonts w:ascii="Bookman Old Style" w:eastAsia="Times New Roman" w:hAnsi="Bookman Old Style" w:cs="Times New Roman"/>
          <w:color w:val="000009"/>
        </w:rPr>
        <w:t>da Lei Complementar n° 12</w:t>
      </w:r>
      <w:r w:rsidR="0013260A" w:rsidRPr="00C234EF">
        <w:rPr>
          <w:rFonts w:ascii="Bookman Old Style" w:eastAsia="Times New Roman" w:hAnsi="Bookman Old Style" w:cs="Times New Roman"/>
          <w:color w:val="000009"/>
        </w:rPr>
        <w:t>3, de 14 de dezembro de 2006</w:t>
      </w:r>
      <w:r w:rsidR="00D224E5" w:rsidRPr="00C234EF">
        <w:rPr>
          <w:rFonts w:ascii="Bookman Old Style" w:eastAsia="Times New Roman" w:hAnsi="Bookman Old Style" w:cs="Times New Roman"/>
          <w:color w:val="000009"/>
        </w:rPr>
        <w:t xml:space="preserve">, </w:t>
      </w:r>
      <w:r w:rsidR="0063352F" w:rsidRPr="00C234EF">
        <w:rPr>
          <w:rFonts w:ascii="Bookman Old Style" w:eastAsia="Times New Roman" w:hAnsi="Bookman Old Style" w:cs="Times New Roman"/>
          <w:color w:val="000009"/>
        </w:rPr>
        <w:t xml:space="preserve">da Lei lei Complementar 147 de 07 de agosto de 2014, </w:t>
      </w:r>
      <w:r w:rsidR="00D224E5" w:rsidRPr="00C234EF">
        <w:rPr>
          <w:rFonts w:ascii="Bookman Old Style" w:eastAsia="Times New Roman" w:hAnsi="Bookman Old Style" w:cs="Times New Roman"/>
          <w:color w:val="000009"/>
        </w:rPr>
        <w:t>do Decreto n° 8.538, de 06 de outubro de 2015, aplicando-se, subsidiariamente, a Lei nº 8.666, de 21 de junho de 1993, e as exigências estabelecidas neste</w:t>
      </w:r>
      <w:r w:rsidR="00D224E5" w:rsidRPr="00C234EF">
        <w:rPr>
          <w:rFonts w:ascii="Bookman Old Style" w:eastAsia="Times New Roman" w:hAnsi="Bookman Old Style" w:cs="Times New Roman"/>
          <w:color w:val="000009"/>
          <w:spacing w:val="-7"/>
        </w:rPr>
        <w:t xml:space="preserve"> </w:t>
      </w:r>
      <w:r w:rsidR="00D224E5" w:rsidRPr="00C234EF">
        <w:rPr>
          <w:rFonts w:ascii="Bookman Old Style" w:eastAsia="Times New Roman" w:hAnsi="Bookman Old Style" w:cs="Times New Roman"/>
          <w:color w:val="000009"/>
        </w:rPr>
        <w:t>Edital.</w:t>
      </w:r>
    </w:p>
    <w:p w:rsidR="00A20019" w:rsidRPr="00C234EF" w:rsidRDefault="00A20019" w:rsidP="00C76EFE">
      <w:pPr>
        <w:jc w:val="both"/>
        <w:rPr>
          <w:rFonts w:ascii="Bookman Old Style" w:hAnsi="Bookman Old Style"/>
        </w:rPr>
      </w:pPr>
    </w:p>
    <w:p w:rsidR="001C45CD" w:rsidRPr="00C234EF" w:rsidRDefault="00C76EFE" w:rsidP="006F6A90">
      <w:pPr>
        <w:shd w:val="clear" w:color="auto" w:fill="808080" w:themeFill="background1" w:themeFillShade="80"/>
        <w:rPr>
          <w:rFonts w:ascii="Bookman Old Style" w:hAnsi="Bookman Old Style"/>
        </w:rPr>
      </w:pPr>
      <w:r w:rsidRPr="00C234EF">
        <w:rPr>
          <w:rFonts w:ascii="Bookman Old Style" w:hAnsi="Bookman Old Style"/>
        </w:rPr>
        <w:t xml:space="preserve">1. </w:t>
      </w:r>
      <w:r w:rsidR="00050641" w:rsidRPr="00C234EF">
        <w:rPr>
          <w:rFonts w:ascii="Bookman Old Style" w:hAnsi="Bookman Old Style"/>
        </w:rPr>
        <w:t>DO OBJETO DA</w:t>
      </w:r>
      <w:r w:rsidR="00050641" w:rsidRPr="00C234EF">
        <w:rPr>
          <w:rFonts w:ascii="Bookman Old Style" w:hAnsi="Bookman Old Style"/>
          <w:spacing w:val="-1"/>
        </w:rPr>
        <w:t xml:space="preserve"> </w:t>
      </w:r>
      <w:r w:rsidR="00050641" w:rsidRPr="00C234EF">
        <w:rPr>
          <w:rFonts w:ascii="Bookman Old Style" w:hAnsi="Bookman Old Style"/>
        </w:rPr>
        <w:t>LICITAÇÃO</w:t>
      </w:r>
    </w:p>
    <w:p w:rsidR="00A20019" w:rsidRPr="00C234EF" w:rsidRDefault="00A20019" w:rsidP="00C76EFE">
      <w:pPr>
        <w:jc w:val="both"/>
        <w:rPr>
          <w:rFonts w:ascii="Bookman Old Style" w:hAnsi="Bookman Old Style"/>
        </w:rPr>
      </w:pPr>
    </w:p>
    <w:p w:rsidR="00F86839" w:rsidRPr="00C234EF" w:rsidRDefault="00050641" w:rsidP="005017A7">
      <w:pPr>
        <w:pStyle w:val="PargrafodaLista"/>
        <w:numPr>
          <w:ilvl w:val="1"/>
          <w:numId w:val="16"/>
        </w:numPr>
        <w:rPr>
          <w:rFonts w:ascii="Bookman Old Style" w:hAnsi="Bookman Old Style"/>
          <w:b/>
        </w:rPr>
      </w:pPr>
      <w:r w:rsidRPr="00C234EF">
        <w:rPr>
          <w:rFonts w:ascii="Bookman Old Style" w:hAnsi="Bookman Old Style"/>
          <w:b/>
        </w:rPr>
        <w:t xml:space="preserve">O objeto do presente PREGÃO é o </w:t>
      </w:r>
      <w:r w:rsidR="00F86839" w:rsidRPr="00C234EF">
        <w:rPr>
          <w:rFonts w:ascii="Bookman Old Style" w:hAnsi="Bookman Old Style"/>
          <w:b/>
        </w:rPr>
        <w:t>Registro de Preços para</w:t>
      </w:r>
      <w:r w:rsidR="00136412" w:rsidRPr="00C234EF">
        <w:rPr>
          <w:rFonts w:ascii="Bookman Old Style" w:hAnsi="Bookman Old Style"/>
          <w:b/>
        </w:rPr>
        <w:t xml:space="preserve"> </w:t>
      </w:r>
      <w:r w:rsidR="00FD104F" w:rsidRPr="00C234EF">
        <w:rPr>
          <w:rFonts w:ascii="Bookman Old Style" w:hAnsi="Bookman Old Style" w:cs="Tahoma"/>
          <w:b/>
          <w:lang w:val="pt-BR"/>
        </w:rPr>
        <w:t>a</w:t>
      </w:r>
      <w:r w:rsidR="00C76502" w:rsidRPr="00C234EF">
        <w:rPr>
          <w:rFonts w:ascii="Bookman Old Style" w:hAnsi="Bookman Old Style" w:cs="Tahoma"/>
          <w:b/>
          <w:lang w:val="pt-BR"/>
        </w:rPr>
        <w:t>quisição</w:t>
      </w:r>
      <w:r w:rsidR="009A5438">
        <w:rPr>
          <w:rFonts w:ascii="Bookman Old Style" w:hAnsi="Bookman Old Style" w:cs="Tahoma"/>
          <w:b/>
        </w:rPr>
        <w:t xml:space="preserve"> de</w:t>
      </w:r>
      <w:r w:rsidR="003043A7">
        <w:rPr>
          <w:rFonts w:ascii="Bookman Old Style" w:hAnsi="Bookman Old Style" w:cs="Tahoma"/>
          <w:b/>
        </w:rPr>
        <w:t xml:space="preserve"> medicamentos</w:t>
      </w:r>
      <w:r w:rsidR="009A5438">
        <w:rPr>
          <w:rFonts w:ascii="Bookman Old Style" w:hAnsi="Bookman Old Style" w:cs="Tahoma"/>
          <w:b/>
        </w:rPr>
        <w:t>, em atendimento a Secretaria Municipal de Saúde</w:t>
      </w:r>
      <w:r w:rsidR="00632BA7" w:rsidRPr="00C234EF">
        <w:rPr>
          <w:rFonts w:ascii="Bookman Old Style" w:hAnsi="Bookman Old Style"/>
          <w:b/>
          <w:bCs/>
        </w:rPr>
        <w:t>, consumo previsto para 12</w:t>
      </w:r>
      <w:r w:rsidR="00632BA7" w:rsidRPr="00C234EF">
        <w:rPr>
          <w:rFonts w:ascii="Bookman Old Style" w:hAnsi="Bookman Old Style"/>
          <w:b/>
          <w:bCs/>
          <w:lang w:val="pt-BR"/>
        </w:rPr>
        <w:t xml:space="preserve"> </w:t>
      </w:r>
      <w:r w:rsidR="00632BA7" w:rsidRPr="00C234EF">
        <w:rPr>
          <w:rFonts w:ascii="Bookman Old Style" w:hAnsi="Bookman Old Style"/>
          <w:b/>
          <w:bCs/>
        </w:rPr>
        <w:t>(doze) meses</w:t>
      </w:r>
      <w:r w:rsidR="00644963" w:rsidRPr="00C234EF">
        <w:rPr>
          <w:rFonts w:ascii="Bookman Old Style" w:hAnsi="Bookman Old Style" w:cs="Tahoma"/>
          <w:b/>
          <w:lang w:val="pt-BR"/>
        </w:rPr>
        <w:t>,</w:t>
      </w:r>
      <w:r w:rsidR="00282BD3" w:rsidRPr="00C234EF">
        <w:rPr>
          <w:rFonts w:ascii="Bookman Old Style" w:hAnsi="Bookman Old Style" w:cs="Tahoma"/>
          <w:b/>
          <w:lang w:val="pt-BR"/>
        </w:rPr>
        <w:t xml:space="preserve"> </w:t>
      </w:r>
      <w:r w:rsidRPr="00C234EF">
        <w:rPr>
          <w:rFonts w:ascii="Bookman Old Style" w:hAnsi="Bookman Old Style"/>
          <w:b/>
        </w:rPr>
        <w:t xml:space="preserve">de acordo com </w:t>
      </w:r>
      <w:r w:rsidR="002453F0" w:rsidRPr="00C234EF">
        <w:rPr>
          <w:rFonts w:ascii="Bookman Old Style" w:hAnsi="Bookman Old Style"/>
          <w:b/>
        </w:rPr>
        <w:t xml:space="preserve">as </w:t>
      </w:r>
      <w:r w:rsidRPr="00C234EF">
        <w:rPr>
          <w:rFonts w:ascii="Bookman Old Style" w:hAnsi="Bookman Old Style"/>
          <w:b/>
        </w:rPr>
        <w:t>especif</w:t>
      </w:r>
      <w:r w:rsidR="00F86839" w:rsidRPr="00C234EF">
        <w:rPr>
          <w:rFonts w:ascii="Bookman Old Style" w:hAnsi="Bookman Old Style"/>
          <w:b/>
        </w:rPr>
        <w:t>icações técnicas constantes do Anexo I do</w:t>
      </w:r>
      <w:r w:rsidR="00F86839" w:rsidRPr="00C234EF">
        <w:rPr>
          <w:rFonts w:ascii="Bookman Old Style" w:hAnsi="Bookman Old Style"/>
          <w:b/>
          <w:spacing w:val="-8"/>
        </w:rPr>
        <w:t xml:space="preserve"> </w:t>
      </w:r>
      <w:r w:rsidR="00F86839" w:rsidRPr="00C234EF">
        <w:rPr>
          <w:rFonts w:ascii="Bookman Old Style" w:hAnsi="Bookman Old Style"/>
          <w:b/>
        </w:rPr>
        <w:t>Edital.</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 xml:space="preserve">A Aquisição será formalizada por intermédio </w:t>
      </w:r>
      <w:r w:rsidR="00624EBE" w:rsidRPr="00C234EF">
        <w:rPr>
          <w:rFonts w:ascii="Bookman Old Style" w:hAnsi="Bookman Old Style"/>
        </w:rPr>
        <w:t>de Nota de Empenho, na forma descrita n</w:t>
      </w:r>
      <w:r w:rsidRPr="00C234EF">
        <w:rPr>
          <w:rFonts w:ascii="Bookman Old Style" w:hAnsi="Bookman Old Style"/>
        </w:rPr>
        <w:t>a ata de registro de preços e nas condições previstas neste Edital.</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O valor máximo, que poderá ser contratado e praticado, é o constante do Termo de</w:t>
      </w:r>
      <w:r w:rsidRPr="00C234EF">
        <w:rPr>
          <w:rFonts w:ascii="Bookman Old Style" w:hAnsi="Bookman Old Style"/>
          <w:spacing w:val="-3"/>
        </w:rPr>
        <w:t xml:space="preserve"> </w:t>
      </w:r>
      <w:r w:rsidRPr="00C234EF">
        <w:rPr>
          <w:rFonts w:ascii="Bookman Old Style" w:hAnsi="Bookman Old Style"/>
        </w:rPr>
        <w:t>Referência.</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As propostas deverão obedecer às especificações deste instrumento convocatório e anexos, que dele fazem parte</w:t>
      </w:r>
      <w:r w:rsidRPr="00C234EF">
        <w:rPr>
          <w:rFonts w:ascii="Bookman Old Style" w:hAnsi="Bookman Old Style"/>
          <w:spacing w:val="-8"/>
        </w:rPr>
        <w:t xml:space="preserve"> </w:t>
      </w:r>
      <w:r w:rsidRPr="00C234EF">
        <w:rPr>
          <w:rFonts w:ascii="Bookman Old Style" w:hAnsi="Bookman Old Style"/>
        </w:rPr>
        <w:t>integrante.</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A sessão de processamento do pregão será realizada por meio da internet, mediante recursos de criptografia e de autenticação que assegurem condições de segurança em todas as etapas do</w:t>
      </w:r>
      <w:r w:rsidRPr="00C234EF">
        <w:rPr>
          <w:rFonts w:ascii="Bookman Old Style" w:hAnsi="Bookman Old Style"/>
          <w:spacing w:val="-7"/>
        </w:rPr>
        <w:t xml:space="preserve"> </w:t>
      </w:r>
      <w:r w:rsidRPr="00C234EF">
        <w:rPr>
          <w:rFonts w:ascii="Bookman Old Style" w:hAnsi="Bookman Old Style"/>
        </w:rPr>
        <w:t>certame.</w:t>
      </w:r>
    </w:p>
    <w:p w:rsidR="00644963" w:rsidRPr="00C234EF" w:rsidRDefault="00F86839" w:rsidP="00644963">
      <w:pPr>
        <w:pStyle w:val="PargrafodaLista"/>
        <w:numPr>
          <w:ilvl w:val="1"/>
          <w:numId w:val="16"/>
        </w:numPr>
        <w:rPr>
          <w:rFonts w:ascii="Bookman Old Style" w:hAnsi="Bookman Old Style"/>
        </w:rPr>
      </w:pPr>
      <w:r w:rsidRPr="00C234EF">
        <w:rPr>
          <w:rFonts w:ascii="Bookman Old Style" w:hAnsi="Bookman Old Style"/>
        </w:rPr>
        <w:t>Os trabalhos serão conduzidos pelo Pregoeiro com o auxílio da Equipe de Apoio designados nos autos do processo em epígrafe, mediante inserção</w:t>
      </w:r>
      <w:r w:rsidRPr="00C234EF">
        <w:rPr>
          <w:rFonts w:ascii="Bookman Old Style" w:hAnsi="Bookman Old Style"/>
          <w:spacing w:val="9"/>
        </w:rPr>
        <w:t xml:space="preserve"> </w:t>
      </w:r>
      <w:r w:rsidRPr="00C234EF">
        <w:rPr>
          <w:rFonts w:ascii="Bookman Old Style" w:hAnsi="Bookman Old Style"/>
        </w:rPr>
        <w:t xml:space="preserve">monitoramento de dados gerados ou transferidos para o aplicativo “Licitacoes-e.com.br”, constante na página eletrônica do Banco do Brasil S/A- </w:t>
      </w:r>
      <w:hyperlink r:id="rId11">
        <w:r w:rsidRPr="00C234EF">
          <w:rPr>
            <w:rFonts w:ascii="Bookman Old Style" w:hAnsi="Bookman Old Style"/>
            <w:color w:val="0000FF"/>
            <w:u w:val="single" w:color="0000FF"/>
          </w:rPr>
          <w:t>www.licitacoes-e.com.br</w:t>
        </w:r>
      </w:hyperlink>
      <w:r w:rsidRPr="00C234EF">
        <w:rPr>
          <w:rFonts w:ascii="Bookman Old Style" w:hAnsi="Bookman Old Style"/>
        </w:rPr>
        <w:t>.</w:t>
      </w:r>
    </w:p>
    <w:p w:rsidR="00A20019" w:rsidRPr="00C234EF" w:rsidRDefault="00A20019" w:rsidP="00C76EFE">
      <w:pPr>
        <w:jc w:val="both"/>
        <w:rPr>
          <w:rFonts w:ascii="Bookman Old Style" w:hAnsi="Bookman Old Style"/>
        </w:rPr>
      </w:pPr>
    </w:p>
    <w:p w:rsidR="000239D9" w:rsidRPr="00C234EF" w:rsidRDefault="00F86839" w:rsidP="00C76EFE">
      <w:pPr>
        <w:jc w:val="both"/>
        <w:rPr>
          <w:rFonts w:ascii="Bookman Old Style" w:hAnsi="Bookman Old Style"/>
        </w:rPr>
      </w:pPr>
      <w:r w:rsidRPr="00C234EF">
        <w:rPr>
          <w:rFonts w:ascii="Bookman Old Style" w:hAnsi="Bookman Old Style"/>
        </w:rPr>
        <w:t>1.6</w:t>
      </w:r>
      <w:r w:rsidR="000239D9" w:rsidRPr="00C234EF">
        <w:rPr>
          <w:rFonts w:ascii="Bookman Old Style" w:hAnsi="Bookman Old Style"/>
        </w:rPr>
        <w:t xml:space="preserve">.1. </w:t>
      </w:r>
      <w:r w:rsidR="00050641" w:rsidRPr="00C234EF">
        <w:rPr>
          <w:rFonts w:ascii="Bookman Old Style" w:hAnsi="Bookman Old Style"/>
        </w:rPr>
        <w:t>Em caso de discordância existente entre as especificações descritas no sistema eletrônico (</w:t>
      </w:r>
      <w:r w:rsidR="004C108E" w:rsidRPr="00C234EF">
        <w:rPr>
          <w:rFonts w:ascii="Bookman Old Style" w:hAnsi="Bookman Old Style"/>
        </w:rPr>
        <w:t>www.licitacoes-e.com.br</w:t>
      </w:r>
      <w:r w:rsidR="00050641" w:rsidRPr="00C234EF">
        <w:rPr>
          <w:rFonts w:ascii="Bookman Old Style" w:hAnsi="Bookman Old Style"/>
        </w:rPr>
        <w:t>) e as especificações constantes deste Edital, prevalecerão as do</w:t>
      </w:r>
      <w:r w:rsidR="00050641" w:rsidRPr="00C234EF">
        <w:rPr>
          <w:rFonts w:ascii="Bookman Old Style" w:hAnsi="Bookman Old Style"/>
          <w:spacing w:val="-3"/>
        </w:rPr>
        <w:t xml:space="preserve"> </w:t>
      </w:r>
      <w:r w:rsidR="00050641" w:rsidRPr="00C234EF">
        <w:rPr>
          <w:rFonts w:ascii="Bookman Old Style" w:hAnsi="Bookman Old Style"/>
        </w:rPr>
        <w:t>Edital.</w:t>
      </w:r>
    </w:p>
    <w:p w:rsidR="000239D9" w:rsidRPr="00C234EF" w:rsidRDefault="000239D9" w:rsidP="00C76EFE">
      <w:pPr>
        <w:jc w:val="both"/>
        <w:rPr>
          <w:rFonts w:ascii="Bookman Old Style" w:hAnsi="Bookman Old Style"/>
        </w:rPr>
      </w:pPr>
    </w:p>
    <w:p w:rsidR="001C45CD" w:rsidRPr="00C234EF" w:rsidRDefault="00C76EFE" w:rsidP="006F6A90">
      <w:pPr>
        <w:shd w:val="clear" w:color="auto" w:fill="808080" w:themeFill="background1" w:themeFillShade="80"/>
        <w:jc w:val="both"/>
        <w:rPr>
          <w:rFonts w:ascii="Bookman Old Style" w:hAnsi="Bookman Old Style"/>
        </w:rPr>
      </w:pPr>
      <w:r w:rsidRPr="00C234EF">
        <w:rPr>
          <w:rFonts w:ascii="Bookman Old Style" w:hAnsi="Bookman Old Style"/>
        </w:rPr>
        <w:t xml:space="preserve">2. </w:t>
      </w:r>
      <w:r w:rsidR="00050641" w:rsidRPr="00C234EF">
        <w:rPr>
          <w:rFonts w:ascii="Bookman Old Style" w:hAnsi="Bookman Old Style"/>
        </w:rPr>
        <w:t>DA</w:t>
      </w:r>
      <w:r w:rsidR="00050641" w:rsidRPr="00C234EF">
        <w:rPr>
          <w:rFonts w:ascii="Bookman Old Style" w:hAnsi="Bookman Old Style"/>
        </w:rPr>
        <w:tab/>
        <w:t>FORMULAÇÃO</w:t>
      </w:r>
      <w:r w:rsidR="00050641" w:rsidRPr="00C234EF">
        <w:rPr>
          <w:rFonts w:ascii="Bookman Old Style" w:hAnsi="Bookman Old Style"/>
        </w:rPr>
        <w:tab/>
        <w:t>DE</w:t>
      </w:r>
      <w:r w:rsidR="00050641" w:rsidRPr="00C234EF">
        <w:rPr>
          <w:rFonts w:ascii="Bookman Old Style" w:hAnsi="Bookman Old Style"/>
        </w:rPr>
        <w:tab/>
        <w:t>IMPUGNAÇÕES</w:t>
      </w:r>
      <w:r w:rsidR="00050641" w:rsidRPr="00C234EF">
        <w:rPr>
          <w:rFonts w:ascii="Bookman Old Style" w:hAnsi="Bookman Old Style"/>
        </w:rPr>
        <w:tab/>
        <w:t>E</w:t>
      </w:r>
      <w:r w:rsidR="00050641" w:rsidRPr="00C234EF">
        <w:rPr>
          <w:rFonts w:ascii="Bookman Old Style" w:hAnsi="Bookman Old Style"/>
        </w:rPr>
        <w:tab/>
        <w:t>DOS</w:t>
      </w:r>
      <w:r w:rsidR="00050641" w:rsidRPr="00C234EF">
        <w:rPr>
          <w:rFonts w:ascii="Bookman Old Style" w:hAnsi="Bookman Old Style"/>
        </w:rPr>
        <w:tab/>
        <w:t>PEDIDOS</w:t>
      </w:r>
      <w:r w:rsidR="00050641" w:rsidRPr="00C234EF">
        <w:rPr>
          <w:rFonts w:ascii="Bookman Old Style" w:hAnsi="Bookman Old Style"/>
        </w:rPr>
        <w:tab/>
      </w:r>
      <w:r w:rsidR="00050641" w:rsidRPr="00C234EF">
        <w:rPr>
          <w:rFonts w:ascii="Bookman Old Style" w:hAnsi="Bookman Old Style"/>
          <w:spacing w:val="-10"/>
        </w:rPr>
        <w:t xml:space="preserve">DE </w:t>
      </w:r>
      <w:r w:rsidR="00050641" w:rsidRPr="00C234EF">
        <w:rPr>
          <w:rFonts w:ascii="Bookman Old Style" w:hAnsi="Bookman Old Style"/>
        </w:rPr>
        <w:t>ESCLARECIMENTOS</w:t>
      </w:r>
    </w:p>
    <w:p w:rsidR="00542C05" w:rsidRPr="00C234EF" w:rsidRDefault="00542C05" w:rsidP="00C76EFE">
      <w:pPr>
        <w:jc w:val="both"/>
        <w:rPr>
          <w:rFonts w:ascii="Bookman Old Style" w:hAnsi="Bookman Old Style"/>
        </w:rPr>
      </w:pPr>
    </w:p>
    <w:p w:rsidR="001C45CD" w:rsidRPr="00C234EF" w:rsidRDefault="00542C05" w:rsidP="00C76EFE">
      <w:pPr>
        <w:jc w:val="both"/>
        <w:rPr>
          <w:rFonts w:ascii="Bookman Old Style" w:hAnsi="Bookman Old Style"/>
        </w:rPr>
      </w:pPr>
      <w:r w:rsidRPr="00C234EF">
        <w:rPr>
          <w:rFonts w:ascii="Bookman Old Style" w:hAnsi="Bookman Old Style"/>
        </w:rPr>
        <w:t xml:space="preserve">2.1.  </w:t>
      </w:r>
      <w:r w:rsidR="00050641" w:rsidRPr="00C234EF">
        <w:rPr>
          <w:rFonts w:ascii="Bookman Old Style" w:hAnsi="Bookman Old Style"/>
        </w:rPr>
        <w:t xml:space="preserve">Até dois dias úteis antes da data fixada para abertura da sessão pública, qualquer pessoa poderá impugnar o ato convocatório do Pregão, por meio do envio da petição ao Pregoeiro exclusivamente pelo </w:t>
      </w:r>
      <w:r w:rsidR="00050641" w:rsidRPr="00C234EF">
        <w:rPr>
          <w:rFonts w:ascii="Bookman Old Style" w:hAnsi="Bookman Old Style"/>
          <w:highlight w:val="lightGray"/>
        </w:rPr>
        <w:t xml:space="preserve">e-mail </w:t>
      </w:r>
      <w:hyperlink r:id="rId12">
        <w:r w:rsidR="00741206" w:rsidRPr="00C234EF">
          <w:rPr>
            <w:rFonts w:ascii="Bookman Old Style" w:hAnsi="Bookman Old Style"/>
            <w:highlight w:val="lightGray"/>
          </w:rPr>
          <w:t xml:space="preserve"> </w:t>
        </w:r>
        <w:r w:rsidR="00360679" w:rsidRPr="00C234EF">
          <w:rPr>
            <w:rFonts w:ascii="Bookman Old Style" w:hAnsi="Bookman Old Style"/>
            <w:highlight w:val="lightGray"/>
          </w:rPr>
          <w:t>comissao.licitacao@sidrolandia.ms.gov.br</w:t>
        </w:r>
        <w:r w:rsidR="00050641" w:rsidRPr="00C234EF">
          <w:rPr>
            <w:rFonts w:ascii="Bookman Old Style" w:hAnsi="Bookman Old Style"/>
            <w:highlight w:val="lightGray"/>
          </w:rPr>
          <w:t>.</w:t>
        </w:r>
      </w:hyperlink>
    </w:p>
    <w:p w:rsidR="001C45CD" w:rsidRPr="00C234EF" w:rsidRDefault="00542C05"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w:t>
      </w:r>
      <w:r w:rsidRPr="00C234EF">
        <w:rPr>
          <w:rFonts w:ascii="Bookman Old Style" w:hAnsi="Bookman Old Style"/>
        </w:rPr>
        <w:t xml:space="preserve">. </w:t>
      </w:r>
      <w:r w:rsidR="00050641" w:rsidRPr="00C234EF">
        <w:rPr>
          <w:rFonts w:ascii="Bookman Old Style" w:hAnsi="Bookman Old Style"/>
        </w:rPr>
        <w:t>Caberá ao Pregoeiro decidir sobre a petição, no prazo de vinte e quatro horas, contadas de seu recebimento.</w:t>
      </w:r>
    </w:p>
    <w:p w:rsidR="005D0889" w:rsidRPr="00C234EF" w:rsidRDefault="005D0889" w:rsidP="00C76EFE">
      <w:pPr>
        <w:jc w:val="both"/>
        <w:rPr>
          <w:rFonts w:ascii="Bookman Old Style" w:hAnsi="Bookman Old Style"/>
        </w:rPr>
      </w:pPr>
    </w:p>
    <w:p w:rsidR="001C45CD" w:rsidRPr="00C234EF" w:rsidRDefault="00542C05" w:rsidP="00C76EFE">
      <w:pPr>
        <w:jc w:val="both"/>
        <w:rPr>
          <w:rFonts w:ascii="Bookman Old Style" w:hAnsi="Bookman Old Style"/>
        </w:rPr>
      </w:pPr>
      <w:r w:rsidRPr="00C234EF">
        <w:rPr>
          <w:rFonts w:ascii="Bookman Old Style" w:hAnsi="Bookman Old Style"/>
        </w:rPr>
        <w:lastRenderedPageBreak/>
        <w:t>2.2.</w:t>
      </w:r>
      <w:r w:rsidR="00364979" w:rsidRPr="00C234EF">
        <w:rPr>
          <w:rFonts w:ascii="Bookman Old Style" w:hAnsi="Bookman Old Style"/>
        </w:rPr>
        <w:t>1.</w:t>
      </w:r>
      <w:r w:rsidRPr="00C234EF">
        <w:rPr>
          <w:rFonts w:ascii="Bookman Old Style" w:hAnsi="Bookman Old Style"/>
        </w:rPr>
        <w:t xml:space="preserve"> </w:t>
      </w:r>
      <w:r w:rsidR="00050641" w:rsidRPr="00C234EF">
        <w:rPr>
          <w:rFonts w:ascii="Bookman Old Style" w:hAnsi="Bookman Old Style"/>
        </w:rPr>
        <w:t>Acolhida a petição contra o ato convocatório, caso advenha eventual modificação do Edital que afete a formulação das propostas, será designada nova data para a realização do certame.</w:t>
      </w:r>
    </w:p>
    <w:p w:rsidR="00542C05" w:rsidRPr="00C234EF" w:rsidRDefault="00542C05" w:rsidP="00C76EFE">
      <w:pPr>
        <w:jc w:val="both"/>
        <w:rPr>
          <w:rFonts w:ascii="Bookman Old Style" w:hAnsi="Bookman Old Style"/>
        </w:rPr>
      </w:pPr>
    </w:p>
    <w:p w:rsidR="00360679" w:rsidRPr="00C234EF" w:rsidRDefault="00542C05"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2.2</w:t>
      </w:r>
      <w:r w:rsidRPr="00C234EF">
        <w:rPr>
          <w:rFonts w:ascii="Bookman Old Style" w:hAnsi="Bookman Old Style"/>
        </w:rPr>
        <w:t xml:space="preserve">. </w:t>
      </w:r>
      <w:r w:rsidR="00050641" w:rsidRPr="00C234EF">
        <w:rPr>
          <w:rFonts w:ascii="Bookman Old Style" w:hAnsi="Bookman Old Style"/>
        </w:rPr>
        <w:t xml:space="preserve">Os pedidos de esclarecimentos referentes ao Pregão deverão ser encaminhados ao Pregoeiro até três dias úteis anteriores à data fixada para abertura da sessão pública exclusivamente pelo e-mail </w:t>
      </w:r>
      <w:hyperlink r:id="rId13" w:history="1">
        <w:r w:rsidR="00360679" w:rsidRPr="00C234EF">
          <w:rPr>
            <w:rStyle w:val="Hyperlink"/>
            <w:rFonts w:ascii="Bookman Old Style" w:hAnsi="Bookman Old Style"/>
          </w:rPr>
          <w:t>comissao.licitacao@sidrolandia.ms.gov.br</w:t>
        </w:r>
      </w:hyperlink>
      <w:r w:rsidR="00360679" w:rsidRPr="00C234EF">
        <w:rPr>
          <w:rFonts w:ascii="Bookman Old Style" w:hAnsi="Bookman Old Style"/>
        </w:rPr>
        <w:t>.</w:t>
      </w:r>
    </w:p>
    <w:p w:rsidR="00360679" w:rsidRPr="00C234EF" w:rsidRDefault="00360679" w:rsidP="00C76EFE">
      <w:pPr>
        <w:jc w:val="both"/>
        <w:rPr>
          <w:rFonts w:ascii="Bookman Old Style" w:hAnsi="Bookman Old Style"/>
        </w:rPr>
      </w:pPr>
    </w:p>
    <w:p w:rsidR="001C45CD" w:rsidRPr="00C234EF" w:rsidRDefault="00C76EFE"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2.3.</w:t>
      </w:r>
      <w:r w:rsidRPr="00C234EF">
        <w:rPr>
          <w:rFonts w:ascii="Bookman Old Style" w:hAnsi="Bookman Old Style"/>
        </w:rPr>
        <w:t xml:space="preserve"> </w:t>
      </w:r>
      <w:r w:rsidR="00050641" w:rsidRPr="00C234EF">
        <w:rPr>
          <w:rFonts w:ascii="Bookman Old Style" w:hAnsi="Bookman Old Style"/>
        </w:rPr>
        <w:t>As respostas às impugnações apresentadas e aos esclarecimentos solicitados serão disponibilizadas no sistema eletrônico.</w:t>
      </w:r>
    </w:p>
    <w:p w:rsidR="005732C1" w:rsidRPr="00C234EF" w:rsidRDefault="005732C1" w:rsidP="00C76EFE">
      <w:pPr>
        <w:jc w:val="both"/>
        <w:rPr>
          <w:rFonts w:ascii="Bookman Old Style" w:hAnsi="Bookman Old Style"/>
        </w:rPr>
      </w:pPr>
    </w:p>
    <w:p w:rsidR="001C45CD" w:rsidRPr="00C234EF" w:rsidRDefault="00C76EFE" w:rsidP="006F6A90">
      <w:pPr>
        <w:shd w:val="clear" w:color="auto" w:fill="808080" w:themeFill="background1" w:themeFillShade="80"/>
        <w:jc w:val="both"/>
        <w:rPr>
          <w:rFonts w:ascii="Bookman Old Style" w:hAnsi="Bookman Old Style"/>
        </w:rPr>
      </w:pPr>
      <w:r w:rsidRPr="00C234EF">
        <w:rPr>
          <w:rFonts w:ascii="Bookman Old Style" w:hAnsi="Bookman Old Style"/>
        </w:rPr>
        <w:t xml:space="preserve">3. </w:t>
      </w:r>
      <w:r w:rsidR="00DC73BC" w:rsidRPr="00C234EF">
        <w:rPr>
          <w:rFonts w:ascii="Bookman Old Style" w:hAnsi="Bookman Old Style"/>
        </w:rPr>
        <w:t>DA PARTICIPAÇÃO</w:t>
      </w:r>
      <w:r w:rsidR="0061197B" w:rsidRPr="00C234EF">
        <w:rPr>
          <w:rFonts w:ascii="Bookman Old Style" w:hAnsi="Bookman Old Style"/>
        </w:rPr>
        <w:t xml:space="preserve"> DOS INTERESSADOS</w:t>
      </w:r>
    </w:p>
    <w:p w:rsidR="00C76EFE" w:rsidRPr="00C234EF" w:rsidRDefault="00C76EFE" w:rsidP="00C76EFE">
      <w:pPr>
        <w:jc w:val="both"/>
        <w:rPr>
          <w:rFonts w:ascii="Bookman Old Style" w:hAnsi="Bookman Old Style"/>
          <w:highlight w:val="yellow"/>
        </w:rPr>
      </w:pPr>
    </w:p>
    <w:p w:rsidR="00C76EFE" w:rsidRPr="00C234EF" w:rsidRDefault="006F6A90" w:rsidP="00C76EFE">
      <w:pPr>
        <w:jc w:val="both"/>
        <w:rPr>
          <w:rFonts w:ascii="Bookman Old Style" w:hAnsi="Bookman Old Style"/>
        </w:rPr>
      </w:pPr>
      <w:r w:rsidRPr="00C234EF">
        <w:rPr>
          <w:rFonts w:ascii="Bookman Old Style" w:hAnsi="Bookman Old Style"/>
        </w:rPr>
        <w:t xml:space="preserve">3.1. </w:t>
      </w:r>
      <w:r w:rsidR="00050641" w:rsidRPr="00C234EF">
        <w:rPr>
          <w:rFonts w:ascii="Bookman Old Style" w:hAnsi="Bookman Old Style"/>
        </w:rPr>
        <w:t>Poderão participar deste Pregão as interessadas que estiverem previam</w:t>
      </w:r>
      <w:r w:rsidR="00DE355C" w:rsidRPr="00C234EF">
        <w:rPr>
          <w:rFonts w:ascii="Bookman Old Style" w:hAnsi="Bookman Old Style"/>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C234EF">
        <w:rPr>
          <w:rFonts w:ascii="Bookman Old Style" w:hAnsi="Bookman Old Style"/>
        </w:rPr>
        <w:t xml:space="preserve">/0001-31 Fones: (67) 3272-7400 </w:t>
      </w:r>
      <w:r w:rsidR="00360679" w:rsidRPr="00C234EF">
        <w:rPr>
          <w:rFonts w:ascii="Bookman Old Style" w:hAnsi="Bookman Old Style"/>
        </w:rPr>
        <w:t>comissao.licitacao@sidrolandia.ms.gov.br</w:t>
      </w:r>
      <w:r w:rsidR="00DE355C" w:rsidRPr="00C234EF">
        <w:rPr>
          <w:rFonts w:ascii="Bookman Old Style" w:hAnsi="Bookman Old Style"/>
        </w:rPr>
        <w:t>, www.licitacoes-e.com.br ou qualquer agencia do Banco do Brasil S/A, sediada no País.</w:t>
      </w:r>
    </w:p>
    <w:p w:rsidR="00C76EFE" w:rsidRPr="00C234EF" w:rsidRDefault="00C76EFE" w:rsidP="00C76EFE">
      <w:pPr>
        <w:jc w:val="both"/>
        <w:rPr>
          <w:rFonts w:ascii="Bookman Old Style" w:hAnsi="Bookman Old Style"/>
        </w:rPr>
      </w:pPr>
    </w:p>
    <w:p w:rsidR="00C76EFE" w:rsidRPr="00C234EF" w:rsidRDefault="006F6A90" w:rsidP="006F6A90">
      <w:pPr>
        <w:shd w:val="clear" w:color="auto" w:fill="808080" w:themeFill="background1" w:themeFillShade="80"/>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w:t>
      </w:r>
      <w:r w:rsidRPr="00C234EF">
        <w:rPr>
          <w:rFonts w:ascii="Bookman Old Style" w:hAnsi="Bookman Old Style"/>
        </w:rPr>
        <w:t xml:space="preserve">. </w:t>
      </w:r>
      <w:r w:rsidR="00C76EFE" w:rsidRPr="00C234EF">
        <w:rPr>
          <w:rFonts w:ascii="Bookman Old Style" w:hAnsi="Bookman Old Style"/>
        </w:rPr>
        <w:t>N</w:t>
      </w:r>
      <w:r w:rsidR="002308AF" w:rsidRPr="00C234EF">
        <w:rPr>
          <w:rFonts w:ascii="Bookman Old Style" w:hAnsi="Bookman Old Style"/>
        </w:rPr>
        <w:t>ÃO PODERÃO PATICIPAR DESTA LICITAÇÃO OS INTERESSADOS</w:t>
      </w:r>
      <w:r w:rsidR="00C76EFE" w:rsidRPr="00C234EF">
        <w:rPr>
          <w:rFonts w:ascii="Bookman Old Style" w:hAnsi="Bookman Old Style"/>
        </w:rPr>
        <w:t>:</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2.1</w:t>
      </w:r>
      <w:r w:rsidRPr="00C234EF">
        <w:rPr>
          <w:rFonts w:ascii="Bookman Old Style" w:hAnsi="Bookman Old Style"/>
        </w:rPr>
        <w:t>. P</w:t>
      </w:r>
      <w:r w:rsidR="00C76EFE" w:rsidRPr="00C234EF">
        <w:rPr>
          <w:rFonts w:ascii="Bookman Old Style" w:hAnsi="Bookman Old Style"/>
        </w:rPr>
        <w:t>roibidos de participar de licitações e celebrar contratos administrativos, na forma da legislação vigente;</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2.2</w:t>
      </w:r>
      <w:r w:rsidRPr="00C234EF">
        <w:rPr>
          <w:rFonts w:ascii="Bookman Old Style" w:hAnsi="Bookman Old Style"/>
        </w:rPr>
        <w:t>. E</w:t>
      </w:r>
      <w:r w:rsidR="00C76EFE" w:rsidRPr="00C234EF">
        <w:rPr>
          <w:rFonts w:ascii="Bookman Old Style" w:hAnsi="Bookman Old Style"/>
        </w:rPr>
        <w:t>strangeiros que não tenham representação legal no Brasil com poderes expressos para receber citação e responder administrativa ou judicialmente;</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2.3</w:t>
      </w:r>
      <w:r w:rsidRPr="00C234EF">
        <w:rPr>
          <w:rFonts w:ascii="Bookman Old Style" w:hAnsi="Bookman Old Style"/>
        </w:rPr>
        <w:t>. Q</w:t>
      </w:r>
      <w:r w:rsidR="00C76EFE" w:rsidRPr="00C234EF">
        <w:rPr>
          <w:rFonts w:ascii="Bookman Old Style" w:hAnsi="Bookman Old Style"/>
        </w:rPr>
        <w:t>ue se enquadrem nas vedações previstas no artigo 9º da Lei nº 8.666, de 1993;</w:t>
      </w:r>
    </w:p>
    <w:p w:rsidR="00DC73BC" w:rsidRPr="00C234EF" w:rsidRDefault="00DC73BC" w:rsidP="00C76EFE">
      <w:pPr>
        <w:jc w:val="both"/>
        <w:rPr>
          <w:rFonts w:ascii="Bookman Old Style" w:hAnsi="Bookman Old Style"/>
        </w:rPr>
      </w:pPr>
    </w:p>
    <w:p w:rsidR="00DC73BC" w:rsidRPr="00C234EF" w:rsidRDefault="00DC73BC" w:rsidP="00DC73BC">
      <w:pPr>
        <w:jc w:val="both"/>
        <w:rPr>
          <w:rFonts w:ascii="Bookman Old Style" w:hAnsi="Bookman Old Style"/>
        </w:rPr>
      </w:pPr>
      <w:r w:rsidRPr="00C234EF">
        <w:rPr>
          <w:rFonts w:ascii="Bookman Old Style" w:hAnsi="Bookman Old Style"/>
        </w:rPr>
        <w:t>3.2.4. Q</w:t>
      </w:r>
      <w:r w:rsidR="00C76EFE" w:rsidRPr="00C234EF">
        <w:rPr>
          <w:rFonts w:ascii="Bookman Old Style" w:hAnsi="Bookman Old Style"/>
        </w:rPr>
        <w:t>ue estejam sob falência, concurso de credores, em processo de dissolução ou liquidação;</w:t>
      </w:r>
    </w:p>
    <w:p w:rsidR="00DC73BC" w:rsidRPr="00C234EF" w:rsidRDefault="00DC73BC"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3.2.5</w:t>
      </w:r>
      <w:r w:rsidR="000114AA" w:rsidRPr="00C234EF">
        <w:rPr>
          <w:rFonts w:ascii="Bookman Old Style" w:hAnsi="Bookman Old Style"/>
        </w:rPr>
        <w:t>. E</w:t>
      </w:r>
      <w:r w:rsidR="00DC73BC" w:rsidRPr="00C234EF">
        <w:rPr>
          <w:rFonts w:ascii="Bookman Old Style" w:hAnsi="Bookman Old Style"/>
        </w:rPr>
        <w:t>stejam cumprindo as penalidades previstas no art. 87, III, da Lei 8.666/1993, desde que não haja disposição expressa limitando os seus efeitos à esfera do ente</w:t>
      </w:r>
      <w:r w:rsidR="00DC73BC" w:rsidRPr="00C234EF">
        <w:rPr>
          <w:rFonts w:ascii="Bookman Old Style" w:hAnsi="Bookman Old Style"/>
          <w:spacing w:val="-4"/>
        </w:rPr>
        <w:t xml:space="preserve"> </w:t>
      </w:r>
      <w:r w:rsidR="00DC73BC" w:rsidRPr="00C234EF">
        <w:rPr>
          <w:rFonts w:ascii="Bookman Old Style" w:hAnsi="Bookman Old Style"/>
        </w:rPr>
        <w:t>sancionador;</w:t>
      </w:r>
    </w:p>
    <w:p w:rsidR="000114AA" w:rsidRPr="00C234EF" w:rsidRDefault="000114AA" w:rsidP="00DC73BC">
      <w:pPr>
        <w:jc w:val="both"/>
        <w:rPr>
          <w:rFonts w:ascii="Bookman Old Style" w:hAnsi="Bookman Old Style"/>
        </w:rPr>
      </w:pPr>
    </w:p>
    <w:p w:rsidR="0049731B" w:rsidRPr="00C234EF" w:rsidRDefault="00632BA7" w:rsidP="00DC73BC">
      <w:pPr>
        <w:jc w:val="both"/>
        <w:rPr>
          <w:rFonts w:ascii="Bookman Old Style" w:hAnsi="Bookman Old Style"/>
        </w:rPr>
      </w:pPr>
      <w:r w:rsidRPr="00C234EF">
        <w:rPr>
          <w:rFonts w:ascii="Bookman Old Style" w:hAnsi="Bookman Old Style"/>
        </w:rPr>
        <w:t>3.2.6</w:t>
      </w:r>
      <w:r w:rsidR="000114AA" w:rsidRPr="00C234EF">
        <w:rPr>
          <w:rFonts w:ascii="Bookman Old Style" w:hAnsi="Bookman Old Style"/>
        </w:rPr>
        <w:t>. E</w:t>
      </w:r>
      <w:r w:rsidR="00DC73BC" w:rsidRPr="00C234EF">
        <w:rPr>
          <w:rFonts w:ascii="Bookman Old Style" w:hAnsi="Bookman Old Style"/>
        </w:rPr>
        <w:t xml:space="preserve">stejam cumprindo a penalidade prevista no art. 87, IV, da Lei 8.666/1993, ainda que impostas por ente federativo diverso do Município de </w:t>
      </w:r>
      <w:r w:rsidR="000114AA" w:rsidRPr="00C234EF">
        <w:rPr>
          <w:rFonts w:ascii="Bookman Old Style" w:hAnsi="Bookman Old Style"/>
        </w:rPr>
        <w:t>Sidrolândia</w:t>
      </w:r>
      <w:r w:rsidR="00DC73BC" w:rsidRPr="00C234EF">
        <w:rPr>
          <w:rFonts w:ascii="Bookman Old Style" w:hAnsi="Bookman Old Style"/>
        </w:rPr>
        <w:t>/</w:t>
      </w:r>
      <w:r w:rsidR="00DC54C0" w:rsidRPr="00C234EF">
        <w:rPr>
          <w:rFonts w:ascii="Bookman Old Style" w:hAnsi="Bookman Old Style"/>
        </w:rPr>
        <w:t>MS;</w:t>
      </w:r>
    </w:p>
    <w:p w:rsidR="0049731B" w:rsidRPr="00C234EF" w:rsidRDefault="0049731B"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3.2.7</w:t>
      </w:r>
      <w:r w:rsidR="000114AA" w:rsidRPr="00C234EF">
        <w:rPr>
          <w:rFonts w:ascii="Bookman Old Style" w:hAnsi="Bookman Old Style"/>
        </w:rPr>
        <w:t>. E</w:t>
      </w:r>
      <w:r w:rsidR="00DC73BC" w:rsidRPr="00C234EF">
        <w:rPr>
          <w:rFonts w:ascii="Bookman Old Style" w:hAnsi="Bookman Old Style"/>
        </w:rPr>
        <w:t>stejam cumprindo penalidade prevista no art. 7º da Lei 10.520/2002, desde que a decisão proferida pelo ente sancionador amplie, expressamente, os seus efeitos aos demais órgãos da Administração Pública</w:t>
      </w:r>
      <w:r w:rsidR="00DC73BC" w:rsidRPr="00C234EF">
        <w:rPr>
          <w:rFonts w:ascii="Bookman Old Style" w:hAnsi="Bookman Old Style"/>
          <w:spacing w:val="-7"/>
        </w:rPr>
        <w:t xml:space="preserve"> </w:t>
      </w:r>
      <w:r w:rsidR="00DC54C0" w:rsidRPr="00C234EF">
        <w:rPr>
          <w:rFonts w:ascii="Bookman Old Style" w:hAnsi="Bookman Old Style"/>
        </w:rPr>
        <w:t>Nacional;</w:t>
      </w:r>
    </w:p>
    <w:p w:rsidR="00DC73BC" w:rsidRPr="00C234EF" w:rsidRDefault="00DC73BC" w:rsidP="00DC73BC">
      <w:pPr>
        <w:jc w:val="both"/>
        <w:rPr>
          <w:rFonts w:ascii="Bookman Old Style" w:hAnsi="Bookman Old Style"/>
        </w:rPr>
      </w:pPr>
    </w:p>
    <w:p w:rsidR="00E2766B" w:rsidRPr="00C234EF" w:rsidRDefault="00632BA7" w:rsidP="00C76EFE">
      <w:pPr>
        <w:jc w:val="both"/>
        <w:rPr>
          <w:rFonts w:ascii="Bookman Old Style" w:hAnsi="Bookman Old Style"/>
        </w:rPr>
      </w:pPr>
      <w:r w:rsidRPr="00C234EF">
        <w:rPr>
          <w:rFonts w:ascii="Bookman Old Style" w:hAnsi="Bookman Old Style"/>
        </w:rPr>
        <w:t>3.2.8</w:t>
      </w:r>
      <w:r w:rsidR="0061197B" w:rsidRPr="00C234EF">
        <w:rPr>
          <w:rFonts w:ascii="Bookman Old Style" w:hAnsi="Bookman Old Style"/>
        </w:rPr>
        <w:t xml:space="preserve">. </w:t>
      </w:r>
      <w:r w:rsidR="00DC73BC" w:rsidRPr="00C234EF">
        <w:rPr>
          <w:rFonts w:ascii="Bookman Old Style" w:hAnsi="Bookman Old Style"/>
        </w:rPr>
        <w:t>Caso o licitante se encontre em processo de recuperação judicial ou extrajudicial, deverá ser apresentada na fase de habilitação a sentença homologatória do plano de recuperação</w:t>
      </w:r>
      <w:r w:rsidR="00DC73BC" w:rsidRPr="00C234EF">
        <w:rPr>
          <w:rFonts w:ascii="Bookman Old Style" w:hAnsi="Bookman Old Style"/>
          <w:spacing w:val="-8"/>
        </w:rPr>
        <w:t xml:space="preserve"> </w:t>
      </w:r>
      <w:r w:rsidR="00DC73BC" w:rsidRPr="00C234EF">
        <w:rPr>
          <w:rFonts w:ascii="Bookman Old Style" w:hAnsi="Bookman Old Style"/>
        </w:rPr>
        <w:t>judicial;</w:t>
      </w:r>
    </w:p>
    <w:p w:rsidR="00E2766B" w:rsidRPr="00C234EF" w:rsidRDefault="006F6A90" w:rsidP="006F6A90">
      <w:pPr>
        <w:shd w:val="clear" w:color="auto" w:fill="808080" w:themeFill="background1" w:themeFillShade="80"/>
        <w:jc w:val="both"/>
        <w:rPr>
          <w:rFonts w:ascii="Bookman Old Style" w:hAnsi="Bookman Old Style"/>
        </w:rPr>
      </w:pPr>
      <w:r w:rsidRPr="00C234EF">
        <w:rPr>
          <w:rFonts w:ascii="Bookman Old Style" w:hAnsi="Bookman Old Style"/>
        </w:rPr>
        <w:lastRenderedPageBreak/>
        <w:t>4</w:t>
      </w:r>
      <w:r w:rsidRPr="00C234EF">
        <w:rPr>
          <w:rFonts w:ascii="Bookman Old Style" w:hAnsi="Bookman Old Style"/>
          <w:shd w:val="clear" w:color="auto" w:fill="808080" w:themeFill="background1" w:themeFillShade="80"/>
        </w:rPr>
        <w:t xml:space="preserve">. </w:t>
      </w:r>
      <w:r w:rsidR="00E2766B" w:rsidRPr="00C234EF">
        <w:rPr>
          <w:rFonts w:ascii="Bookman Old Style" w:hAnsi="Bookman Old Style"/>
          <w:shd w:val="clear" w:color="auto" w:fill="808080" w:themeFill="background1" w:themeFillShade="80"/>
        </w:rPr>
        <w:t>DO CREDENCIAMENTO</w:t>
      </w:r>
    </w:p>
    <w:p w:rsidR="00634C0E" w:rsidRPr="00C234EF" w:rsidRDefault="00634C0E" w:rsidP="00C76EFE">
      <w:pPr>
        <w:jc w:val="both"/>
        <w:rPr>
          <w:rFonts w:ascii="Bookman Old Style" w:hAnsi="Bookman Old Style"/>
        </w:rPr>
      </w:pPr>
    </w:p>
    <w:p w:rsidR="00C977A7" w:rsidRPr="00C234EF" w:rsidRDefault="00C76EFE" w:rsidP="00C977A7">
      <w:pPr>
        <w:jc w:val="both"/>
        <w:rPr>
          <w:rFonts w:ascii="Bookman Old Style" w:hAnsi="Bookman Old Style"/>
        </w:rPr>
      </w:pPr>
      <w:r w:rsidRPr="00C234EF">
        <w:rPr>
          <w:rFonts w:ascii="Bookman Old Style" w:hAnsi="Bookman Old Style"/>
        </w:rPr>
        <w:t xml:space="preserve">4.1. </w:t>
      </w:r>
      <w:r w:rsidR="00E2766B" w:rsidRPr="00C234EF">
        <w:rPr>
          <w:rFonts w:ascii="Bookman Old Style" w:hAnsi="Bookman Old Style"/>
        </w:rPr>
        <w:t xml:space="preserve">O Credenciamento é o nível básico do registro cadastral </w:t>
      </w:r>
      <w:r w:rsidR="00670D9C" w:rsidRPr="00C234EF">
        <w:rPr>
          <w:rFonts w:ascii="Bookman Old Style" w:hAnsi="Bookman Old Style"/>
        </w:rPr>
        <w:t xml:space="preserve">do </w:t>
      </w:r>
      <w:r w:rsidR="00670D9C" w:rsidRPr="00C234EF">
        <w:rPr>
          <w:rFonts w:ascii="Bookman Old Style" w:hAnsi="Bookman Old Style"/>
          <w:u w:val="single"/>
        </w:rPr>
        <w:t>licitacoes-e</w:t>
      </w:r>
      <w:r w:rsidR="00E2766B" w:rsidRPr="00C234EF">
        <w:rPr>
          <w:rFonts w:ascii="Bookman Old Style" w:hAnsi="Bookman Old Style"/>
        </w:rPr>
        <w:t>, que permite a participação dos interessados na modalidade licitatória Pregão, e</w:t>
      </w:r>
      <w:r w:rsidR="00C977A7" w:rsidRPr="00C234EF">
        <w:rPr>
          <w:rFonts w:ascii="Bookman Old Style" w:hAnsi="Bookman Old Style"/>
        </w:rPr>
        <w:t>m sua forma eletrônica.</w:t>
      </w:r>
    </w:p>
    <w:p w:rsidR="00C977A7" w:rsidRPr="00C234EF" w:rsidRDefault="00C977A7" w:rsidP="00C977A7">
      <w:pPr>
        <w:jc w:val="both"/>
        <w:rPr>
          <w:rFonts w:ascii="Bookman Old Style" w:hAnsi="Bookman Old Style"/>
        </w:rPr>
      </w:pPr>
    </w:p>
    <w:p w:rsidR="00C977A7" w:rsidRDefault="00C977A7" w:rsidP="00C977A7">
      <w:pPr>
        <w:jc w:val="both"/>
        <w:rPr>
          <w:rFonts w:ascii="Bookman Old Style" w:hAnsi="Bookman Old Style"/>
        </w:rPr>
      </w:pPr>
      <w:r w:rsidRPr="00C234EF">
        <w:rPr>
          <w:rFonts w:ascii="Bookman Old Style" w:hAnsi="Bookman Old Style"/>
        </w:rPr>
        <w:t>4.</w:t>
      </w:r>
      <w:r w:rsidR="00482A46" w:rsidRPr="00C234EF">
        <w:rPr>
          <w:rFonts w:ascii="Bookman Old Style" w:hAnsi="Bookman Old Style"/>
        </w:rPr>
        <w:t>2</w:t>
      </w:r>
      <w:r w:rsidRPr="00C234EF">
        <w:rPr>
          <w:rFonts w:ascii="Bookman Old Style" w:hAnsi="Bookman Old Style"/>
        </w:rPr>
        <w:t>. O credenciamento dar-se-á pela atribuição de chave de identificação e de senha, pessoal e intransferível para acesso ao sistema</w:t>
      </w:r>
      <w:r w:rsidRPr="00C234EF">
        <w:rPr>
          <w:rFonts w:ascii="Bookman Old Style" w:hAnsi="Bookman Old Style"/>
          <w:spacing w:val="-18"/>
        </w:rPr>
        <w:t xml:space="preserve"> </w:t>
      </w:r>
      <w:r w:rsidRPr="00C234EF">
        <w:rPr>
          <w:rFonts w:ascii="Bookman Old Style" w:hAnsi="Bookman Old Style"/>
        </w:rPr>
        <w:t>eletrônico.</w:t>
      </w:r>
    </w:p>
    <w:p w:rsidR="003043A7" w:rsidRPr="00C234EF" w:rsidRDefault="003043A7" w:rsidP="00C977A7">
      <w:pPr>
        <w:jc w:val="both"/>
        <w:rPr>
          <w:rFonts w:ascii="Bookman Old Style" w:hAnsi="Bookman Old Style"/>
        </w:rPr>
      </w:pPr>
    </w:p>
    <w:p w:rsidR="00C977A7" w:rsidRPr="00C234EF" w:rsidRDefault="00C977A7" w:rsidP="00C977A7">
      <w:pPr>
        <w:jc w:val="both"/>
        <w:rPr>
          <w:rFonts w:ascii="Bookman Old Style" w:hAnsi="Bookman Old Style"/>
        </w:rPr>
      </w:pPr>
      <w:r w:rsidRPr="00C234EF">
        <w:rPr>
          <w:rFonts w:ascii="Bookman Old Style" w:hAnsi="Bookman Old Style"/>
        </w:rPr>
        <w:t>4.3.</w:t>
      </w:r>
      <w:r w:rsidR="002453F0" w:rsidRPr="00C234EF">
        <w:rPr>
          <w:rFonts w:ascii="Bookman Old Style" w:hAnsi="Bookman Old Style"/>
        </w:rPr>
        <w:t xml:space="preserve"> </w:t>
      </w:r>
      <w:r w:rsidRPr="00C234EF">
        <w:rPr>
          <w:rFonts w:ascii="Bookman Old Style" w:hAnsi="Bookman Old Style"/>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234EF">
        <w:rPr>
          <w:rFonts w:ascii="Bookman Old Style" w:hAnsi="Bookman Old Style"/>
          <w:spacing w:val="-11"/>
        </w:rPr>
        <w:t xml:space="preserve"> </w:t>
      </w:r>
      <w:r w:rsidRPr="00C234EF">
        <w:rPr>
          <w:rFonts w:ascii="Bookman Old Style" w:hAnsi="Bookman Old Style"/>
        </w:rPr>
        <w:t>Licitacoes-e.</w:t>
      </w:r>
    </w:p>
    <w:p w:rsidR="00C977A7" w:rsidRPr="00C234EF" w:rsidRDefault="00C977A7" w:rsidP="00C977A7">
      <w:pPr>
        <w:jc w:val="both"/>
        <w:rPr>
          <w:rFonts w:ascii="Bookman Old Style" w:hAnsi="Bookman Old Style"/>
        </w:rPr>
      </w:pPr>
    </w:p>
    <w:p w:rsidR="00C977A7" w:rsidRPr="00C234EF" w:rsidRDefault="007E7486" w:rsidP="00C977A7">
      <w:pPr>
        <w:pStyle w:val="SemEspaamento"/>
        <w:jc w:val="both"/>
        <w:rPr>
          <w:rFonts w:ascii="Bookman Old Style" w:hAnsi="Bookman Old Style"/>
        </w:rPr>
      </w:pPr>
      <w:r w:rsidRPr="00C234EF">
        <w:rPr>
          <w:rFonts w:ascii="Bookman Old Style" w:hAnsi="Bookman Old Style"/>
        </w:rPr>
        <w:t>4.3.1</w:t>
      </w:r>
      <w:r w:rsidR="00C977A7" w:rsidRPr="00C234EF">
        <w:rPr>
          <w:rFonts w:ascii="Bookman Old Style" w:hAnsi="Bookman Old Style"/>
        </w:rPr>
        <w:t>. Deverá acompanhar a Procuração, cópia do Ato Constitutivo (contrato social, registro, e/ou outros documentos legalmente aceitos), a fim de demonstrar que o outorgante possui poderes para tal.</w:t>
      </w:r>
    </w:p>
    <w:p w:rsidR="00C977A7" w:rsidRPr="00C234EF" w:rsidRDefault="00C977A7" w:rsidP="009A7DE4">
      <w:pPr>
        <w:pStyle w:val="SemEspaamento"/>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4.4. </w:t>
      </w:r>
      <w:r w:rsidR="00C977A7" w:rsidRPr="00C234EF">
        <w:rPr>
          <w:rFonts w:ascii="Bookman Old Style" w:hAnsi="Bookman Old Style"/>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C234EF">
        <w:rPr>
          <w:rFonts w:ascii="Bookman Old Style" w:hAnsi="Bookman Old Style"/>
          <w:spacing w:val="-8"/>
        </w:rPr>
        <w:t xml:space="preserve"> </w:t>
      </w:r>
      <w:r w:rsidR="00C977A7" w:rsidRPr="00C234EF">
        <w:rPr>
          <w:rFonts w:ascii="Bookman Old Style" w:hAnsi="Bookman Old Style"/>
        </w:rPr>
        <w:t>investidura.</w:t>
      </w:r>
    </w:p>
    <w:p w:rsidR="00670D9C" w:rsidRPr="00C234EF" w:rsidRDefault="00670D9C" w:rsidP="00670D9C">
      <w:pPr>
        <w:pStyle w:val="SemEspaamento"/>
        <w:jc w:val="both"/>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4.5. </w:t>
      </w:r>
      <w:r w:rsidR="00C977A7" w:rsidRPr="00C234EF">
        <w:rPr>
          <w:rFonts w:ascii="Bookman Old Style" w:hAnsi="Bookman Old Style"/>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234EF">
        <w:rPr>
          <w:rFonts w:ascii="Bookman Old Style" w:hAnsi="Bookman Old Style"/>
          <w:spacing w:val="-9"/>
        </w:rPr>
        <w:t xml:space="preserve"> </w:t>
      </w:r>
      <w:r w:rsidR="00C977A7" w:rsidRPr="00C234EF">
        <w:rPr>
          <w:rFonts w:ascii="Bookman Old Style" w:hAnsi="Bookman Old Style"/>
        </w:rPr>
        <w:t>certame.</w:t>
      </w:r>
    </w:p>
    <w:p w:rsidR="00DC54C0" w:rsidRPr="00C234EF" w:rsidRDefault="00DC54C0" w:rsidP="00670D9C">
      <w:pPr>
        <w:pStyle w:val="SemEspaamento"/>
        <w:jc w:val="both"/>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4.6. </w:t>
      </w:r>
      <w:r w:rsidR="00C977A7" w:rsidRPr="00C234EF">
        <w:rPr>
          <w:rFonts w:ascii="Bookman Old Style" w:hAnsi="Bookman Old Style"/>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29067E" w:rsidRPr="00C234EF" w:rsidRDefault="0029067E" w:rsidP="00670D9C">
      <w:pPr>
        <w:pStyle w:val="SemEspaamento"/>
        <w:jc w:val="both"/>
        <w:rPr>
          <w:rFonts w:ascii="Bookman Old Style" w:hAnsi="Bookman Old Style"/>
        </w:rPr>
      </w:pPr>
    </w:p>
    <w:p w:rsidR="00C977A7" w:rsidRPr="00C234EF" w:rsidRDefault="00670D9C" w:rsidP="00670D9C">
      <w:pPr>
        <w:pStyle w:val="SemEspaamento"/>
        <w:jc w:val="both"/>
        <w:rPr>
          <w:rFonts w:ascii="Bookman Old Style" w:hAnsi="Bookman Old Style"/>
        </w:rPr>
      </w:pPr>
      <w:r w:rsidRPr="00C234EF">
        <w:rPr>
          <w:rFonts w:ascii="Bookman Old Style" w:hAnsi="Bookman Old Style"/>
        </w:rPr>
        <w:t xml:space="preserve">4.7. </w:t>
      </w:r>
      <w:r w:rsidR="00C977A7" w:rsidRPr="00C234EF">
        <w:rPr>
          <w:rFonts w:ascii="Bookman Old Style" w:hAnsi="Bookman Old Style"/>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234EF">
        <w:rPr>
          <w:rFonts w:ascii="Bookman Old Style" w:hAnsi="Bookman Old Style"/>
          <w:spacing w:val="-3"/>
        </w:rPr>
        <w:t xml:space="preserve"> </w:t>
      </w:r>
      <w:r w:rsidR="00C977A7" w:rsidRPr="00C234EF">
        <w:rPr>
          <w:rFonts w:ascii="Bookman Old Style" w:hAnsi="Bookman Old Style"/>
        </w:rPr>
        <w:t>Eletrônico.</w:t>
      </w:r>
    </w:p>
    <w:p w:rsidR="00C977A7" w:rsidRPr="00C234EF" w:rsidRDefault="00C977A7" w:rsidP="00C977A7">
      <w:pPr>
        <w:spacing w:line="249" w:lineRule="auto"/>
        <w:jc w:val="both"/>
        <w:rPr>
          <w:rFonts w:ascii="Bookman Old Style" w:hAnsi="Bookman Old Style"/>
        </w:rPr>
      </w:pPr>
    </w:p>
    <w:p w:rsidR="00E2766B" w:rsidRPr="00C234EF" w:rsidRDefault="00670D9C" w:rsidP="00C977A7">
      <w:pPr>
        <w:jc w:val="both"/>
        <w:rPr>
          <w:rFonts w:ascii="Bookman Old Style" w:hAnsi="Bookman Old Style"/>
        </w:rPr>
      </w:pPr>
      <w:r w:rsidRPr="00C234EF">
        <w:rPr>
          <w:rFonts w:ascii="Bookman Old Style" w:hAnsi="Bookman Old Style"/>
        </w:rPr>
        <w:t xml:space="preserve">4.8. </w:t>
      </w:r>
      <w:r w:rsidR="00C977A7" w:rsidRPr="00C234EF">
        <w:rPr>
          <w:rFonts w:ascii="Bookman Old Style" w:hAnsi="Bookman Old Style"/>
        </w:rPr>
        <w:t>As Microempresas e as Empresas de Pequeno Porte, nos termos da Lei Complementar 123/2006</w:t>
      </w:r>
      <w:r w:rsidR="00C77CE8" w:rsidRPr="00C234EF">
        <w:rPr>
          <w:rFonts w:ascii="Bookman Old Style" w:hAnsi="Bookman Old Style"/>
        </w:rPr>
        <w:t xml:space="preserve"> e lei Complementar 147/2014</w:t>
      </w:r>
      <w:r w:rsidR="00C977A7" w:rsidRPr="00C234EF">
        <w:rPr>
          <w:rFonts w:ascii="Bookman Old Style" w:hAnsi="Bookman Old Style"/>
        </w:rPr>
        <w:t>, devido à necessidade de identificação pelo Pregoeiro, deverão cadastrar-se acrescidas das expressões ME, EPP ou MEI</w:t>
      </w:r>
      <w:r w:rsidR="001D4641" w:rsidRPr="00C234EF">
        <w:rPr>
          <w:rFonts w:ascii="Bookman Old Style" w:hAnsi="Bookman Old Style"/>
        </w:rPr>
        <w:t xml:space="preserve"> e </w:t>
      </w:r>
      <w:r w:rsidR="00587BBA" w:rsidRPr="00C234EF">
        <w:rPr>
          <w:rFonts w:ascii="Bookman Old Style" w:hAnsi="Bookman Old Style"/>
        </w:rPr>
        <w:t>apresentarem</w:t>
      </w:r>
      <w:r w:rsidR="001D4641" w:rsidRPr="00C234EF">
        <w:rPr>
          <w:rFonts w:ascii="Bookman Old Style" w:hAnsi="Bookman Old Style"/>
        </w:rPr>
        <w:t xml:space="preserve"> </w:t>
      </w:r>
      <w:r w:rsidR="0049731B" w:rsidRPr="00C234EF">
        <w:rPr>
          <w:rFonts w:ascii="Bookman Old Style" w:hAnsi="Bookman Old Style"/>
        </w:rPr>
        <w:t xml:space="preserve">a Certidão </w:t>
      </w:r>
      <w:r w:rsidR="001D4641" w:rsidRPr="00C234EF">
        <w:rPr>
          <w:rFonts w:ascii="Bookman Old Style" w:hAnsi="Bookman Old Style"/>
        </w:rPr>
        <w:t>Simplificada da Junta Comercial</w:t>
      </w:r>
      <w:r w:rsidR="00FD104F" w:rsidRPr="00C234EF">
        <w:rPr>
          <w:rFonts w:ascii="Bookman Old Style" w:hAnsi="Bookman Old Style"/>
        </w:rPr>
        <w:t>.</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4.9. O licitante, caso não seja credenciado, deverá providenciar previamente, o seu credenciamento perante o “Sistema de Licitações</w:t>
      </w:r>
      <w:r w:rsidR="00FD104F" w:rsidRPr="00C234EF">
        <w:rPr>
          <w:rFonts w:ascii="Bookman Old Style" w:hAnsi="Bookman Old Style"/>
        </w:rPr>
        <w:t xml:space="preserve"> Eletrônicas do Banco do Brasil”</w:t>
      </w:r>
      <w:r w:rsidRPr="00C234EF">
        <w:rPr>
          <w:rFonts w:ascii="Bookman Old Style" w:hAnsi="Bookman Old Style"/>
        </w:rPr>
        <w:t xml:space="preserve">, em qualquer agência de todo o País, mediante atribuição de chave de identificação e de senha pessoal e intransferível, para acesso ao sistema eletrônico. </w:t>
      </w:r>
    </w:p>
    <w:p w:rsidR="000F58B8" w:rsidRPr="00C234EF" w:rsidRDefault="000F58B8" w:rsidP="00C977A7">
      <w:pPr>
        <w:jc w:val="both"/>
        <w:rPr>
          <w:rFonts w:ascii="Bookman Old Style" w:hAnsi="Bookman Old Style"/>
        </w:rPr>
      </w:pPr>
      <w:r w:rsidRPr="00C234EF">
        <w:rPr>
          <w:rFonts w:ascii="Bookman Old Style" w:hAnsi="Bookman Old Style"/>
        </w:rPr>
        <w:t>4.10. O credenciamento dar-se-á pela atribuição de chave de identificação e de senha, pessoal e intransferível, para acesso ao sistema eletrônico.</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 xml:space="preserve">4.11. O licitante será responsável por todas as transações que forem efetuadas em seu nome no sistema eletrônico, assumindo como firmes e verdadeiros suas propostas e lances. </w:t>
      </w:r>
    </w:p>
    <w:p w:rsidR="00DC54C0" w:rsidRPr="00C234EF" w:rsidRDefault="00DC54C0"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 xml:space="preserve">4.12.  Para o credenciamento será necessário o comparecimento do representante legal da sociedade licitante a estabelecimento indicado pelo provedor do sistema, </w:t>
      </w:r>
      <w:r w:rsidR="009D07F0" w:rsidRPr="00C234EF">
        <w:rPr>
          <w:rFonts w:ascii="Bookman Old Style" w:hAnsi="Bookman Old Style"/>
        </w:rPr>
        <w:t xml:space="preserve">com </w:t>
      </w:r>
      <w:r w:rsidRPr="00C234EF">
        <w:rPr>
          <w:rFonts w:ascii="Bookman Old Style" w:hAnsi="Bookman Old Style"/>
        </w:rPr>
        <w:t xml:space="preserve">o fornecimento de cópia do contrato social, do CNPJ e dos documentos pessoais dos sócios, </w:t>
      </w:r>
      <w:r w:rsidR="00F51135" w:rsidRPr="00C234EF">
        <w:rPr>
          <w:rFonts w:ascii="Bookman Old Style" w:hAnsi="Bookman Old Style"/>
        </w:rPr>
        <w:t xml:space="preserve">para </w:t>
      </w:r>
      <w:r w:rsidRPr="00C234EF">
        <w:rPr>
          <w:rFonts w:ascii="Bookman Old Style" w:hAnsi="Bookman Old Style"/>
        </w:rPr>
        <w:t>a assinatura do Termo de Adesão ao Regulame</w:t>
      </w:r>
      <w:r w:rsidR="00F51135" w:rsidRPr="00C234EF">
        <w:rPr>
          <w:rFonts w:ascii="Bookman Old Style" w:hAnsi="Bookman Old Style"/>
        </w:rPr>
        <w:t xml:space="preserve">nto (de utilização do sistema) e </w:t>
      </w:r>
      <w:r w:rsidRPr="00C234EF">
        <w:rPr>
          <w:rFonts w:ascii="Bookman Old Style" w:hAnsi="Bookman Old Style"/>
        </w:rPr>
        <w:t>assinatura de Termo de Nomeação de Representante, que habilitará a pessoa física indicada a realizar negócios em nome da pessoa jurídica credenciada.</w:t>
      </w:r>
    </w:p>
    <w:p w:rsidR="000F58B8" w:rsidRPr="00C234EF" w:rsidRDefault="000F58B8" w:rsidP="00C977A7">
      <w:pPr>
        <w:jc w:val="both"/>
        <w:rPr>
          <w:rFonts w:ascii="Bookman Old Style" w:hAnsi="Bookman Old Style"/>
        </w:rPr>
      </w:pPr>
      <w:r w:rsidRPr="00C234EF">
        <w:rPr>
          <w:rFonts w:ascii="Bookman Old Style" w:hAnsi="Bookman Old Style"/>
        </w:rPr>
        <w:t xml:space="preserve"> </w:t>
      </w:r>
    </w:p>
    <w:p w:rsidR="000F58B8" w:rsidRPr="00C234EF" w:rsidRDefault="000F58B8" w:rsidP="00C977A7">
      <w:pPr>
        <w:jc w:val="both"/>
        <w:rPr>
          <w:rFonts w:ascii="Bookman Old Style" w:hAnsi="Bookman Old Style"/>
        </w:rPr>
      </w:pPr>
      <w:r w:rsidRPr="00C234EF">
        <w:rPr>
          <w:rFonts w:ascii="Bookman Old Style" w:hAnsi="Bookman Old Style"/>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C234EF" w:rsidRDefault="007340DF"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4.14. A perda da senha ou a quebra do sigilo deverão ser comunicadas imediatamente ao provedor do sistema, para imediato bloqueio de acesso.</w:t>
      </w:r>
    </w:p>
    <w:p w:rsidR="000F58B8" w:rsidRPr="00C234EF" w:rsidRDefault="000F58B8"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4.15.</w:t>
      </w:r>
      <w:r w:rsidR="000F58B8" w:rsidRPr="00C234EF">
        <w:rPr>
          <w:rFonts w:ascii="Bookman Old Style" w:hAnsi="Bookman Old Style"/>
        </w:rPr>
        <w:t xml:space="preserve"> O credenciamento do licitante junto ao provedor do sistema implica na presunção de sua capacidade técnica para realização das operações inerentes ao pregão eletrônico.</w:t>
      </w:r>
    </w:p>
    <w:p w:rsidR="00FD104F" w:rsidRPr="00C234EF" w:rsidRDefault="00FD104F"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 xml:space="preserve">4.16. </w:t>
      </w:r>
      <w:r w:rsidR="000F58B8" w:rsidRPr="00C234EF">
        <w:rPr>
          <w:rFonts w:ascii="Bookman Old Style" w:hAnsi="Bookman Old Style"/>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C234EF">
        <w:rPr>
          <w:rFonts w:ascii="Bookman Old Style" w:hAnsi="Bookman Old Style"/>
        </w:rPr>
        <w:t xml:space="preserve"> de sua desconexão.</w:t>
      </w:r>
    </w:p>
    <w:p w:rsidR="00C77CE8" w:rsidRPr="00C234EF" w:rsidRDefault="00C77CE8"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4.17.</w:t>
      </w:r>
      <w:r w:rsidR="000F58B8" w:rsidRPr="00C234EF">
        <w:rPr>
          <w:rFonts w:ascii="Bookman Old Style" w:hAnsi="Bookman Old Style"/>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Pr="00C234EF" w:rsidRDefault="000F58B8" w:rsidP="00C977A7">
      <w:pPr>
        <w:jc w:val="both"/>
        <w:rPr>
          <w:rFonts w:ascii="Bookman Old Style" w:hAnsi="Bookman Old Style"/>
        </w:rPr>
      </w:pPr>
    </w:p>
    <w:p w:rsidR="0079778B" w:rsidRPr="00C234EF" w:rsidRDefault="00C77CE8" w:rsidP="0079778B">
      <w:pPr>
        <w:shd w:val="clear" w:color="auto" w:fill="808080" w:themeFill="background1" w:themeFillShade="80"/>
        <w:jc w:val="both"/>
        <w:rPr>
          <w:rFonts w:ascii="Bookman Old Style" w:hAnsi="Bookman Old Style"/>
          <w:highlight w:val="yellow"/>
        </w:rPr>
      </w:pPr>
      <w:r w:rsidRPr="00C234EF">
        <w:rPr>
          <w:rFonts w:ascii="Bookman Old Style" w:hAnsi="Bookman Old Style"/>
        </w:rPr>
        <w:t xml:space="preserve"> </w:t>
      </w:r>
      <w:r w:rsidR="0079778B" w:rsidRPr="00C234EF">
        <w:rPr>
          <w:rFonts w:ascii="Bookman Old Style" w:hAnsi="Bookman Old Style"/>
        </w:rPr>
        <w:t>5</w:t>
      </w:r>
      <w:r w:rsidR="0079778B" w:rsidRPr="00C234EF">
        <w:rPr>
          <w:rFonts w:ascii="Bookman Old Style" w:hAnsi="Bookman Old Style"/>
          <w:shd w:val="clear" w:color="auto" w:fill="808080" w:themeFill="background1" w:themeFillShade="80"/>
        </w:rPr>
        <w:t>. DA CONEXÃO COM O SISTEMA E DO ENVIO DAS PROPOSTAS E DOS DOCUMENTOS DE HABILITAÇÃO</w:t>
      </w:r>
    </w:p>
    <w:p w:rsidR="0079778B" w:rsidRPr="00C234EF" w:rsidRDefault="0079778B" w:rsidP="0079778B">
      <w:pPr>
        <w:pStyle w:val="SemEspaamento"/>
        <w:rPr>
          <w:rFonts w:ascii="Bookman Old Style" w:hAnsi="Bookman Old Style" w:cs="TimesNewRomanPSMT"/>
          <w:color w:val="000000"/>
          <w:highlight w:val="yellow"/>
        </w:rPr>
      </w:pP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 xml:space="preserve">5.1. </w:t>
      </w:r>
      <w:r w:rsidRPr="00C234EF">
        <w:rPr>
          <w:rFonts w:ascii="Bookman Old Style" w:hAnsi="Bookman Old Style"/>
          <w:b/>
        </w:rPr>
        <w:t>Os licitantes encaminharão, exclusivamente por meio do sistema,</w:t>
      </w:r>
      <w:r w:rsidRPr="00C234EF">
        <w:rPr>
          <w:rFonts w:ascii="Bookman Old Style" w:hAnsi="Bookman Old Style"/>
          <w:b/>
        </w:rPr>
        <w:br/>
        <w:t>concomitantemente com os documentos de habilitação exigidos no edital, proposta com a descrição do objeto ofertado e o preço, até a data</w:t>
      </w:r>
      <w:r w:rsidR="0003034E" w:rsidRPr="00C234EF">
        <w:rPr>
          <w:rFonts w:ascii="Bookman Old Style" w:hAnsi="Bookman Old Style"/>
          <w:b/>
        </w:rPr>
        <w:t xml:space="preserve"> e o horário estabelecidos para </w:t>
      </w:r>
      <w:r w:rsidRPr="00C234EF">
        <w:rPr>
          <w:rFonts w:ascii="Bookman Old Style" w:hAnsi="Bookman Old Style"/>
          <w:b/>
        </w:rPr>
        <w:t>abertura da sessão pública, quando, então, encerrar-se-á automaticamente a etapa de envio dessa documentação, conforme art. 26  do Decreto federal 10.024/2019.</w:t>
      </w:r>
    </w:p>
    <w:p w:rsidR="00823996" w:rsidRPr="00C234EF" w:rsidRDefault="0079778B" w:rsidP="0079778B">
      <w:pPr>
        <w:pStyle w:val="SemEspaamento"/>
        <w:jc w:val="both"/>
        <w:rPr>
          <w:rFonts w:ascii="Bookman Old Style" w:hAnsi="Bookman Old Style"/>
          <w:b/>
        </w:rPr>
      </w:pPr>
      <w:r w:rsidRPr="00C234EF">
        <w:rPr>
          <w:rFonts w:ascii="Bookman Old Style" w:hAnsi="Bookman Old Style"/>
          <w:highlight w:val="yellow"/>
        </w:rPr>
        <w:br/>
      </w:r>
      <w:r w:rsidRPr="00C234EF">
        <w:rPr>
          <w:rFonts w:ascii="Bookman Old Style" w:hAnsi="Bookman Old Style"/>
          <w:b/>
        </w:rPr>
        <w:t>5.1.1</w:t>
      </w:r>
      <w:r w:rsidR="00823996" w:rsidRPr="00C234EF">
        <w:rPr>
          <w:rFonts w:ascii="Bookman Old Style" w:hAnsi="Bookman Old Style"/>
          <w:b/>
        </w:rPr>
        <w:t>.</w:t>
      </w:r>
      <w:r w:rsidRPr="00C234EF">
        <w:rPr>
          <w:rFonts w:ascii="Bookman Old Style" w:hAnsi="Bookman Old Style"/>
          <w:b/>
        </w:rPr>
        <w:t xml:space="preserve"> O envio da proposta, ocorrerá por meio de chave de acesso e senha</w:t>
      </w:r>
      <w:r w:rsidR="008F201D" w:rsidRPr="00C234EF">
        <w:rPr>
          <w:rFonts w:ascii="Bookman Old Style" w:hAnsi="Bookman Old Style"/>
          <w:b/>
        </w:rPr>
        <w:t xml:space="preserve"> em campo próprio do sistema</w:t>
      </w:r>
      <w:r w:rsidRPr="00C234EF">
        <w:rPr>
          <w:rFonts w:ascii="Bookman Old Style" w:hAnsi="Bookman Old Style"/>
          <w:b/>
        </w:rPr>
        <w:t>, conforme a</w:t>
      </w:r>
      <w:r w:rsidR="001A01E5" w:rsidRPr="00C234EF">
        <w:rPr>
          <w:rFonts w:ascii="Bookman Old Style" w:hAnsi="Bookman Old Style"/>
          <w:b/>
        </w:rPr>
        <w:t>rt. 26, § 3º do Decreto dederal</w:t>
      </w:r>
      <w:r w:rsidR="0003034E" w:rsidRPr="00C234EF">
        <w:rPr>
          <w:rFonts w:ascii="Bookman Old Style" w:hAnsi="Bookman Old Style"/>
          <w:b/>
        </w:rPr>
        <w:t xml:space="preserve"> </w:t>
      </w:r>
      <w:r w:rsidRPr="00C234EF">
        <w:rPr>
          <w:rFonts w:ascii="Bookman Old Style" w:hAnsi="Bookman Old Style"/>
          <w:b/>
        </w:rPr>
        <w:t>10.024/2019.</w:t>
      </w:r>
    </w:p>
    <w:p w:rsidR="0003034E" w:rsidRPr="00C234EF" w:rsidRDefault="0003034E" w:rsidP="0079778B">
      <w:pPr>
        <w:pStyle w:val="SemEspaamento"/>
        <w:jc w:val="both"/>
        <w:rPr>
          <w:rFonts w:ascii="Bookman Old Style" w:hAnsi="Bookman Old Style"/>
        </w:rPr>
      </w:pPr>
    </w:p>
    <w:p w:rsidR="0079778B" w:rsidRPr="00C234EF" w:rsidRDefault="00823996" w:rsidP="0079778B">
      <w:pPr>
        <w:pStyle w:val="SemEspaamento"/>
        <w:jc w:val="both"/>
        <w:rPr>
          <w:rFonts w:ascii="Bookman Old Style" w:hAnsi="Bookman Old Style" w:cs="TimesNewRomanPSMT"/>
          <w:b/>
          <w:color w:val="000000"/>
          <w:highlight w:val="yellow"/>
        </w:rPr>
      </w:pPr>
      <w:r w:rsidRPr="00C234EF">
        <w:rPr>
          <w:rFonts w:ascii="Bookman Old Style" w:hAnsi="Bookman Old Style"/>
          <w:b/>
        </w:rPr>
        <w:t>5.1.2. Em campo próprio do sistema</w:t>
      </w:r>
      <w:r w:rsidR="0003034E" w:rsidRPr="00C234EF">
        <w:rPr>
          <w:rFonts w:ascii="Bookman Old Style" w:hAnsi="Bookman Old Style"/>
          <w:b/>
        </w:rPr>
        <w:t xml:space="preserve"> e distinto ao da proposta</w:t>
      </w:r>
      <w:r w:rsidR="000F44FA" w:rsidRPr="00C234EF">
        <w:rPr>
          <w:rFonts w:ascii="Bookman Old Style" w:hAnsi="Bookman Old Style"/>
          <w:b/>
        </w:rPr>
        <w:t>, a licitante deverá,</w:t>
      </w:r>
      <w:r w:rsidR="008F201D" w:rsidRPr="00C234EF">
        <w:rPr>
          <w:rFonts w:ascii="Bookman Old Style" w:hAnsi="Bookman Old Style"/>
          <w:b/>
        </w:rPr>
        <w:t xml:space="preserve"> </w:t>
      </w:r>
      <w:r w:rsidRPr="00C234EF">
        <w:rPr>
          <w:rFonts w:ascii="Bookman Old Style" w:hAnsi="Bookman Old Style"/>
          <w:b/>
        </w:rPr>
        <w:t>anexar todos os documentos de habilitação para cada item que se pretenda participar, sob pena de inabilitação</w:t>
      </w:r>
      <w:r w:rsidR="00743D19" w:rsidRPr="00C234EF">
        <w:rPr>
          <w:rFonts w:ascii="Bookman Old Style" w:hAnsi="Bookman Old Style"/>
          <w:b/>
        </w:rPr>
        <w:t xml:space="preserve"> do certame</w:t>
      </w:r>
      <w:r w:rsidRPr="00C234EF">
        <w:rPr>
          <w:rFonts w:ascii="Bookman Old Style" w:hAnsi="Bookman Old Style"/>
          <w:b/>
        </w:rPr>
        <w:t>.</w:t>
      </w:r>
      <w:r w:rsidR="0079778B" w:rsidRPr="00C234EF">
        <w:rPr>
          <w:rFonts w:ascii="Bookman Old Style" w:hAnsi="Bookman Old Style"/>
          <w:b/>
          <w:highlight w:val="yellow"/>
        </w:rPr>
        <w:br/>
      </w:r>
    </w:p>
    <w:p w:rsidR="0079778B" w:rsidRPr="00C234EF" w:rsidRDefault="0079778B" w:rsidP="0079778B">
      <w:pPr>
        <w:pStyle w:val="SemEspaamento"/>
        <w:jc w:val="both"/>
        <w:rPr>
          <w:rFonts w:ascii="Bookman Old Style" w:hAnsi="Bookman Old Style" w:cs="TimesNewRomanPSMT"/>
          <w:color w:val="000000"/>
        </w:rPr>
      </w:pPr>
      <w:r w:rsidRPr="00C234EF">
        <w:rPr>
          <w:rFonts w:ascii="Bookman Old Style" w:hAnsi="Bookman Old Style" w:cs="TimesNewRomanPSMT"/>
          <w:color w:val="000000"/>
        </w:rPr>
        <w:t>5.2. As Microempresas e Empresas de Pequeno Porte deverão encaminhar a</w:t>
      </w:r>
      <w:r w:rsidRPr="00C234EF">
        <w:rPr>
          <w:rFonts w:ascii="Bookman Old Style" w:hAnsi="Bookman Old Style" w:cs="TimesNewRomanPSMT"/>
          <w:color w:val="000000"/>
        </w:rPr>
        <w:br/>
        <w:t>documentação de habilitação, ainda que haja alguma res</w:t>
      </w:r>
      <w:r w:rsidR="008F201D" w:rsidRPr="00C234EF">
        <w:rPr>
          <w:rFonts w:ascii="Bookman Old Style" w:hAnsi="Bookman Old Style" w:cs="TimesNewRomanPSMT"/>
          <w:color w:val="000000"/>
        </w:rPr>
        <w:t xml:space="preserve">trição de regularidade fiscal e </w:t>
      </w:r>
      <w:r w:rsidRPr="00C234EF">
        <w:rPr>
          <w:rFonts w:ascii="Bookman Old Style" w:hAnsi="Bookman Old Style" w:cs="TimesNewRomanPSMT"/>
          <w:color w:val="000000"/>
        </w:rPr>
        <w:t>trabalhista, nos termos do art. 43, § 1º da LC nº 147 de 2014.</w:t>
      </w:r>
      <w:r w:rsidRPr="00C234EF">
        <w:rPr>
          <w:rFonts w:ascii="Bookman Old Style" w:hAnsi="Bookman Old Style" w:cs="TimesNewRomanPSMT"/>
          <w:color w:val="000000"/>
        </w:rPr>
        <w:br/>
      </w: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5.3. A Participação neste Pregão Eletrônico dar-se-á por meio da conexão da licitante ao sistema Eletrônico, mediante digitação de sua senha privativa e subsequente encaminhamento da proposta de preços, exclusivamente por meio do referido</w:t>
      </w:r>
      <w:r w:rsidRPr="00C234EF">
        <w:rPr>
          <w:rFonts w:ascii="Bookman Old Style" w:hAnsi="Bookman Old Style"/>
          <w:spacing w:val="-3"/>
        </w:rPr>
        <w:t xml:space="preserve"> </w:t>
      </w:r>
      <w:r w:rsidRPr="00C234EF">
        <w:rPr>
          <w:rFonts w:ascii="Bookman Old Style" w:hAnsi="Bookman Old Style"/>
        </w:rPr>
        <w:t xml:space="preserve">sistema, até o prazo limite para acolhimento das propostas, conforme descrito no preâmbulo deste edital. </w:t>
      </w:r>
    </w:p>
    <w:p w:rsidR="0079778B" w:rsidRPr="00C234EF" w:rsidRDefault="0079778B" w:rsidP="0079778B">
      <w:pPr>
        <w:pStyle w:val="SemEspaamento"/>
        <w:jc w:val="both"/>
        <w:rPr>
          <w:rFonts w:ascii="Bookman Old Style" w:hAnsi="Bookman Old Style"/>
        </w:rPr>
      </w:pPr>
    </w:p>
    <w:p w:rsidR="0079778B" w:rsidRDefault="0079778B" w:rsidP="0079778B">
      <w:pPr>
        <w:pStyle w:val="SemEspaamento"/>
        <w:tabs>
          <w:tab w:val="left" w:pos="1095"/>
        </w:tabs>
        <w:jc w:val="both"/>
        <w:rPr>
          <w:rFonts w:ascii="Bookman Old Style" w:hAnsi="Bookman Old Style"/>
        </w:rPr>
      </w:pPr>
      <w:r w:rsidRPr="00C234EF">
        <w:rPr>
          <w:rFonts w:ascii="Bookman Old Style" w:hAnsi="Bookman Old Style"/>
        </w:rPr>
        <w:t>5.4</w:t>
      </w:r>
      <w:r w:rsidR="008F201D" w:rsidRPr="00C234EF">
        <w:rPr>
          <w:rFonts w:ascii="Bookman Old Style" w:hAnsi="Bookman Old Style"/>
        </w:rPr>
        <w:t>.</w:t>
      </w:r>
      <w:r w:rsidRPr="00C234EF">
        <w:rPr>
          <w:rFonts w:ascii="Bookman Old Style" w:hAnsi="Bookman Old Style"/>
        </w:rPr>
        <w:t xml:space="preserve"> Para formulação das propostas iniciais deverá ser considerado O VALOR </w:t>
      </w:r>
      <w:r w:rsidR="008F201D" w:rsidRPr="00C234EF">
        <w:rPr>
          <w:rFonts w:ascii="Bookman Old Style" w:hAnsi="Bookman Old Style"/>
        </w:rPr>
        <w:t>GLOBAL</w:t>
      </w:r>
      <w:r w:rsidRPr="00C234EF">
        <w:rPr>
          <w:rFonts w:ascii="Bookman Old Style" w:hAnsi="Bookman Old Style"/>
        </w:rPr>
        <w:t xml:space="preserve"> D</w:t>
      </w:r>
      <w:r w:rsidR="0029067E" w:rsidRPr="00C234EF">
        <w:rPr>
          <w:rFonts w:ascii="Bookman Old Style" w:hAnsi="Bookman Old Style"/>
        </w:rPr>
        <w:t>O</w:t>
      </w:r>
      <w:r w:rsidRPr="00C234EF">
        <w:rPr>
          <w:rFonts w:ascii="Bookman Old Style" w:hAnsi="Bookman Old Style"/>
        </w:rPr>
        <w:t xml:space="preserve"> </w:t>
      </w:r>
      <w:r w:rsidR="008F201D" w:rsidRPr="00C234EF">
        <w:rPr>
          <w:rFonts w:ascii="Bookman Old Style" w:hAnsi="Bookman Old Style"/>
        </w:rPr>
        <w:t>LOTE</w:t>
      </w:r>
      <w:r w:rsidRPr="00C234EF">
        <w:rPr>
          <w:rFonts w:ascii="Bookman Old Style" w:hAnsi="Bookman Old Style"/>
        </w:rPr>
        <w:t>, obtido através da multiplicação dos valores unitários pela quantidade indicada no termo de referência pertinente.</w:t>
      </w:r>
    </w:p>
    <w:p w:rsidR="009A5438" w:rsidRPr="00C234EF" w:rsidRDefault="009A5438" w:rsidP="0079778B">
      <w:pPr>
        <w:pStyle w:val="SemEspaamento"/>
        <w:tabs>
          <w:tab w:val="left" w:pos="1095"/>
        </w:tabs>
        <w:jc w:val="both"/>
        <w:rPr>
          <w:rFonts w:ascii="Bookman Old Style" w:hAnsi="Bookman Old Style"/>
        </w:rPr>
      </w:pP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 xml:space="preserve">5.5. As propostas de preços deverão ser enviadas ao sistema considerando o VALOR GLOBAL </w:t>
      </w:r>
      <w:r w:rsidR="008F201D" w:rsidRPr="00C234EF">
        <w:rPr>
          <w:rFonts w:ascii="Bookman Old Style" w:hAnsi="Bookman Old Style"/>
        </w:rPr>
        <w:t xml:space="preserve">DO LOTE </w:t>
      </w:r>
      <w:r w:rsidRPr="00C234EF">
        <w:rPr>
          <w:rFonts w:ascii="Bookman Old Style" w:hAnsi="Bookman Old Style"/>
        </w:rPr>
        <w:t>DA LICITAÇÃO, obtido através da multiplicação dos valores unitários pela quantidade indicada no termo de referência pertinente.</w:t>
      </w:r>
    </w:p>
    <w:p w:rsidR="0029067E" w:rsidRPr="00C234EF" w:rsidRDefault="0029067E" w:rsidP="0079778B">
      <w:pPr>
        <w:pStyle w:val="SemEspaamento"/>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5.6. A Licitante será responsável por todas as transações que forem efetuadas em seu nome no Sistema Eletrônico, assumindo como firme e verdadeira sua proposta de</w:t>
      </w:r>
      <w:r w:rsidRPr="00C234EF">
        <w:rPr>
          <w:rFonts w:ascii="Bookman Old Style" w:hAnsi="Bookman Old Style"/>
          <w:spacing w:val="-5"/>
        </w:rPr>
        <w:t xml:space="preserve"> </w:t>
      </w:r>
      <w:r w:rsidRPr="00C234EF">
        <w:rPr>
          <w:rFonts w:ascii="Bookman Old Style" w:hAnsi="Bookman Old Style"/>
        </w:rPr>
        <w:t>lances.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5.7. Até o encerramento do acolhimento das propostas as licitantes poderão retirar ou substituir a proposta anteriormente</w:t>
      </w:r>
      <w:r w:rsidRPr="00C234EF">
        <w:rPr>
          <w:rFonts w:ascii="Bookman Old Style" w:hAnsi="Bookman Old Style"/>
          <w:spacing w:val="-8"/>
        </w:rPr>
        <w:t xml:space="preserve"> </w:t>
      </w:r>
      <w:r w:rsidRPr="00C234EF">
        <w:rPr>
          <w:rFonts w:ascii="Bookman Old Style" w:hAnsi="Bookman Old Style"/>
        </w:rPr>
        <w:t>apresentada.</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rPr>
        <w:t xml:space="preserve">5.8. </w:t>
      </w:r>
      <w:r w:rsidRPr="00C234EF">
        <w:rPr>
          <w:rFonts w:ascii="Bookman Old Style" w:hAnsi="Bookman Old Style"/>
          <w:b/>
        </w:rPr>
        <w:t xml:space="preserve">Serão desclassificadas as propostas iniciais com valor superior ao máximo admitido para cada </w:t>
      </w:r>
      <w:r w:rsidR="008F201D" w:rsidRPr="00C234EF">
        <w:rPr>
          <w:rFonts w:ascii="Bookman Old Style" w:hAnsi="Bookman Old Style"/>
          <w:b/>
        </w:rPr>
        <w:t>LOTE</w:t>
      </w:r>
      <w:r w:rsidRPr="00C234EF">
        <w:rPr>
          <w:rFonts w:ascii="Bookman Old Style" w:hAnsi="Bookman Old Style"/>
          <w:b/>
        </w:rPr>
        <w:t xml:space="preserve"> ou que não atenderem as exigências deste edital, inclusive do subitem anterior.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b/>
        </w:rPr>
        <w:t>5.9. É vedada a identificação da licitante nos arquivos ou em qualquer parte do sistema licitações-e até o final da sessão pública de lances, sob pena de desclassificação.</w:t>
      </w:r>
    </w:p>
    <w:p w:rsidR="0079778B" w:rsidRPr="00C234EF" w:rsidRDefault="0079778B" w:rsidP="0079778B">
      <w:pPr>
        <w:jc w:val="both"/>
        <w:rPr>
          <w:rFonts w:ascii="Bookman Old Style" w:hAnsi="Bookman Old Style"/>
          <w:b/>
          <w:highlight w:val="yellow"/>
        </w:rPr>
      </w:pPr>
    </w:p>
    <w:p w:rsidR="0079778B" w:rsidRPr="00C234EF" w:rsidRDefault="0079778B" w:rsidP="0079778B">
      <w:pPr>
        <w:jc w:val="both"/>
        <w:rPr>
          <w:rFonts w:ascii="Bookman Old Style" w:hAnsi="Bookman Old Style"/>
          <w:b/>
        </w:rPr>
      </w:pPr>
      <w:r w:rsidRPr="00C234EF">
        <w:rPr>
          <w:rFonts w:ascii="Bookman Old Style" w:hAnsi="Bookman Old Style"/>
          <w:b/>
        </w:rPr>
        <w:t>5.10. Qualquer caracterização, apresentação de logomarca, ou indícios de identificação da licitante</w:t>
      </w:r>
      <w:r w:rsidR="008F201D" w:rsidRPr="00C234EF">
        <w:rPr>
          <w:rFonts w:ascii="Bookman Old Style" w:hAnsi="Bookman Old Style"/>
          <w:b/>
        </w:rPr>
        <w:t xml:space="preserve"> na proposta de preços</w:t>
      </w:r>
      <w:r w:rsidRPr="00C234EF">
        <w:rPr>
          <w:rFonts w:ascii="Bookman Old Style" w:hAnsi="Bookman Old Style"/>
          <w:b/>
        </w:rPr>
        <w:t>, acarretará na quebra de sigilo e na desclassificação imediata.</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 xml:space="preserve">5.11. O licitante será responsável por todas as transações que forem efetuadas em seu nome no sistema eletrônico, assumindo como firmes e verdadeiras suas propostas e lances.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b/>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C234EF">
        <w:rPr>
          <w:rFonts w:ascii="Bookman Old Style" w:hAnsi="Bookman Old Style"/>
          <w:b/>
        </w:rPr>
        <w:t xml:space="preserve">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 xml:space="preserve">5.14. Os documentos de Habilitação deverão ser apresentados </w:t>
      </w:r>
      <w:r w:rsidR="008F201D" w:rsidRPr="00C234EF">
        <w:rPr>
          <w:rFonts w:ascii="Bookman Old Style" w:hAnsi="Bookman Old Style"/>
        </w:rPr>
        <w:t xml:space="preserve">em campo próprio do sistema e </w:t>
      </w:r>
      <w:r w:rsidRPr="00C234EF">
        <w:rPr>
          <w:rFonts w:ascii="Bookman Old Style" w:hAnsi="Bookman Old Style"/>
        </w:rPr>
        <w:t>conforme a ordem deste Edital, rubricados e com numeração de página no rodapé.</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5</w:t>
      </w:r>
      <w:r w:rsidRPr="00C234EF">
        <w:rPr>
          <w:rFonts w:ascii="Bookman Old Style" w:hAnsi="Bookman Old Style"/>
        </w:rPr>
        <w:t>. As licitantes deverão apresentar os documentos estritamente necessários, evitando duplicidade e inclusão de documentos supérfluos ou</w:t>
      </w:r>
      <w:r w:rsidRPr="00C234EF">
        <w:rPr>
          <w:rFonts w:ascii="Bookman Old Style" w:hAnsi="Bookman Old Style"/>
          <w:spacing w:val="-1"/>
        </w:rPr>
        <w:t xml:space="preserve"> </w:t>
      </w:r>
      <w:r w:rsidRPr="00C234EF">
        <w:rPr>
          <w:rFonts w:ascii="Bookman Old Style" w:hAnsi="Bookman Old Style"/>
        </w:rPr>
        <w:t>dispensáveis.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6</w:t>
      </w:r>
      <w:r w:rsidRPr="00C234EF">
        <w:rPr>
          <w:rFonts w:ascii="Bookman Old Style" w:hAnsi="Bookman Old Style"/>
        </w:rPr>
        <w:t>. No caso de desconexão do Pregoeiro, no decorrer da etapa de lances, se o sistema eletrônico estiver acessível às licitantes, os lances continuarão sendo recebidos, sem prejuízos dos atos</w:t>
      </w:r>
      <w:r w:rsidRPr="00C234EF">
        <w:rPr>
          <w:rFonts w:ascii="Bookman Old Style" w:hAnsi="Bookman Old Style"/>
          <w:spacing w:val="-5"/>
        </w:rPr>
        <w:t xml:space="preserve"> </w:t>
      </w:r>
      <w:r w:rsidRPr="00C234EF">
        <w:rPr>
          <w:rFonts w:ascii="Bookman Old Style" w:hAnsi="Bookman Old Style"/>
        </w:rPr>
        <w:t>realizados.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7</w:t>
      </w:r>
      <w:r w:rsidRPr="00C234EF">
        <w:rPr>
          <w:rFonts w:ascii="Bookman Old Style" w:hAnsi="Bookman Old Style"/>
        </w:rPr>
        <w:t>. Quando a desconexão do pregoeiro persistir por tempo superior a 10 (dez) minutos, a sessão do pregão na forma eletrônica será suspensa pelo sistema e reiniciada somente após a comunicação às licitantes, no endereço eletrônico utilizado para</w:t>
      </w:r>
      <w:r w:rsidRPr="00C234EF">
        <w:rPr>
          <w:rFonts w:ascii="Bookman Old Style" w:hAnsi="Bookman Old Style"/>
          <w:spacing w:val="-2"/>
        </w:rPr>
        <w:t xml:space="preserve"> </w:t>
      </w:r>
      <w:r w:rsidRPr="00C234EF">
        <w:rPr>
          <w:rFonts w:ascii="Bookman Old Style" w:hAnsi="Bookman Old Style"/>
        </w:rPr>
        <w:t>divulgação.</w:t>
      </w:r>
    </w:p>
    <w:p w:rsidR="0079778B" w:rsidRPr="00C234EF" w:rsidRDefault="0079778B" w:rsidP="0079778B">
      <w:pPr>
        <w:jc w:val="both"/>
        <w:rPr>
          <w:rFonts w:ascii="Bookman Old Style" w:hAnsi="Bookman Old Style"/>
        </w:rPr>
      </w:pPr>
    </w:p>
    <w:p w:rsidR="0079778B"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8</w:t>
      </w:r>
      <w:r w:rsidRPr="00C234EF">
        <w:rPr>
          <w:rFonts w:ascii="Bookman Old Style" w:hAnsi="Bookman Old Style"/>
        </w:rPr>
        <w:t>. O Pregoeiro irá analisar e decidir, acerca da possibilidade de manter o pregão suspenso, caso verifique transtornos ou impedimentos ao bom andamento da etapa competitiva do</w:t>
      </w:r>
      <w:r w:rsidRPr="00C234EF">
        <w:rPr>
          <w:rFonts w:ascii="Bookman Old Style" w:hAnsi="Bookman Old Style"/>
          <w:spacing w:val="-4"/>
        </w:rPr>
        <w:t xml:space="preserve"> </w:t>
      </w:r>
      <w:r w:rsidRPr="00C234EF">
        <w:rPr>
          <w:rFonts w:ascii="Bookman Old Style" w:hAnsi="Bookman Old Style"/>
        </w:rPr>
        <w:t>certame.</w:t>
      </w:r>
    </w:p>
    <w:p w:rsidR="00FA3103" w:rsidRPr="00C234EF" w:rsidRDefault="00FA3103" w:rsidP="0079778B">
      <w:pPr>
        <w:jc w:val="both"/>
        <w:rPr>
          <w:rFonts w:ascii="Bookman Old Style" w:hAnsi="Bookman Old Style"/>
        </w:rPr>
      </w:pPr>
    </w:p>
    <w:p w:rsidR="0079778B" w:rsidRPr="00C234EF" w:rsidRDefault="0079778B" w:rsidP="00D90007">
      <w:pPr>
        <w:pStyle w:val="SemEspaamento"/>
        <w:shd w:val="clear" w:color="auto" w:fill="808080" w:themeFill="background1" w:themeFillShade="80"/>
        <w:jc w:val="both"/>
        <w:rPr>
          <w:rFonts w:ascii="Bookman Old Style" w:hAnsi="Bookman Old Style"/>
        </w:rPr>
      </w:pPr>
      <w:r w:rsidRPr="00C234EF">
        <w:rPr>
          <w:rFonts w:ascii="Bookman Old Style" w:hAnsi="Bookman Old Style"/>
        </w:rPr>
        <w:t>OBS.: Os documentos que compõem a proposta e a habilitação do licitante melhor classificado somente serão disponibilizados para avaliação do pregoeiro e para acesso</w:t>
      </w:r>
      <w:r w:rsidRPr="00C234EF">
        <w:rPr>
          <w:rFonts w:ascii="Bookman Old Style" w:hAnsi="Bookman Old Style"/>
        </w:rPr>
        <w:br/>
        <w:t>público após o encerramento d</w:t>
      </w:r>
      <w:r w:rsidR="00D90007" w:rsidRPr="00C234EF">
        <w:rPr>
          <w:rFonts w:ascii="Bookman Old Style" w:hAnsi="Bookman Old Style"/>
        </w:rPr>
        <w:t>a eta</w:t>
      </w:r>
      <w:r w:rsidR="00F35516" w:rsidRPr="00C234EF">
        <w:rPr>
          <w:rFonts w:ascii="Bookman Old Style" w:hAnsi="Bookman Old Style"/>
        </w:rPr>
        <w:t>pa</w:t>
      </w:r>
      <w:r w:rsidR="00D90007" w:rsidRPr="00C234EF">
        <w:rPr>
          <w:rFonts w:ascii="Bookman Old Style" w:hAnsi="Bookman Old Style"/>
        </w:rPr>
        <w:t xml:space="preserve"> de </w:t>
      </w:r>
      <w:r w:rsidRPr="00C234EF">
        <w:rPr>
          <w:rFonts w:ascii="Bookman Old Style" w:hAnsi="Bookman Old Style"/>
        </w:rPr>
        <w:t>lances.</w:t>
      </w:r>
    </w:p>
    <w:p w:rsidR="00AC7CC7" w:rsidRPr="00C234EF" w:rsidRDefault="00AC7CC7" w:rsidP="0079778B">
      <w:pPr>
        <w:jc w:val="both"/>
        <w:rPr>
          <w:rFonts w:ascii="Bookman Old Style" w:hAnsi="Bookman Old Style"/>
        </w:rPr>
      </w:pPr>
    </w:p>
    <w:p w:rsidR="00670D9C" w:rsidRPr="00C234EF" w:rsidRDefault="00AC7CC7" w:rsidP="00AC7CC7">
      <w:pPr>
        <w:shd w:val="clear" w:color="auto" w:fill="808080" w:themeFill="background1" w:themeFillShade="80"/>
        <w:tabs>
          <w:tab w:val="left" w:pos="3281"/>
        </w:tabs>
        <w:ind w:right="215"/>
        <w:outlineLvl w:val="0"/>
        <w:rPr>
          <w:rFonts w:ascii="Bookman Old Style" w:hAnsi="Bookman Old Style"/>
          <w:bCs/>
        </w:rPr>
      </w:pPr>
      <w:r w:rsidRPr="00C234EF">
        <w:rPr>
          <w:rFonts w:ascii="Bookman Old Style" w:hAnsi="Bookman Old Style"/>
          <w:bCs/>
        </w:rPr>
        <w:t>6.</w:t>
      </w:r>
      <w:r w:rsidR="00670D9C" w:rsidRPr="00C234EF">
        <w:rPr>
          <w:rFonts w:ascii="Bookman Old Style" w:hAnsi="Bookman Old Style"/>
          <w:bCs/>
        </w:rPr>
        <w:t xml:space="preserve"> DA PROPOSTA</w:t>
      </w:r>
      <w:r w:rsidR="00670D9C" w:rsidRPr="00C234EF">
        <w:rPr>
          <w:rFonts w:ascii="Bookman Old Style" w:hAnsi="Bookman Old Style"/>
          <w:bCs/>
          <w:spacing w:val="-11"/>
        </w:rPr>
        <w:t xml:space="preserve"> </w:t>
      </w:r>
      <w:r w:rsidR="00670D9C" w:rsidRPr="00C234EF">
        <w:rPr>
          <w:rFonts w:ascii="Bookman Old Style" w:hAnsi="Bookman Old Style"/>
          <w:bCs/>
        </w:rPr>
        <w:t>ELETRÔNICA</w:t>
      </w:r>
    </w:p>
    <w:p w:rsidR="009C4B92" w:rsidRPr="00C234EF" w:rsidRDefault="009C4B92" w:rsidP="00AC7CC7">
      <w:pPr>
        <w:jc w:val="both"/>
        <w:rPr>
          <w:rFonts w:ascii="Bookman Old Style" w:hAnsi="Bookman Old Style"/>
        </w:rPr>
      </w:pPr>
    </w:p>
    <w:p w:rsidR="009C4B92" w:rsidRPr="00C234EF" w:rsidRDefault="009C4B92" w:rsidP="00AC7CC7">
      <w:pPr>
        <w:jc w:val="both"/>
        <w:rPr>
          <w:rFonts w:ascii="Bookman Old Style" w:hAnsi="Bookman Old Style"/>
        </w:rPr>
      </w:pPr>
      <w:r w:rsidRPr="00C234EF">
        <w:rPr>
          <w:rFonts w:ascii="Bookman Old Style" w:hAnsi="Bookman Old Style"/>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C234EF" w:rsidRDefault="009C4B92" w:rsidP="00AC7CC7">
      <w:pPr>
        <w:jc w:val="both"/>
        <w:rPr>
          <w:rFonts w:ascii="Bookman Old Style" w:hAnsi="Bookman Old Style"/>
        </w:rPr>
      </w:pPr>
    </w:p>
    <w:p w:rsidR="009C4B92" w:rsidRPr="00C234EF" w:rsidRDefault="009C4B92" w:rsidP="00AC7CC7">
      <w:pPr>
        <w:jc w:val="both"/>
        <w:rPr>
          <w:rFonts w:ascii="Bookman Old Style" w:hAnsi="Bookman Old Style"/>
        </w:rPr>
      </w:pPr>
      <w:r w:rsidRPr="00C234EF">
        <w:rPr>
          <w:rFonts w:ascii="Bookman Old Style" w:hAnsi="Bookman Old Style"/>
        </w:rPr>
        <w:t xml:space="preserve">6.2. Finalizado o prazo para acolhimento das propostas iniciais (indicado no preâmbulo deste edital) não será mais possível a inserção de propostas no Sistema de Licitações. </w:t>
      </w:r>
    </w:p>
    <w:p w:rsidR="00743D19" w:rsidRPr="00C234EF" w:rsidRDefault="00743D19" w:rsidP="00AC7CC7">
      <w:pPr>
        <w:jc w:val="both"/>
        <w:rPr>
          <w:rFonts w:ascii="Bookman Old Style" w:hAnsi="Bookman Old Style"/>
        </w:rPr>
      </w:pPr>
    </w:p>
    <w:p w:rsidR="00670D9C" w:rsidRPr="00C234EF" w:rsidRDefault="00AC7CC7" w:rsidP="00AC7CC7">
      <w:pPr>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3</w:t>
      </w:r>
      <w:r w:rsidRPr="00C234EF">
        <w:rPr>
          <w:rFonts w:ascii="Bookman Old Style" w:hAnsi="Bookman Old Style"/>
        </w:rPr>
        <w:t xml:space="preserve">. </w:t>
      </w:r>
      <w:r w:rsidR="00670D9C" w:rsidRPr="00C234EF">
        <w:rPr>
          <w:rFonts w:ascii="Bookman Old Style" w:hAnsi="Bookman Old Style"/>
        </w:rPr>
        <w:t xml:space="preserve">A proposta eletrônica não </w:t>
      </w:r>
      <w:r w:rsidR="00004771" w:rsidRPr="00C234EF">
        <w:rPr>
          <w:rFonts w:ascii="Bookman Old Style" w:hAnsi="Bookman Old Style"/>
        </w:rPr>
        <w:t>poderá</w:t>
      </w:r>
      <w:r w:rsidR="00670D9C" w:rsidRPr="00C234EF">
        <w:rPr>
          <w:rFonts w:ascii="Bookman Old Style" w:hAnsi="Bookman Old Style"/>
        </w:rPr>
        <w:t xml:space="preserve"> conter a identificação da empresa, bem como nos documentos anexos à mesma, tais como: declarações, catálogos, detalhamentos e outros como links para pesquisa de modelos, etc., sob pena de desclassificação.</w:t>
      </w:r>
    </w:p>
    <w:p w:rsidR="00670D9C" w:rsidRPr="00C234EF" w:rsidRDefault="00670D9C" w:rsidP="00670D9C">
      <w:pPr>
        <w:rPr>
          <w:rFonts w:ascii="Bookman Old Style" w:hAnsi="Bookman Old Style"/>
        </w:rPr>
      </w:pPr>
    </w:p>
    <w:p w:rsidR="00670D9C" w:rsidRPr="00C234EF" w:rsidRDefault="00AC7CC7" w:rsidP="00AC7CC7">
      <w:pPr>
        <w:rPr>
          <w:rFonts w:ascii="Bookman Old Style" w:hAnsi="Bookman Old Style"/>
        </w:rPr>
      </w:pPr>
      <w:r w:rsidRPr="00C234EF">
        <w:rPr>
          <w:rFonts w:ascii="Bookman Old Style" w:hAnsi="Bookman Old Style"/>
        </w:rPr>
        <w:t>6.</w:t>
      </w:r>
      <w:r w:rsidR="00004771" w:rsidRPr="00C234EF">
        <w:rPr>
          <w:rFonts w:ascii="Bookman Old Style" w:hAnsi="Bookman Old Style"/>
        </w:rPr>
        <w:t>4</w:t>
      </w:r>
      <w:r w:rsidRPr="00C234EF">
        <w:rPr>
          <w:rFonts w:ascii="Bookman Old Style" w:hAnsi="Bookman Old Style"/>
        </w:rPr>
        <w:t xml:space="preserve">. </w:t>
      </w:r>
      <w:r w:rsidR="00670D9C" w:rsidRPr="00C234EF">
        <w:rPr>
          <w:rFonts w:ascii="Bookman Old Style" w:hAnsi="Bookman Old Style"/>
        </w:rPr>
        <w:t>As propostas eletrônicas deverão</w:t>
      </w:r>
      <w:r w:rsidR="00670D9C" w:rsidRPr="00C234EF">
        <w:rPr>
          <w:rFonts w:ascii="Bookman Old Style" w:hAnsi="Bookman Old Style"/>
          <w:spacing w:val="-3"/>
        </w:rPr>
        <w:t xml:space="preserve"> </w:t>
      </w:r>
      <w:r w:rsidR="00670D9C" w:rsidRPr="00C234EF">
        <w:rPr>
          <w:rFonts w:ascii="Bookman Old Style" w:hAnsi="Bookman Old Style"/>
        </w:rPr>
        <w:t>conter:</w:t>
      </w:r>
    </w:p>
    <w:p w:rsidR="00670D9C" w:rsidRPr="00C234EF" w:rsidRDefault="00670D9C" w:rsidP="00670D9C">
      <w:pPr>
        <w:rPr>
          <w:rFonts w:ascii="Bookman Old Style" w:hAnsi="Bookman Old Style"/>
        </w:rPr>
      </w:pPr>
    </w:p>
    <w:p w:rsidR="00670D9C" w:rsidRPr="00C234EF" w:rsidRDefault="00AC7CC7" w:rsidP="00AC7CC7">
      <w:pPr>
        <w:pStyle w:val="SemEspaamento"/>
        <w:jc w:val="both"/>
        <w:rPr>
          <w:rFonts w:ascii="Bookman Old Style" w:hAnsi="Bookman Old Style"/>
        </w:rPr>
      </w:pPr>
      <w:r w:rsidRPr="00C234EF">
        <w:rPr>
          <w:rFonts w:ascii="Bookman Old Style" w:hAnsi="Bookman Old Style"/>
        </w:rPr>
        <w:t xml:space="preserve">a) </w:t>
      </w:r>
      <w:r w:rsidR="00670D9C" w:rsidRPr="00C234EF">
        <w:rPr>
          <w:rFonts w:ascii="Bookman Old Style" w:hAnsi="Bookman Old Style"/>
        </w:rPr>
        <w:t>Preço total d</w:t>
      </w:r>
      <w:r w:rsidRPr="00C234EF">
        <w:rPr>
          <w:rFonts w:ascii="Bookman Old Style" w:hAnsi="Bookman Old Style"/>
        </w:rPr>
        <w:t>a proposta</w:t>
      </w:r>
      <w:r w:rsidR="00670D9C" w:rsidRPr="00C234EF">
        <w:rPr>
          <w:rFonts w:ascii="Bookman Old Style" w:hAnsi="Bookman Old Style"/>
        </w:rPr>
        <w:t>, incluindo todos os custos inerentes à execução do objeto, com apenas duas casas decimais; fixos e</w:t>
      </w:r>
      <w:r w:rsidR="00670D9C" w:rsidRPr="00C234EF">
        <w:rPr>
          <w:rFonts w:ascii="Bookman Old Style" w:hAnsi="Bookman Old Style"/>
          <w:spacing w:val="-21"/>
        </w:rPr>
        <w:t xml:space="preserve"> </w:t>
      </w:r>
      <w:r w:rsidR="00587B92" w:rsidRPr="00C234EF">
        <w:rPr>
          <w:rFonts w:ascii="Bookman Old Style" w:hAnsi="Bookman Old Style"/>
        </w:rPr>
        <w:t>irreajustáveis;</w:t>
      </w:r>
    </w:p>
    <w:p w:rsidR="00AC7CC7" w:rsidRPr="00C234EF" w:rsidRDefault="00AC7CC7" w:rsidP="00AC7CC7">
      <w:pPr>
        <w:pStyle w:val="SemEspaamento"/>
        <w:jc w:val="both"/>
        <w:rPr>
          <w:rFonts w:ascii="Bookman Old Style" w:hAnsi="Bookman Old Style"/>
        </w:rPr>
      </w:pPr>
    </w:p>
    <w:p w:rsidR="00AC7CC7" w:rsidRPr="00C234EF" w:rsidRDefault="00AC7CC7" w:rsidP="00AC7CC7">
      <w:pPr>
        <w:pStyle w:val="SemEspaamento"/>
        <w:jc w:val="both"/>
        <w:rPr>
          <w:rFonts w:ascii="Bookman Old Style" w:hAnsi="Bookman Old Style"/>
        </w:rPr>
      </w:pPr>
      <w:r w:rsidRPr="00C234EF">
        <w:rPr>
          <w:rFonts w:ascii="Bookman Old Style" w:hAnsi="Bookman Old Style"/>
        </w:rPr>
        <w:t>b) I</w:t>
      </w:r>
      <w:r w:rsidR="00670D9C" w:rsidRPr="00C234EF">
        <w:rPr>
          <w:rFonts w:ascii="Bookman Old Style" w:hAnsi="Bookman Old Style"/>
        </w:rPr>
        <w:t>ndicação da marca ofertada do Produto cotado, contendo seu detalhamento, que deverá ser informado no</w:t>
      </w:r>
      <w:r w:rsidR="00587B92" w:rsidRPr="00C234EF">
        <w:rPr>
          <w:rFonts w:ascii="Bookman Old Style" w:hAnsi="Bookman Old Style"/>
        </w:rPr>
        <w:t xml:space="preserve"> campo “informações adicionais”;</w:t>
      </w:r>
    </w:p>
    <w:p w:rsidR="00AC7CC7" w:rsidRPr="00C234EF" w:rsidRDefault="00AC7CC7" w:rsidP="00AC7CC7">
      <w:pPr>
        <w:pStyle w:val="SemEspaamento"/>
        <w:jc w:val="both"/>
        <w:rPr>
          <w:rFonts w:ascii="Bookman Old Style" w:hAnsi="Bookman Old Style"/>
        </w:rPr>
      </w:pPr>
    </w:p>
    <w:p w:rsidR="00AC7CC7" w:rsidRPr="00C234EF" w:rsidRDefault="00AC7CC7" w:rsidP="00AC7CC7">
      <w:pPr>
        <w:pStyle w:val="SemEspaamento"/>
        <w:jc w:val="both"/>
        <w:rPr>
          <w:rFonts w:ascii="Bookman Old Style" w:hAnsi="Bookman Old Style"/>
        </w:rPr>
      </w:pPr>
      <w:r w:rsidRPr="00C234EF">
        <w:rPr>
          <w:rFonts w:ascii="Bookman Old Style" w:hAnsi="Bookman Old Style"/>
        </w:rPr>
        <w:t xml:space="preserve">c) </w:t>
      </w:r>
      <w:r w:rsidR="00670D9C" w:rsidRPr="00C234EF">
        <w:rPr>
          <w:rFonts w:ascii="Bookman Old Style" w:hAnsi="Bookman Old Style"/>
        </w:rPr>
        <w:t xml:space="preserve">Prazo de entrega </w:t>
      </w:r>
      <w:r w:rsidR="000D2848" w:rsidRPr="00C234EF">
        <w:rPr>
          <w:rFonts w:ascii="Bookman Old Style" w:hAnsi="Bookman Old Style"/>
        </w:rPr>
        <w:t>conforme solicitação da</w:t>
      </w:r>
      <w:r w:rsidR="000D42CD" w:rsidRPr="00C234EF">
        <w:rPr>
          <w:rFonts w:ascii="Bookman Old Style" w:hAnsi="Bookman Old Style"/>
        </w:rPr>
        <w:t xml:space="preserve"> </w:t>
      </w:r>
      <w:r w:rsidR="000D42CD" w:rsidRPr="00C234EF">
        <w:rPr>
          <w:rFonts w:ascii="Bookman Old Style" w:hAnsi="Bookman Old Style"/>
          <w:color w:val="000000"/>
        </w:rPr>
        <w:t>Secretaria de</w:t>
      </w:r>
      <w:r w:rsidR="00BC1172">
        <w:rPr>
          <w:rFonts w:ascii="Bookman Old Style" w:hAnsi="Bookman Old Style"/>
          <w:color w:val="000000"/>
        </w:rPr>
        <w:t xml:space="preserve"> Saúde</w:t>
      </w:r>
      <w:r w:rsidR="00670D9C" w:rsidRPr="00C234EF">
        <w:rPr>
          <w:rFonts w:ascii="Bookman Old Style" w:hAnsi="Bookman Old Style"/>
        </w:rPr>
        <w:t>;</w:t>
      </w:r>
    </w:p>
    <w:p w:rsidR="00AC7CC7" w:rsidRPr="00C234EF" w:rsidRDefault="00AC7CC7" w:rsidP="00AC7CC7">
      <w:pPr>
        <w:pStyle w:val="SemEspaamento"/>
        <w:jc w:val="both"/>
        <w:rPr>
          <w:rFonts w:ascii="Bookman Old Style" w:hAnsi="Bookman Old Style"/>
        </w:rPr>
      </w:pPr>
    </w:p>
    <w:p w:rsidR="00437007" w:rsidRPr="00C234EF" w:rsidRDefault="00AC7CC7" w:rsidP="00AC7CC7">
      <w:pPr>
        <w:pStyle w:val="SemEspaamento"/>
        <w:jc w:val="both"/>
        <w:rPr>
          <w:rFonts w:ascii="Bookman Old Style" w:hAnsi="Bookman Old Style"/>
        </w:rPr>
      </w:pPr>
      <w:r w:rsidRPr="00C234EF">
        <w:rPr>
          <w:rFonts w:ascii="Bookman Old Style" w:hAnsi="Bookman Old Style"/>
        </w:rPr>
        <w:t xml:space="preserve">d) </w:t>
      </w:r>
      <w:r w:rsidR="00670D9C" w:rsidRPr="00C234EF">
        <w:rPr>
          <w:rFonts w:ascii="Bookman Old Style" w:hAnsi="Bookman Old Style"/>
        </w:rPr>
        <w:t>Prazo de validade da proposta, a qual não poderá ser inferior a 60 (sessenta) dias corridos, a contar da data limite para protocolo dos enve</w:t>
      </w:r>
      <w:r w:rsidR="00587B92" w:rsidRPr="00C234EF">
        <w:rPr>
          <w:rFonts w:ascii="Bookman Old Style" w:hAnsi="Bookman Old Style"/>
        </w:rPr>
        <w:t>lopes de proposta e habilitação;</w:t>
      </w:r>
      <w:r w:rsidR="00670D9C" w:rsidRPr="00C234EF">
        <w:rPr>
          <w:rFonts w:ascii="Bookman Old Style" w:hAnsi="Bookman Old Style"/>
        </w:rPr>
        <w:t xml:space="preserve"> </w:t>
      </w:r>
    </w:p>
    <w:p w:rsidR="00437007" w:rsidRPr="00C234EF" w:rsidRDefault="00437007" w:rsidP="00AC7CC7">
      <w:pPr>
        <w:pStyle w:val="SemEspaamento"/>
        <w:jc w:val="both"/>
        <w:rPr>
          <w:rFonts w:ascii="Bookman Old Style" w:hAnsi="Bookman Old Style"/>
        </w:rPr>
      </w:pPr>
    </w:p>
    <w:p w:rsidR="00670D9C" w:rsidRPr="00C234EF" w:rsidRDefault="00437007" w:rsidP="00AC7CC7">
      <w:pPr>
        <w:pStyle w:val="SemEspaamento"/>
        <w:jc w:val="both"/>
        <w:rPr>
          <w:rFonts w:ascii="Bookman Old Style" w:hAnsi="Bookman Old Style"/>
        </w:rPr>
      </w:pPr>
      <w:r w:rsidRPr="00C234EF">
        <w:rPr>
          <w:rFonts w:ascii="Bookman Old Style" w:hAnsi="Bookman Old Style"/>
        </w:rPr>
        <w:t xml:space="preserve">e) </w:t>
      </w:r>
      <w:r w:rsidR="00670D9C" w:rsidRPr="00C234EF">
        <w:rPr>
          <w:rFonts w:ascii="Bookman Old Style" w:hAnsi="Bookman Old Style"/>
        </w:rPr>
        <w:t>Tal prazo ficará suspenso no caso de processo administrativo ou</w:t>
      </w:r>
      <w:r w:rsidR="00670D9C" w:rsidRPr="00C234EF">
        <w:rPr>
          <w:rFonts w:ascii="Bookman Old Style" w:hAnsi="Bookman Old Style"/>
          <w:spacing w:val="-4"/>
        </w:rPr>
        <w:t xml:space="preserve"> </w:t>
      </w:r>
      <w:r w:rsidR="00670D9C" w:rsidRPr="00C234EF">
        <w:rPr>
          <w:rFonts w:ascii="Bookman Old Style" w:hAnsi="Bookman Old Style"/>
        </w:rPr>
        <w:t>judicial;</w:t>
      </w:r>
    </w:p>
    <w:p w:rsidR="00437007" w:rsidRPr="00C234EF" w:rsidRDefault="00437007" w:rsidP="00437007">
      <w:pPr>
        <w:ind w:right="775"/>
        <w:jc w:val="both"/>
        <w:rPr>
          <w:rFonts w:ascii="Bookman Old Style" w:hAnsi="Bookman Old Style"/>
        </w:rPr>
      </w:pPr>
    </w:p>
    <w:p w:rsidR="00437007" w:rsidRPr="00C234EF" w:rsidRDefault="00437007" w:rsidP="00437007">
      <w:pPr>
        <w:pStyle w:val="SemEspaamento"/>
        <w:jc w:val="both"/>
        <w:rPr>
          <w:rFonts w:ascii="Bookman Old Style" w:hAnsi="Bookman Old Style"/>
        </w:rPr>
      </w:pPr>
      <w:r w:rsidRPr="00C234EF">
        <w:rPr>
          <w:rFonts w:ascii="Bookman Old Style" w:hAnsi="Bookman Old Style"/>
        </w:rPr>
        <w:t xml:space="preserve">f) </w:t>
      </w:r>
      <w:r w:rsidR="00670D9C" w:rsidRPr="00C234EF">
        <w:rPr>
          <w:rFonts w:ascii="Bookman Old Style" w:hAnsi="Bookman Old Style"/>
        </w:rPr>
        <w:t>A proposta que omitir o prazo de validade será consi</w:t>
      </w:r>
      <w:r w:rsidR="00587B92" w:rsidRPr="00C234EF">
        <w:rPr>
          <w:rFonts w:ascii="Bookman Old Style" w:hAnsi="Bookman Old Style"/>
        </w:rPr>
        <w:t>derada como válida pelo período;</w:t>
      </w:r>
    </w:p>
    <w:p w:rsidR="00437007" w:rsidRPr="00C234EF" w:rsidRDefault="00437007" w:rsidP="00437007">
      <w:pPr>
        <w:ind w:right="775"/>
        <w:jc w:val="both"/>
        <w:rPr>
          <w:rFonts w:ascii="Bookman Old Style" w:hAnsi="Bookman Old Style"/>
        </w:rPr>
      </w:pPr>
    </w:p>
    <w:p w:rsidR="00670D9C" w:rsidRDefault="00437007" w:rsidP="00437007">
      <w:pPr>
        <w:pStyle w:val="SemEspaamento"/>
        <w:jc w:val="both"/>
        <w:rPr>
          <w:rFonts w:ascii="Bookman Old Style" w:hAnsi="Bookman Old Style"/>
        </w:rPr>
      </w:pPr>
      <w:r w:rsidRPr="00C234EF">
        <w:rPr>
          <w:rFonts w:ascii="Bookman Old Style" w:hAnsi="Bookman Old Style"/>
        </w:rPr>
        <w:t xml:space="preserve">g) </w:t>
      </w:r>
      <w:r w:rsidR="00670D9C" w:rsidRPr="00C234EF">
        <w:rPr>
          <w:rFonts w:ascii="Bookman Old Style" w:hAnsi="Bookman Old Style"/>
        </w:rPr>
        <w:t>Nos preços propostos deverão estar incluídos todos os custos operacionais da atividade, incluindo frete, seguros, tributos incidentes, bem como quaisquer outras despesas, diretas e indiretas, inclusive, com serviços</w:t>
      </w:r>
      <w:r w:rsidR="00670D9C" w:rsidRPr="00C234EF">
        <w:rPr>
          <w:rFonts w:ascii="Bookman Old Style" w:hAnsi="Bookman Old Style"/>
          <w:spacing w:val="28"/>
        </w:rPr>
        <w:t xml:space="preserve"> </w:t>
      </w:r>
      <w:r w:rsidR="00670D9C" w:rsidRPr="00C234EF">
        <w:rPr>
          <w:rFonts w:ascii="Bookman Old Style" w:hAnsi="Bookman Old Style"/>
        </w:rPr>
        <w:t>de</w:t>
      </w:r>
      <w:r w:rsidR="00670D9C" w:rsidRPr="00C234EF">
        <w:rPr>
          <w:rFonts w:ascii="Bookman Old Style" w:hAnsi="Bookman Old Style"/>
          <w:spacing w:val="29"/>
        </w:rPr>
        <w:t xml:space="preserve"> </w:t>
      </w:r>
      <w:r w:rsidR="00670D9C" w:rsidRPr="00C234EF">
        <w:rPr>
          <w:rFonts w:ascii="Bookman Old Style" w:hAnsi="Bookman Old Style"/>
        </w:rPr>
        <w:t>terceiros,</w:t>
      </w:r>
      <w:r w:rsidR="00670D9C" w:rsidRPr="00C234EF">
        <w:rPr>
          <w:rFonts w:ascii="Bookman Old Style" w:hAnsi="Bookman Old Style"/>
          <w:spacing w:val="24"/>
        </w:rPr>
        <w:t xml:space="preserve"> </w:t>
      </w:r>
      <w:r w:rsidR="00670D9C" w:rsidRPr="00C234EF">
        <w:rPr>
          <w:rFonts w:ascii="Bookman Old Style" w:hAnsi="Bookman Old Style"/>
        </w:rPr>
        <w:t>incidentes</w:t>
      </w:r>
      <w:r w:rsidR="00670D9C" w:rsidRPr="00C234EF">
        <w:rPr>
          <w:rFonts w:ascii="Bookman Old Style" w:hAnsi="Bookman Old Style"/>
          <w:spacing w:val="28"/>
        </w:rPr>
        <w:t xml:space="preserve"> </w:t>
      </w:r>
      <w:r w:rsidR="00670D9C" w:rsidRPr="00C234EF">
        <w:rPr>
          <w:rFonts w:ascii="Bookman Old Style" w:hAnsi="Bookman Old Style"/>
        </w:rPr>
        <w:t>e</w:t>
      </w:r>
      <w:r w:rsidR="00670D9C" w:rsidRPr="00C234EF">
        <w:rPr>
          <w:rFonts w:ascii="Bookman Old Style" w:hAnsi="Bookman Old Style"/>
          <w:spacing w:val="27"/>
        </w:rPr>
        <w:t xml:space="preserve"> </w:t>
      </w:r>
      <w:r w:rsidR="00670D9C" w:rsidRPr="00C234EF">
        <w:rPr>
          <w:rFonts w:ascii="Bookman Old Style" w:hAnsi="Bookman Old Style"/>
        </w:rPr>
        <w:t>necessários</w:t>
      </w:r>
      <w:r w:rsidR="00670D9C" w:rsidRPr="00C234EF">
        <w:rPr>
          <w:rFonts w:ascii="Bookman Old Style" w:hAnsi="Bookman Old Style"/>
          <w:spacing w:val="34"/>
        </w:rPr>
        <w:t xml:space="preserve"> </w:t>
      </w:r>
      <w:r w:rsidR="00670D9C" w:rsidRPr="00C234EF">
        <w:rPr>
          <w:rFonts w:ascii="Bookman Old Style" w:hAnsi="Bookman Old Style"/>
        </w:rPr>
        <w:t>ao</w:t>
      </w:r>
      <w:r w:rsidR="00670D9C" w:rsidRPr="00C234EF">
        <w:rPr>
          <w:rFonts w:ascii="Bookman Old Style" w:hAnsi="Bookman Old Style"/>
          <w:spacing w:val="27"/>
        </w:rPr>
        <w:t xml:space="preserve"> </w:t>
      </w:r>
      <w:r w:rsidR="00670D9C" w:rsidRPr="00C234EF">
        <w:rPr>
          <w:rFonts w:ascii="Bookman Old Style" w:hAnsi="Bookman Old Style"/>
        </w:rPr>
        <w:t>cumprimento</w:t>
      </w:r>
      <w:r w:rsidR="00670D9C" w:rsidRPr="00C234EF">
        <w:rPr>
          <w:rFonts w:ascii="Bookman Old Style" w:hAnsi="Bookman Old Style"/>
          <w:spacing w:val="29"/>
        </w:rPr>
        <w:t xml:space="preserve"> </w:t>
      </w:r>
      <w:r w:rsidR="00670D9C" w:rsidRPr="00C234EF">
        <w:rPr>
          <w:rFonts w:ascii="Bookman Old Style" w:hAnsi="Bookman Old Style"/>
        </w:rPr>
        <w:t>integral</w:t>
      </w:r>
      <w:r w:rsidRPr="00C234EF">
        <w:rPr>
          <w:rFonts w:ascii="Bookman Old Style" w:hAnsi="Bookman Old Style"/>
        </w:rPr>
        <w:t xml:space="preserve"> </w:t>
      </w:r>
      <w:r w:rsidR="00670D9C" w:rsidRPr="00C234EF">
        <w:rPr>
          <w:rFonts w:ascii="Bookman Old Style" w:hAnsi="Bookman Old Style"/>
        </w:rPr>
        <w:t>do objeto deste Edital e seus Anexos, sem que caiba ao proponente direito de reivindicar custos adicionais.</w:t>
      </w:r>
    </w:p>
    <w:p w:rsidR="009A5438" w:rsidRPr="00C234EF" w:rsidRDefault="009A5438" w:rsidP="00437007">
      <w:pPr>
        <w:pStyle w:val="SemEspaamento"/>
        <w:jc w:val="both"/>
        <w:rPr>
          <w:rFonts w:ascii="Bookman Old Style" w:hAnsi="Bookman Old Style"/>
        </w:rPr>
      </w:pPr>
    </w:p>
    <w:p w:rsidR="00670D9C" w:rsidRPr="00C234EF" w:rsidRDefault="00004771" w:rsidP="00437007">
      <w:pPr>
        <w:pStyle w:val="SemEspaamento"/>
        <w:jc w:val="both"/>
        <w:rPr>
          <w:rFonts w:ascii="Bookman Old Style" w:hAnsi="Bookman Old Style"/>
        </w:rPr>
      </w:pPr>
      <w:r w:rsidRPr="00C234EF">
        <w:rPr>
          <w:rFonts w:ascii="Bookman Old Style" w:hAnsi="Bookman Old Style"/>
        </w:rPr>
        <w:t>6.5</w:t>
      </w:r>
      <w:r w:rsidR="00437007" w:rsidRPr="00C234EF">
        <w:rPr>
          <w:rFonts w:ascii="Bookman Old Style" w:hAnsi="Bookman Old Style"/>
        </w:rPr>
        <w:t xml:space="preserve">. </w:t>
      </w:r>
      <w:r w:rsidR="00670D9C" w:rsidRPr="00C234EF">
        <w:rPr>
          <w:rFonts w:ascii="Bookman Old Style" w:hAnsi="Bookman Old Style"/>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C234EF">
        <w:rPr>
          <w:rFonts w:ascii="Bookman Old Style" w:hAnsi="Bookman Old Style"/>
          <w:spacing w:val="-5"/>
        </w:rPr>
        <w:t xml:space="preserve"> </w:t>
      </w:r>
      <w:r w:rsidR="00670D9C" w:rsidRPr="00C234EF">
        <w:rPr>
          <w:rFonts w:ascii="Bookman Old Style" w:hAnsi="Bookman Old Style"/>
        </w:rPr>
        <w:t>adicionais.</w:t>
      </w:r>
    </w:p>
    <w:p w:rsidR="00670D9C" w:rsidRPr="00C234EF" w:rsidRDefault="00670D9C" w:rsidP="00670D9C">
      <w:pPr>
        <w:spacing w:before="1"/>
        <w:rPr>
          <w:rFonts w:ascii="Bookman Old Style" w:hAnsi="Bookman Old Style"/>
        </w:rPr>
      </w:pPr>
    </w:p>
    <w:p w:rsidR="00670D9C" w:rsidRPr="00C234EF" w:rsidRDefault="00437007" w:rsidP="00437007">
      <w:pPr>
        <w:pStyle w:val="SemEspaamento"/>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6</w:t>
      </w:r>
      <w:r w:rsidRPr="00C234EF">
        <w:rPr>
          <w:rFonts w:ascii="Bookman Old Style" w:hAnsi="Bookman Old Style"/>
        </w:rPr>
        <w:t>. O</w:t>
      </w:r>
      <w:r w:rsidR="00670D9C" w:rsidRPr="00C234EF">
        <w:rPr>
          <w:rFonts w:ascii="Bookman Old Style" w:hAnsi="Bookman Old Style"/>
        </w:rPr>
        <w:t xml:space="preserve"> Pregoeir</w:t>
      </w:r>
      <w:r w:rsidRPr="00C234EF">
        <w:rPr>
          <w:rFonts w:ascii="Bookman Old Style" w:hAnsi="Bookman Old Style"/>
        </w:rPr>
        <w:t>o</w:t>
      </w:r>
      <w:r w:rsidR="00670D9C" w:rsidRPr="00C234EF">
        <w:rPr>
          <w:rFonts w:ascii="Bookman Old Style" w:hAnsi="Bookman Old Style"/>
        </w:rPr>
        <w:t xml:space="preserve"> poderá, caso julgue necessário, solicitar maiores esclarecimentos sobre a composição dos preços</w:t>
      </w:r>
      <w:r w:rsidR="00670D9C" w:rsidRPr="00C234EF">
        <w:rPr>
          <w:rFonts w:ascii="Bookman Old Style" w:hAnsi="Bookman Old Style"/>
          <w:spacing w:val="-10"/>
        </w:rPr>
        <w:t xml:space="preserve"> </w:t>
      </w:r>
      <w:r w:rsidR="00670D9C" w:rsidRPr="00C234EF">
        <w:rPr>
          <w:rFonts w:ascii="Bookman Old Style" w:hAnsi="Bookman Old Style"/>
        </w:rPr>
        <w:t>propostos.</w:t>
      </w:r>
    </w:p>
    <w:p w:rsidR="00670D9C" w:rsidRPr="00C234EF" w:rsidRDefault="00670D9C" w:rsidP="00670D9C">
      <w:pPr>
        <w:rPr>
          <w:rFonts w:ascii="Bookman Old Style" w:hAnsi="Bookman Old Style"/>
        </w:rPr>
      </w:pPr>
    </w:p>
    <w:p w:rsidR="00670D9C" w:rsidRDefault="00437007" w:rsidP="00437007">
      <w:pPr>
        <w:pStyle w:val="SemEspaamento"/>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7</w:t>
      </w:r>
      <w:r w:rsidRPr="00C234EF">
        <w:rPr>
          <w:rFonts w:ascii="Bookman Old Style" w:hAnsi="Bookman Old Style"/>
        </w:rPr>
        <w:t xml:space="preserve">. </w:t>
      </w:r>
      <w:r w:rsidR="00670D9C" w:rsidRPr="00C234EF">
        <w:rPr>
          <w:rFonts w:ascii="Bookman Old Style" w:hAnsi="Bookman Old Style"/>
        </w:rPr>
        <w:t>Após a apresentação da proposta, não caberá desistência, salvo por motivo justo decorrente de fato superveniente e aceito pelo</w:t>
      </w:r>
      <w:r w:rsidR="00670D9C" w:rsidRPr="00C234EF">
        <w:rPr>
          <w:rFonts w:ascii="Bookman Old Style" w:hAnsi="Bookman Old Style"/>
          <w:spacing w:val="-20"/>
        </w:rPr>
        <w:t xml:space="preserve"> </w:t>
      </w:r>
      <w:r w:rsidR="00670D9C" w:rsidRPr="00C234EF">
        <w:rPr>
          <w:rFonts w:ascii="Bookman Old Style" w:hAnsi="Bookman Old Style"/>
        </w:rPr>
        <w:t>Pregoeiro.</w:t>
      </w:r>
    </w:p>
    <w:p w:rsidR="00FA3103" w:rsidRPr="00C234EF" w:rsidRDefault="00FA3103" w:rsidP="00437007">
      <w:pPr>
        <w:pStyle w:val="SemEspaamento"/>
        <w:jc w:val="both"/>
        <w:rPr>
          <w:rFonts w:ascii="Bookman Old Style" w:hAnsi="Bookman Old Style"/>
        </w:rPr>
      </w:pPr>
    </w:p>
    <w:p w:rsidR="00670D9C" w:rsidRDefault="00004771" w:rsidP="00437007">
      <w:pPr>
        <w:tabs>
          <w:tab w:val="left" w:pos="1545"/>
          <w:tab w:val="left" w:pos="1546"/>
        </w:tabs>
        <w:rPr>
          <w:rFonts w:ascii="Bookman Old Style" w:hAnsi="Bookman Old Style"/>
        </w:rPr>
      </w:pPr>
      <w:r w:rsidRPr="00C234EF">
        <w:rPr>
          <w:rFonts w:ascii="Bookman Old Style" w:hAnsi="Bookman Old Style"/>
        </w:rPr>
        <w:t>6.8</w:t>
      </w:r>
      <w:r w:rsidR="00437007" w:rsidRPr="00C234EF">
        <w:rPr>
          <w:rFonts w:ascii="Bookman Old Style" w:hAnsi="Bookman Old Style"/>
        </w:rPr>
        <w:t xml:space="preserve">. </w:t>
      </w:r>
      <w:r w:rsidR="00670D9C" w:rsidRPr="00C234EF">
        <w:rPr>
          <w:rFonts w:ascii="Bookman Old Style" w:hAnsi="Bookman Old Style"/>
        </w:rPr>
        <w:t>Cada Licitante poderá ofertar apenas uma</w:t>
      </w:r>
      <w:r w:rsidR="00670D9C" w:rsidRPr="00C234EF">
        <w:rPr>
          <w:rFonts w:ascii="Bookman Old Style" w:hAnsi="Bookman Old Style"/>
          <w:spacing w:val="-14"/>
        </w:rPr>
        <w:t xml:space="preserve"> </w:t>
      </w:r>
      <w:r w:rsidR="00670D9C" w:rsidRPr="00C234EF">
        <w:rPr>
          <w:rFonts w:ascii="Bookman Old Style" w:hAnsi="Bookman Old Style"/>
        </w:rPr>
        <w:t>proposta.</w:t>
      </w:r>
    </w:p>
    <w:p w:rsidR="00743D19" w:rsidRPr="00C234EF" w:rsidRDefault="00743D19" w:rsidP="00437007">
      <w:pPr>
        <w:tabs>
          <w:tab w:val="left" w:pos="1545"/>
          <w:tab w:val="left" w:pos="1546"/>
        </w:tabs>
        <w:rPr>
          <w:rFonts w:ascii="Bookman Old Style" w:hAnsi="Bookman Old Style"/>
        </w:rPr>
      </w:pPr>
    </w:p>
    <w:p w:rsidR="00E2766B" w:rsidRPr="00C234EF" w:rsidRDefault="00364979" w:rsidP="00BD3B1B">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7</w:t>
      </w:r>
      <w:r w:rsidR="00BD3B1B"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FORMULAÇÃO DOS LANCES E DO JULGAMENTO DAS</w:t>
      </w:r>
      <w:r w:rsidR="00E2766B" w:rsidRPr="00C234EF">
        <w:rPr>
          <w:rFonts w:ascii="Bookman Old Style" w:eastAsia="Times New Roman" w:hAnsi="Bookman Old Style" w:cs="Times New Roman"/>
          <w:bCs/>
          <w:color w:val="000009"/>
          <w:spacing w:val="-22"/>
        </w:rPr>
        <w:t xml:space="preserve"> </w:t>
      </w:r>
      <w:r w:rsidR="00E2766B" w:rsidRPr="00C234EF">
        <w:rPr>
          <w:rFonts w:ascii="Bookman Old Style" w:eastAsia="Times New Roman" w:hAnsi="Bookman Old Style" w:cs="Times New Roman"/>
          <w:bCs/>
          <w:color w:val="000009"/>
          <w:spacing w:val="-3"/>
        </w:rPr>
        <w:t>PROPOSTAS</w:t>
      </w:r>
    </w:p>
    <w:p w:rsidR="00BD3B1B" w:rsidRPr="00C234EF" w:rsidRDefault="00BD3B1B" w:rsidP="00C76EFE">
      <w:pPr>
        <w:jc w:val="both"/>
        <w:rPr>
          <w:rFonts w:ascii="Bookman Old Style" w:eastAsia="Times New Roman" w:hAnsi="Bookman Old Style" w:cs="Times New Roman"/>
          <w:color w:val="000009"/>
        </w:rPr>
      </w:pPr>
    </w:p>
    <w:p w:rsidR="00301176" w:rsidRPr="00C234EF" w:rsidRDefault="00301176" w:rsidP="00C76EFE">
      <w:pPr>
        <w:jc w:val="both"/>
        <w:rPr>
          <w:rFonts w:ascii="Bookman Old Style" w:hAnsi="Bookman Old Style"/>
        </w:rPr>
      </w:pPr>
      <w:r w:rsidRPr="00C234EF">
        <w:rPr>
          <w:rFonts w:ascii="Bookman Old Style" w:hAnsi="Bookman Old Style"/>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C234EF" w:rsidRDefault="00FD104F"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7.2. Aberta a etapa competitiva, os licitantes poderão encaminhar lances exclusivamente por meio eletrônico, sendo informados imediatamente do seu recebimento e respectivo horário de registro e valor.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7.3. Para fins de formulação dos lances os licitantes deverão durante toda etapa de lances ofertarem o preço por </w:t>
      </w:r>
      <w:r w:rsidR="0029067E" w:rsidRPr="00C234EF">
        <w:rPr>
          <w:rFonts w:ascii="Bookman Old Style" w:hAnsi="Bookman Old Style"/>
        </w:rPr>
        <w:t>LOTE</w:t>
      </w:r>
      <w:r w:rsidRPr="00C234EF">
        <w:rPr>
          <w:rFonts w:ascii="Bookman Old Style" w:hAnsi="Bookman Old Style"/>
        </w:rPr>
        <w:t>, obtido através da multiplicação dos valores unitário</w:t>
      </w:r>
      <w:r w:rsidR="0029067E" w:rsidRPr="00C234EF">
        <w:rPr>
          <w:rFonts w:ascii="Bookman Old Style" w:hAnsi="Bookman Old Style"/>
        </w:rPr>
        <w:t>s</w:t>
      </w:r>
      <w:r w:rsidRPr="00C234EF">
        <w:rPr>
          <w:rFonts w:ascii="Bookman Old Style" w:hAnsi="Bookman Old Style"/>
        </w:rPr>
        <w:t xml:space="preserve"> pela</w:t>
      </w:r>
      <w:r w:rsidR="0003034E" w:rsidRPr="00C234EF">
        <w:rPr>
          <w:rFonts w:ascii="Bookman Old Style" w:hAnsi="Bookman Old Style"/>
        </w:rPr>
        <w:t>s</w:t>
      </w:r>
      <w:r w:rsidRPr="00C234EF">
        <w:rPr>
          <w:rFonts w:ascii="Bookman Old Style" w:hAnsi="Bookman Old Style"/>
        </w:rPr>
        <w:t xml:space="preserve"> quantidade</w:t>
      </w:r>
      <w:r w:rsidR="0003034E" w:rsidRPr="00C234EF">
        <w:rPr>
          <w:rFonts w:ascii="Bookman Old Style" w:hAnsi="Bookman Old Style"/>
        </w:rPr>
        <w:t>s</w:t>
      </w:r>
      <w:r w:rsidRPr="00C234EF">
        <w:rPr>
          <w:rFonts w:ascii="Bookman Old Style" w:hAnsi="Bookman Old Style"/>
        </w:rPr>
        <w:t xml:space="preserve"> indicada</w:t>
      </w:r>
      <w:r w:rsidR="0003034E" w:rsidRPr="00C234EF">
        <w:rPr>
          <w:rFonts w:ascii="Bookman Old Style" w:hAnsi="Bookman Old Style"/>
        </w:rPr>
        <w:t>s em cada</w:t>
      </w:r>
      <w:r w:rsidRPr="00C234EF">
        <w:rPr>
          <w:rFonts w:ascii="Bookman Old Style" w:hAnsi="Bookman Old Style"/>
        </w:rPr>
        <w:t xml:space="preserve"> item.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7.4. Só serão aceitos os lances, cujos valores forem inferiores ao último lance registrado pelo sistema pelo próprio licitante.</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C234EF">
        <w:rPr>
          <w:rFonts w:ascii="Bookman Old Style" w:hAnsi="Bookman Old Style"/>
        </w:rPr>
        <w:t>item</w:t>
      </w:r>
      <w:r w:rsidRPr="00C234EF">
        <w:rPr>
          <w:rFonts w:ascii="Bookman Old Style" w:hAnsi="Bookman Old Style"/>
        </w:rPr>
        <w:t xml:space="preserve">.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7.7. Durante o transcurso da sessão pública, os participantes serão informados em tempo real, do valor do menor lance registrado, vedada a identificação ao autor do lance aos demais participantes. </w:t>
      </w:r>
    </w:p>
    <w:p w:rsidR="002D5E96" w:rsidRPr="00C234EF" w:rsidRDefault="002D5E96" w:rsidP="00C76EFE">
      <w:pPr>
        <w:jc w:val="both"/>
        <w:rPr>
          <w:rFonts w:ascii="Bookman Old Style" w:hAnsi="Bookman Old Style"/>
        </w:rPr>
      </w:pPr>
    </w:p>
    <w:p w:rsidR="00E66F2C" w:rsidRPr="00C234EF" w:rsidRDefault="00E66F2C" w:rsidP="007E7486">
      <w:pPr>
        <w:widowControl/>
        <w:pBdr>
          <w:top w:val="single" w:sz="4" w:space="1" w:color="auto"/>
          <w:bottom w:val="single" w:sz="4" w:space="1" w:color="auto"/>
        </w:pBdr>
        <w:shd w:val="clear" w:color="auto" w:fill="A6A6A6" w:themeFill="background1" w:themeFillShade="A6"/>
        <w:autoSpaceDE/>
        <w:autoSpaceDN/>
        <w:jc w:val="both"/>
        <w:rPr>
          <w:rFonts w:ascii="Bookman Old Style" w:eastAsia="Times New Roman" w:hAnsi="Bookman Old Style" w:cs="Times New Roman"/>
          <w:b/>
          <w:lang w:val="pt-BR" w:eastAsia="pt-BR" w:bidi="ar-SA"/>
        </w:rPr>
      </w:pPr>
      <w:r w:rsidRPr="00C234EF">
        <w:rPr>
          <w:rFonts w:ascii="Bookman Old Style" w:eastAsia="Times New Roman" w:hAnsi="Bookman Old Style" w:cs="Times New Roman"/>
          <w:b/>
          <w:bCs/>
          <w:lang w:val="pt-BR" w:eastAsia="pt-BR" w:bidi="ar-SA"/>
        </w:rPr>
        <w:t>7.8. M</w:t>
      </w:r>
      <w:r w:rsidR="000D1842" w:rsidRPr="00C234EF">
        <w:rPr>
          <w:rFonts w:ascii="Bookman Old Style" w:eastAsia="Times New Roman" w:hAnsi="Bookman Old Style" w:cs="Times New Roman"/>
          <w:b/>
          <w:bCs/>
          <w:lang w:val="pt-BR" w:eastAsia="pt-BR" w:bidi="ar-SA"/>
        </w:rPr>
        <w:t>odo de dis</w:t>
      </w:r>
      <w:r w:rsidR="00F64444" w:rsidRPr="00C234EF">
        <w:rPr>
          <w:rFonts w:ascii="Bookman Old Style" w:eastAsia="Times New Roman" w:hAnsi="Bookman Old Style" w:cs="Times New Roman"/>
          <w:b/>
          <w:bCs/>
          <w:lang w:val="pt-BR" w:eastAsia="pt-BR" w:bidi="ar-SA"/>
        </w:rPr>
        <w:t>puta</w:t>
      </w:r>
      <w:r w:rsidRPr="00C234EF">
        <w:rPr>
          <w:rFonts w:ascii="Bookman Old Style" w:eastAsia="Times New Roman" w:hAnsi="Bookman Old Style" w:cs="Times New Roman"/>
          <w:b/>
          <w:bCs/>
          <w:lang w:val="pt-BR" w:eastAsia="pt-BR" w:bidi="ar-SA"/>
        </w:rPr>
        <w:t xml:space="preserve"> (ABERTO E FECHADO (art. 33, DECRETRO FEDERAL 10.024/2019) </w:t>
      </w:r>
    </w:p>
    <w:p w:rsidR="00E66F2C" w:rsidRPr="00C234EF" w:rsidRDefault="00E66F2C" w:rsidP="00E66F2C">
      <w:pPr>
        <w:widowControl/>
        <w:shd w:val="clear" w:color="auto" w:fill="FFFFFF"/>
        <w:autoSpaceDE/>
        <w:autoSpaceDN/>
        <w:rPr>
          <w:rFonts w:ascii="Bookman Old Style" w:eastAsia="Times New Roman" w:hAnsi="Bookman Old Style" w:cs="Times New Roman"/>
          <w:lang w:val="pt-BR" w:eastAsia="pt-BR" w:bidi="ar-SA"/>
        </w:rPr>
      </w:pPr>
    </w:p>
    <w:p w:rsidR="001E2AB0" w:rsidRPr="00C234EF" w:rsidRDefault="00E66F2C"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 xml:space="preserve">7.8.1. O modo de disputa aberto e fechado </w:t>
      </w:r>
      <w:r w:rsidR="001E2AB0" w:rsidRPr="00C234EF">
        <w:rPr>
          <w:rFonts w:ascii="Bookman Old Style" w:hAnsi="Bookman Old Style"/>
          <w:lang w:val="pt-BR" w:eastAsia="pt-BR" w:bidi="ar-SA"/>
        </w:rPr>
        <w:t>será de</w:t>
      </w:r>
      <w:r w:rsidRPr="00C234EF">
        <w:rPr>
          <w:rFonts w:ascii="Bookman Old Style" w:hAnsi="Bookman Old Style"/>
          <w:lang w:val="pt-BR" w:eastAsia="pt-BR" w:bidi="ar-SA"/>
        </w:rPr>
        <w:t xml:space="preserve"> 15 </w:t>
      </w:r>
      <w:r w:rsidR="001E2AB0" w:rsidRPr="00C234EF">
        <w:rPr>
          <w:rFonts w:ascii="Bookman Old Style" w:hAnsi="Bookman Old Style"/>
          <w:lang w:val="pt-BR" w:eastAsia="pt-BR" w:bidi="ar-SA"/>
        </w:rPr>
        <w:t xml:space="preserve">(quinze) </w:t>
      </w:r>
      <w:r w:rsidRPr="00C234EF">
        <w:rPr>
          <w:rFonts w:ascii="Bookman Old Style" w:hAnsi="Bookman Old Style"/>
          <w:lang w:val="pt-BR" w:eastAsia="pt-BR" w:bidi="ar-SA"/>
        </w:rPr>
        <w:t>min</w:t>
      </w:r>
      <w:r w:rsidR="001E2AB0" w:rsidRPr="00C234EF">
        <w:rPr>
          <w:rFonts w:ascii="Bookman Old Style" w:hAnsi="Bookman Old Style"/>
          <w:lang w:val="pt-BR" w:eastAsia="pt-BR" w:bidi="ar-SA"/>
        </w:rPr>
        <w:t>utos</w:t>
      </w:r>
      <w:r w:rsidRPr="00C234EF">
        <w:rPr>
          <w:rFonts w:ascii="Bookman Old Style" w:hAnsi="Bookman Old Style"/>
          <w:lang w:val="pt-BR" w:eastAsia="pt-BR" w:bidi="ar-SA"/>
        </w:rPr>
        <w:t xml:space="preserve"> de tempo inicial fixo</w:t>
      </w:r>
      <w:r w:rsidR="001E2AB0" w:rsidRPr="00C234EF">
        <w:rPr>
          <w:rFonts w:ascii="Bookman Old Style" w:hAnsi="Bookman Old Style"/>
          <w:lang w:val="pt-BR" w:eastAsia="pt-BR" w:bidi="ar-SA"/>
        </w:rPr>
        <w:t xml:space="preserve"> (art. 33, Decreto Federal 10.</w:t>
      </w:r>
      <w:r w:rsidR="009C01FC" w:rsidRPr="00C234EF">
        <w:rPr>
          <w:rFonts w:ascii="Bookman Old Style" w:hAnsi="Bookman Old Style"/>
          <w:lang w:val="pt-BR" w:eastAsia="pt-BR" w:bidi="ar-SA"/>
        </w:rPr>
        <w:t>0</w:t>
      </w:r>
      <w:r w:rsidR="001E2AB0" w:rsidRPr="00C234EF">
        <w:rPr>
          <w:rFonts w:ascii="Bookman Old Style" w:hAnsi="Bookman Old Style"/>
          <w:lang w:val="pt-BR" w:eastAsia="pt-BR" w:bidi="ar-SA"/>
        </w:rPr>
        <w:t>24/2019).</w:t>
      </w:r>
    </w:p>
    <w:p w:rsidR="001E2AB0" w:rsidRPr="00C234EF" w:rsidRDefault="001E2AB0" w:rsidP="00E66F2C">
      <w:pPr>
        <w:pStyle w:val="SemEspaamento"/>
        <w:jc w:val="both"/>
        <w:rPr>
          <w:rFonts w:ascii="Bookman Old Style" w:hAnsi="Bookman Old Style"/>
          <w:lang w:val="pt-BR" w:eastAsia="pt-BR" w:bidi="ar-SA"/>
        </w:rPr>
      </w:pPr>
    </w:p>
    <w:p w:rsidR="009A5C7F" w:rsidRPr="00C234EF" w:rsidRDefault="00FA49AA" w:rsidP="00E66F2C">
      <w:pPr>
        <w:pStyle w:val="SemEspaamento"/>
        <w:jc w:val="both"/>
        <w:rPr>
          <w:rFonts w:ascii="Bookman Old Style" w:hAnsi="Bookman Old Style"/>
          <w:color w:val="000000"/>
        </w:rPr>
      </w:pPr>
      <w:r w:rsidRPr="00C234EF">
        <w:rPr>
          <w:rFonts w:ascii="Bookman Old Style" w:hAnsi="Bookman Old Style"/>
          <w:lang w:val="pt-BR" w:eastAsia="pt-BR" w:bidi="ar-SA"/>
        </w:rPr>
        <w:t>7.8.</w:t>
      </w:r>
      <w:r w:rsidR="009A5C7F" w:rsidRPr="00C234EF">
        <w:rPr>
          <w:rFonts w:ascii="Bookman Old Style" w:hAnsi="Bookman Old Style"/>
          <w:lang w:val="pt-BR" w:eastAsia="pt-BR" w:bidi="ar-SA"/>
        </w:rPr>
        <w:t>2</w:t>
      </w:r>
      <w:r w:rsidRPr="00C234EF">
        <w:rPr>
          <w:rFonts w:ascii="Bookman Old Style" w:hAnsi="Bookman Old Style"/>
          <w:lang w:val="pt-BR" w:eastAsia="pt-BR" w:bidi="ar-SA"/>
        </w:rPr>
        <w:t xml:space="preserve">. Encerrado esse prazo, o sistema </w:t>
      </w:r>
      <w:r w:rsidRPr="00C234EF">
        <w:rPr>
          <w:rFonts w:ascii="Bookman Old Style" w:hAnsi="Bookman Old Style"/>
          <w:color w:val="000000"/>
        </w:rPr>
        <w:t>encaminhará o aviso de fechamento iminente dos lances e, transcorrido o período de até dez minutos, aleatoriamente determinado, a recepção de lances será automaticamente encerrada</w:t>
      </w:r>
      <w:r w:rsidR="009C01FC" w:rsidRPr="00C234EF">
        <w:rPr>
          <w:rFonts w:ascii="Bookman Old Style" w:hAnsi="Bookman Old Style"/>
          <w:color w:val="000000"/>
        </w:rPr>
        <w:t xml:space="preserve"> (art. 33, § 1º, Decreto Federal 10.024/2019</w:t>
      </w:r>
      <w:r w:rsidR="009A5C7F" w:rsidRPr="00C234EF">
        <w:rPr>
          <w:rFonts w:ascii="Bookman Old Style" w:hAnsi="Bookman Old Style"/>
          <w:color w:val="000000"/>
        </w:rPr>
        <w:t>.</w:t>
      </w:r>
    </w:p>
    <w:p w:rsidR="00F53431" w:rsidRPr="00C234EF" w:rsidRDefault="009A5C7F" w:rsidP="009C01FC">
      <w:pPr>
        <w:pStyle w:val="textbody"/>
        <w:jc w:val="both"/>
        <w:rPr>
          <w:rFonts w:ascii="Bookman Old Style" w:hAnsi="Bookman Old Style"/>
          <w:sz w:val="22"/>
          <w:szCs w:val="22"/>
        </w:rPr>
      </w:pPr>
      <w:r w:rsidRPr="00C234EF">
        <w:rPr>
          <w:rFonts w:ascii="Bookman Old Style" w:hAnsi="Bookman Old Style"/>
          <w:sz w:val="22"/>
          <w:szCs w:val="22"/>
        </w:rPr>
        <w:t>7.8.3. A</w:t>
      </w:r>
      <w:r w:rsidR="00E66F2C" w:rsidRPr="00C234EF">
        <w:rPr>
          <w:rFonts w:ascii="Bookman Old Style" w:hAnsi="Bookman Old Style"/>
          <w:sz w:val="22"/>
          <w:szCs w:val="22"/>
        </w:rPr>
        <w:t xml:space="preserve">pós </w:t>
      </w:r>
      <w:r w:rsidR="00AE7422" w:rsidRPr="00C234EF">
        <w:rPr>
          <w:rFonts w:ascii="Bookman Old Style" w:hAnsi="Bookman Old Style"/>
          <w:sz w:val="22"/>
          <w:szCs w:val="22"/>
        </w:rPr>
        <w:t>o aviso de fechamento de lances</w:t>
      </w:r>
      <w:r w:rsidR="00E66F2C" w:rsidRPr="00C234EF">
        <w:rPr>
          <w:rFonts w:ascii="Bookman Old Style" w:hAnsi="Bookman Old Style"/>
          <w:sz w:val="22"/>
          <w:szCs w:val="22"/>
        </w:rPr>
        <w:t xml:space="preserve">, </w:t>
      </w:r>
      <w:r w:rsidR="00AE7422" w:rsidRPr="00C234EF">
        <w:rPr>
          <w:rFonts w:ascii="Bookman Old Style" w:hAnsi="Bookman Old Style"/>
          <w:sz w:val="22"/>
          <w:szCs w:val="22"/>
        </w:rPr>
        <w:t xml:space="preserve">o sitema abrirá no prazo de </w:t>
      </w:r>
      <w:r w:rsidR="00E66F2C" w:rsidRPr="00C234EF">
        <w:rPr>
          <w:rFonts w:ascii="Bookman Old Style" w:hAnsi="Bookman Old Style"/>
          <w:sz w:val="22"/>
          <w:szCs w:val="22"/>
        </w:rPr>
        <w:t xml:space="preserve">5 </w:t>
      </w:r>
      <w:r w:rsidR="00AE7422" w:rsidRPr="00C234EF">
        <w:rPr>
          <w:rFonts w:ascii="Bookman Old Style" w:hAnsi="Bookman Old Style"/>
          <w:sz w:val="22"/>
          <w:szCs w:val="22"/>
        </w:rPr>
        <w:t xml:space="preserve">(cinco) </w:t>
      </w:r>
      <w:r w:rsidR="00E66F2C" w:rsidRPr="00C234EF">
        <w:rPr>
          <w:rFonts w:ascii="Bookman Old Style" w:hAnsi="Bookman Old Style"/>
          <w:sz w:val="22"/>
          <w:szCs w:val="22"/>
        </w:rPr>
        <w:t>min</w:t>
      </w:r>
      <w:r w:rsidR="00AE7422" w:rsidRPr="00C234EF">
        <w:rPr>
          <w:rFonts w:ascii="Bookman Old Style" w:hAnsi="Bookman Old Style"/>
          <w:sz w:val="22"/>
          <w:szCs w:val="22"/>
        </w:rPr>
        <w:t>utos,</w:t>
      </w:r>
      <w:r w:rsidR="00AE7422" w:rsidRPr="00C234EF">
        <w:rPr>
          <w:rFonts w:ascii="Bookman Old Style" w:hAnsi="Bookman Old Style" w:cs="Arial"/>
          <w:color w:val="000000"/>
          <w:sz w:val="22"/>
          <w:szCs w:val="22"/>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234EF">
        <w:rPr>
          <w:rFonts w:ascii="Bookman Old Style" w:hAnsi="Bookman Old Style" w:cs="Arial"/>
          <w:color w:val="000000"/>
          <w:sz w:val="22"/>
          <w:szCs w:val="22"/>
        </w:rPr>
        <w:t xml:space="preserve"> do art. 33 do Decreto </w:t>
      </w:r>
      <w:r w:rsidR="00471F77" w:rsidRPr="00C234EF">
        <w:rPr>
          <w:rFonts w:ascii="Bookman Old Style" w:hAnsi="Bookman Old Style" w:cs="Arial"/>
          <w:color w:val="000000"/>
          <w:sz w:val="22"/>
          <w:szCs w:val="22"/>
        </w:rPr>
        <w:t>Federal 10.024</w:t>
      </w:r>
      <w:r w:rsidR="009C01FC" w:rsidRPr="00C234EF">
        <w:rPr>
          <w:rFonts w:ascii="Bookman Old Style" w:hAnsi="Bookman Old Style" w:cs="Arial"/>
          <w:color w:val="000000"/>
          <w:sz w:val="22"/>
          <w:szCs w:val="22"/>
        </w:rPr>
        <w:t>/</w:t>
      </w:r>
      <w:r w:rsidR="00471F77" w:rsidRPr="00C234EF">
        <w:rPr>
          <w:rFonts w:ascii="Bookman Old Style" w:hAnsi="Bookman Old Style" w:cs="Arial"/>
          <w:color w:val="000000"/>
          <w:sz w:val="22"/>
          <w:szCs w:val="22"/>
        </w:rPr>
        <w:t>2019.</w:t>
      </w:r>
    </w:p>
    <w:p w:rsidR="00E66F2C" w:rsidRPr="00C234EF" w:rsidRDefault="00E66F2C" w:rsidP="00280753">
      <w:pPr>
        <w:widowControl/>
        <w:shd w:val="clear" w:color="auto" w:fill="FFFFFF"/>
        <w:autoSpaceDE/>
        <w:autoSpaceDN/>
        <w:jc w:val="both"/>
        <w:rPr>
          <w:rFonts w:ascii="Bookman Old Style" w:eastAsia="Times New Roman" w:hAnsi="Bookman Old Style" w:cs="Times New Roman"/>
          <w:lang w:val="pt-BR" w:eastAsia="pt-BR" w:bidi="ar-SA"/>
        </w:rPr>
      </w:pPr>
      <w:r w:rsidRPr="00C234EF">
        <w:rPr>
          <w:rFonts w:ascii="Bookman Old Style" w:eastAsia="Times New Roman" w:hAnsi="Bookman Old Style" w:cs="Times New Roman"/>
          <w:lang w:val="pt-BR" w:eastAsia="pt-BR" w:bidi="ar-SA"/>
        </w:rPr>
        <w:t>7</w:t>
      </w:r>
      <w:r w:rsidR="00471F77" w:rsidRPr="00C234EF">
        <w:rPr>
          <w:rFonts w:ascii="Bookman Old Style" w:eastAsia="Times New Roman" w:hAnsi="Bookman Old Style" w:cs="Times New Roman"/>
          <w:lang w:val="pt-BR" w:eastAsia="pt-BR" w:bidi="ar-SA"/>
        </w:rPr>
        <w:t>.8.4</w:t>
      </w:r>
      <w:r w:rsidRPr="00C234EF">
        <w:rPr>
          <w:rFonts w:ascii="Bookman Old Style" w:eastAsia="Times New Roman" w:hAnsi="Bookman Old Style" w:cs="Times New Roman"/>
          <w:lang w:val="pt-BR" w:eastAsia="pt-BR" w:bidi="ar-SA"/>
        </w:rPr>
        <w:t xml:space="preserve">. O intervalo mínimo de diferença entre os valores ou percentuais entre os lances será de R$ </w:t>
      </w:r>
      <w:r w:rsidR="000F44FA" w:rsidRPr="00C234EF">
        <w:rPr>
          <w:rFonts w:ascii="Bookman Old Style" w:eastAsia="Times New Roman" w:hAnsi="Bookman Old Style" w:cs="Times New Roman"/>
          <w:lang w:val="pt-BR" w:eastAsia="pt-BR" w:bidi="ar-SA"/>
        </w:rPr>
        <w:t>0</w:t>
      </w:r>
      <w:r w:rsidRPr="00C234EF">
        <w:rPr>
          <w:rFonts w:ascii="Bookman Old Style" w:eastAsia="Times New Roman" w:hAnsi="Bookman Old Style" w:cs="Times New Roman"/>
          <w:lang w:val="pt-BR" w:eastAsia="pt-BR" w:bidi="ar-SA"/>
        </w:rPr>
        <w:t>,</w:t>
      </w:r>
      <w:r w:rsidR="000F44FA" w:rsidRPr="00C234EF">
        <w:rPr>
          <w:rFonts w:ascii="Bookman Old Style" w:eastAsia="Times New Roman" w:hAnsi="Bookman Old Style" w:cs="Times New Roman"/>
          <w:lang w:val="pt-BR" w:eastAsia="pt-BR" w:bidi="ar-SA"/>
        </w:rPr>
        <w:t>01</w:t>
      </w:r>
      <w:r w:rsidRPr="00C234EF">
        <w:rPr>
          <w:rFonts w:ascii="Bookman Old Style" w:eastAsia="Times New Roman" w:hAnsi="Bookman Old Style" w:cs="Times New Roman"/>
          <w:lang w:val="pt-BR" w:eastAsia="pt-BR" w:bidi="ar-SA"/>
        </w:rPr>
        <w:t xml:space="preserve"> (</w:t>
      </w:r>
      <w:r w:rsidR="000F44FA" w:rsidRPr="00C234EF">
        <w:rPr>
          <w:rFonts w:ascii="Bookman Old Style" w:eastAsia="Times New Roman" w:hAnsi="Bookman Old Style" w:cs="Times New Roman"/>
          <w:lang w:val="pt-BR" w:eastAsia="pt-BR" w:bidi="ar-SA"/>
        </w:rPr>
        <w:t>um</w:t>
      </w:r>
      <w:r w:rsidRPr="00C234EF">
        <w:rPr>
          <w:rFonts w:ascii="Bookman Old Style" w:eastAsia="Times New Roman" w:hAnsi="Bookman Old Style" w:cs="Times New Roman"/>
          <w:lang w:val="pt-BR" w:eastAsia="pt-BR" w:bidi="ar-SA"/>
        </w:rPr>
        <w:t xml:space="preserve"> centavo).</w:t>
      </w:r>
    </w:p>
    <w:p w:rsidR="00E66F2C" w:rsidRPr="00C234EF" w:rsidRDefault="00E66F2C" w:rsidP="00E66F2C">
      <w:pPr>
        <w:widowControl/>
        <w:shd w:val="clear" w:color="auto" w:fill="FFFFFF"/>
        <w:autoSpaceDE/>
        <w:autoSpaceDN/>
        <w:ind w:left="300"/>
        <w:rPr>
          <w:rFonts w:ascii="Bookman Old Style" w:eastAsia="Times New Roman" w:hAnsi="Bookman Old Style" w:cs="Times New Roman"/>
          <w:lang w:val="pt-BR" w:eastAsia="pt-BR" w:bidi="ar-SA"/>
        </w:rPr>
      </w:pPr>
    </w:p>
    <w:p w:rsidR="00E66F2C" w:rsidRPr="00C234EF" w:rsidRDefault="00E66F2C"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7.8.</w:t>
      </w:r>
      <w:r w:rsidR="007E7486" w:rsidRPr="00C234EF">
        <w:rPr>
          <w:rFonts w:ascii="Bookman Old Style" w:hAnsi="Bookman Old Style"/>
          <w:lang w:val="pt-BR" w:eastAsia="pt-BR" w:bidi="ar-SA"/>
        </w:rPr>
        <w:t>5</w:t>
      </w:r>
      <w:r w:rsidRPr="00C234EF">
        <w:rPr>
          <w:rFonts w:ascii="Bookman Old Style" w:hAnsi="Bookman Old Style"/>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234EF">
        <w:rPr>
          <w:rFonts w:ascii="Bookman Old Style" w:hAnsi="Bookman Old Style"/>
          <w:lang w:val="pt-BR" w:eastAsia="pt-BR" w:bidi="ar-SA"/>
        </w:rPr>
        <w:t>rem com valores até 10% acima do menor valor</w:t>
      </w:r>
      <w:r w:rsidRPr="00C234EF">
        <w:rPr>
          <w:rFonts w:ascii="Bookman Old Style" w:hAnsi="Bookman Old Style"/>
          <w:lang w:val="pt-BR" w:eastAsia="pt-BR" w:bidi="ar-SA"/>
        </w:rPr>
        <w:t>).</w:t>
      </w:r>
    </w:p>
    <w:p w:rsidR="00E66F2C" w:rsidRPr="00C234EF" w:rsidRDefault="00E66F2C" w:rsidP="00E66F2C">
      <w:pPr>
        <w:widowControl/>
        <w:shd w:val="clear" w:color="auto" w:fill="FFFFFF"/>
        <w:autoSpaceDE/>
        <w:autoSpaceDN/>
        <w:rPr>
          <w:rFonts w:ascii="Bookman Old Style" w:hAnsi="Bookman Old Style"/>
          <w:lang w:val="pt-BR" w:eastAsia="pt-BR" w:bidi="ar-SA"/>
        </w:rPr>
      </w:pPr>
    </w:p>
    <w:p w:rsidR="00E66F2C" w:rsidRPr="00C234EF" w:rsidRDefault="007E7486"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7.8.6</w:t>
      </w:r>
      <w:r w:rsidR="00E66F2C" w:rsidRPr="00C234EF">
        <w:rPr>
          <w:rFonts w:ascii="Bookman Old Style" w:hAnsi="Bookman Old Style"/>
          <w:lang w:val="pt-BR" w:eastAsia="pt-BR" w:bidi="ar-SA"/>
        </w:rPr>
        <w:t>. Nos 5 (cinco) minutos destinados à oferta de proposta/lances fechados, o licitante poderá optar por manter seu último valor ou cobri-lo em um novo e último lance final e fechado.</w:t>
      </w:r>
    </w:p>
    <w:p w:rsidR="00471F77" w:rsidRPr="00C234EF" w:rsidRDefault="00471F77" w:rsidP="00E66F2C">
      <w:pPr>
        <w:pStyle w:val="SemEspaamento"/>
        <w:jc w:val="both"/>
        <w:rPr>
          <w:rFonts w:ascii="Bookman Old Style" w:hAnsi="Bookman Old Style"/>
          <w:lang w:val="pt-BR" w:eastAsia="pt-BR" w:bidi="ar-SA"/>
        </w:rPr>
      </w:pPr>
    </w:p>
    <w:p w:rsidR="00AE7422" w:rsidRPr="00C234EF" w:rsidRDefault="007E7486" w:rsidP="00471F77">
      <w:pPr>
        <w:pStyle w:val="SemEspaamento"/>
        <w:jc w:val="both"/>
        <w:rPr>
          <w:rFonts w:ascii="Bookman Old Style" w:hAnsi="Bookman Old Style"/>
          <w:color w:val="000000"/>
        </w:rPr>
      </w:pPr>
      <w:r w:rsidRPr="00C234EF">
        <w:rPr>
          <w:rFonts w:ascii="Bookman Old Style" w:hAnsi="Bookman Old Style"/>
          <w:lang w:val="pt-BR" w:eastAsia="pt-BR" w:bidi="ar-SA"/>
        </w:rPr>
        <w:t>7.8.7</w:t>
      </w:r>
      <w:r w:rsidR="00471F77" w:rsidRPr="00C234EF">
        <w:rPr>
          <w:rFonts w:ascii="Bookman Old Style" w:hAnsi="Bookman Old Style"/>
          <w:lang w:val="pt-BR" w:eastAsia="pt-BR" w:bidi="ar-SA"/>
        </w:rPr>
        <w:t xml:space="preserve">. </w:t>
      </w:r>
      <w:r w:rsidR="00AE7422" w:rsidRPr="00C234EF">
        <w:rPr>
          <w:rFonts w:ascii="Bookman Old Style" w:hAnsi="Bookman Old Style"/>
          <w:color w:val="000000"/>
        </w:rPr>
        <w:t>Na ausência de, no mínimo, três ofertas nas condições de que trata o § 2º</w:t>
      </w:r>
      <w:r w:rsidR="00471F77" w:rsidRPr="00C234EF">
        <w:rPr>
          <w:rFonts w:ascii="Bookman Old Style" w:hAnsi="Bookman Old Style"/>
          <w:color w:val="000000"/>
        </w:rPr>
        <w:t xml:space="preserve"> do </w:t>
      </w:r>
      <w:r w:rsidR="00280753" w:rsidRPr="00C234EF">
        <w:rPr>
          <w:rFonts w:ascii="Bookman Old Style" w:hAnsi="Bookman Old Style"/>
          <w:color w:val="000000"/>
        </w:rPr>
        <w:t xml:space="preserve">art. 33 do </w:t>
      </w:r>
      <w:r w:rsidR="00471F77" w:rsidRPr="00C234EF">
        <w:rPr>
          <w:rFonts w:ascii="Bookman Old Style" w:hAnsi="Bookman Old Style"/>
          <w:color w:val="000000"/>
        </w:rPr>
        <w:t>Decreto Federal</w:t>
      </w:r>
      <w:r w:rsidR="00280753" w:rsidRPr="00C234EF">
        <w:rPr>
          <w:rFonts w:ascii="Bookman Old Style" w:hAnsi="Bookman Old Style"/>
          <w:color w:val="000000"/>
        </w:rPr>
        <w:t xml:space="preserve"> 10.024/2019</w:t>
      </w:r>
      <w:r w:rsidR="00AE7422" w:rsidRPr="00C234EF">
        <w:rPr>
          <w:rFonts w:ascii="Bookman Old Style" w:hAnsi="Bookman Old Style"/>
          <w:color w:val="000000"/>
        </w:rPr>
        <w:t>, os autores dos melhores lances subsequentes, na ordem de classificação, até o máximo de três, poderão oferecer um lance final e fechado em até cinco minutos, que será sigiloso até o encerramento do prazo</w:t>
      </w:r>
      <w:r w:rsidR="00280753" w:rsidRPr="00C234EF">
        <w:rPr>
          <w:rFonts w:ascii="Bookman Old Style" w:hAnsi="Bookman Old Style"/>
          <w:color w:val="000000"/>
        </w:rPr>
        <w:t>, § 3º, art. 33 do Decreto Federal 10.024/2019</w:t>
      </w:r>
      <w:r w:rsidR="00AE7422" w:rsidRPr="00C234EF">
        <w:rPr>
          <w:rFonts w:ascii="Bookman Old Style" w:hAnsi="Bookman Old Style"/>
          <w:color w:val="000000"/>
        </w:rPr>
        <w:t>.</w:t>
      </w:r>
    </w:p>
    <w:p w:rsidR="00AE7422" w:rsidRPr="00C234EF" w:rsidRDefault="007E7486" w:rsidP="00280753">
      <w:pPr>
        <w:pStyle w:val="textbody"/>
        <w:jc w:val="both"/>
        <w:rPr>
          <w:rFonts w:ascii="Bookman Old Style" w:hAnsi="Bookman Old Style" w:cs="Arial"/>
          <w:color w:val="000000"/>
          <w:sz w:val="22"/>
          <w:szCs w:val="22"/>
        </w:rPr>
      </w:pPr>
      <w:r w:rsidRPr="00C234EF">
        <w:rPr>
          <w:rFonts w:ascii="Bookman Old Style" w:hAnsi="Bookman Old Style" w:cs="Arial"/>
          <w:color w:val="000000"/>
          <w:sz w:val="22"/>
          <w:szCs w:val="22"/>
        </w:rPr>
        <w:t>7.8.8</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Encerrados os prazos estabelecidos nos § 2º e § 3º, o sistema ordenará os lances em ordem crescente de vantajosidade</w:t>
      </w:r>
      <w:r w:rsidR="00280753" w:rsidRPr="00C234EF">
        <w:rPr>
          <w:rFonts w:ascii="Bookman Old Style" w:hAnsi="Bookman Old Style" w:cs="Arial"/>
          <w:color w:val="000000"/>
          <w:sz w:val="22"/>
          <w:szCs w:val="22"/>
        </w:rPr>
        <w:t xml:space="preserve">, conforme § 4º do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280753" w:rsidRPr="00C234EF" w:rsidRDefault="007E7486" w:rsidP="00280753">
      <w:pPr>
        <w:pStyle w:val="textbody"/>
        <w:jc w:val="both"/>
        <w:rPr>
          <w:rFonts w:ascii="Bookman Old Style" w:hAnsi="Bookman Old Style" w:cs="Arial"/>
          <w:color w:val="000000"/>
          <w:sz w:val="22"/>
          <w:szCs w:val="22"/>
        </w:rPr>
      </w:pPr>
      <w:r w:rsidRPr="00C234EF">
        <w:rPr>
          <w:rFonts w:ascii="Bookman Old Style" w:hAnsi="Bookman Old Style" w:cs="Arial"/>
          <w:color w:val="000000"/>
          <w:sz w:val="22"/>
          <w:szCs w:val="22"/>
        </w:rPr>
        <w:t>7.8.9</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00280753" w:rsidRPr="00C234EF">
        <w:rPr>
          <w:rFonts w:ascii="Bookman Old Style" w:hAnsi="Bookman Old Style" w:cs="Arial"/>
          <w:color w:val="000000"/>
          <w:sz w:val="22"/>
          <w:szCs w:val="22"/>
        </w:rPr>
        <w:t xml:space="preserve"> § 5º do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1E2AB0" w:rsidRPr="00C234EF" w:rsidRDefault="007E7486" w:rsidP="00F35516">
      <w:pPr>
        <w:pStyle w:val="textbody"/>
        <w:jc w:val="both"/>
        <w:rPr>
          <w:rFonts w:ascii="Bookman Old Style" w:hAnsi="Bookman Old Style"/>
          <w:sz w:val="22"/>
          <w:szCs w:val="22"/>
        </w:rPr>
      </w:pPr>
      <w:r w:rsidRPr="00C234EF">
        <w:rPr>
          <w:rFonts w:ascii="Bookman Old Style" w:hAnsi="Bookman Old Style" w:cs="Arial"/>
          <w:color w:val="000000"/>
          <w:sz w:val="22"/>
          <w:szCs w:val="22"/>
        </w:rPr>
        <w:t>7.8.10</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Na hipótese de não haver licitante classificado na etapa de lance fechado que atenda às exigências para habilitação, o pregoeiro poderá, auxiliado pela equipe de apoio, mediante justificativa, admitir o reinício da etapa fechada,</w:t>
      </w:r>
      <w:r w:rsidR="00280753" w:rsidRPr="00C234EF">
        <w:rPr>
          <w:rFonts w:ascii="Bookman Old Style" w:hAnsi="Bookman Old Style" w:cs="Arial"/>
          <w:color w:val="000000"/>
          <w:sz w:val="22"/>
          <w:szCs w:val="22"/>
        </w:rPr>
        <w:t xml:space="preserve"> nos termos do disposto no § 5º, conforme disposição do § 6</w:t>
      </w:r>
      <w:r w:rsidR="00203515" w:rsidRPr="00C234EF">
        <w:rPr>
          <w:rFonts w:ascii="Bookman Old Style" w:hAnsi="Bookman Old Style" w:cs="Arial"/>
          <w:color w:val="000000"/>
          <w:sz w:val="22"/>
          <w:szCs w:val="22"/>
        </w:rPr>
        <w:t>º do</w:t>
      </w:r>
      <w:r w:rsidR="00280753" w:rsidRPr="00C234EF">
        <w:rPr>
          <w:rFonts w:ascii="Bookman Old Style" w:hAnsi="Bookman Old Style" w:cs="Arial"/>
          <w:color w:val="000000"/>
          <w:sz w:val="22"/>
          <w:szCs w:val="22"/>
        </w:rPr>
        <w:t xml:space="preserve">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.9. Encerrada a etapa competitiva, o Pregoeiro poderá encaminhar pelo sistema eletrônico, contraproposta à licitante que tenha apresentado o lance de menor valor, para que possa ser obtido</w:t>
      </w:r>
      <w:r w:rsidR="00203515" w:rsidRPr="00C234EF">
        <w:rPr>
          <w:rFonts w:ascii="Bookman Old Style" w:hAnsi="Bookman Old Style"/>
        </w:rPr>
        <w:t xml:space="preserve"> </w:t>
      </w:r>
      <w:r w:rsidR="00301176" w:rsidRPr="00C234EF">
        <w:rPr>
          <w:rFonts w:ascii="Bookman Old Style" w:hAnsi="Bookman Old Style"/>
        </w:rPr>
        <w:t xml:space="preserve">preço melhor, bem como decidir sobre sua aceitação. </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.10. Findo a fase de lances, não caberá desistência da proposta, salvo por motivo justo decorrente de fato superveniente e aceito pelo Pregoeiro.</w:t>
      </w:r>
    </w:p>
    <w:p w:rsidR="00315418" w:rsidRPr="00C234EF" w:rsidRDefault="00315418" w:rsidP="00C76EFE">
      <w:pPr>
        <w:jc w:val="both"/>
        <w:rPr>
          <w:rFonts w:ascii="Bookman Old Style" w:hAnsi="Bookman Old Style"/>
        </w:rPr>
      </w:pPr>
    </w:p>
    <w:p w:rsidR="00315418"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 xml:space="preserve">.12.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.13.1</w:t>
      </w:r>
      <w:r w:rsidR="000247E0" w:rsidRPr="00C234EF">
        <w:rPr>
          <w:rFonts w:ascii="Bookman Old Style" w:hAnsi="Bookman Old Style"/>
        </w:rPr>
        <w:t>.</w:t>
      </w:r>
      <w:r w:rsidR="00301176" w:rsidRPr="00C234EF">
        <w:rPr>
          <w:rFonts w:ascii="Bookman Old Style" w:hAnsi="Bookman Old Style"/>
        </w:rPr>
        <w:t xml:space="preserve"> O Pregoeiro deverá negociar contraproposta exclusivamente pelo sistema eletrônico de licitações, sendo vedada a negociação por qualquer outro meio.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.14</w:t>
      </w:r>
      <w:r w:rsidR="000247E0" w:rsidRPr="00C234EF">
        <w:rPr>
          <w:rFonts w:ascii="Bookman Old Style" w:hAnsi="Bookman Old Style"/>
        </w:rPr>
        <w:t>.</w:t>
      </w:r>
      <w:r w:rsidR="00301176" w:rsidRPr="00C234EF">
        <w:rPr>
          <w:rFonts w:ascii="Bookman Old Style" w:hAnsi="Bookman Old Style"/>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.15</w:t>
      </w:r>
      <w:r w:rsidR="000247E0" w:rsidRPr="00C234EF">
        <w:rPr>
          <w:rFonts w:ascii="Bookman Old Style" w:hAnsi="Bookman Old Style"/>
        </w:rPr>
        <w:t>.</w:t>
      </w:r>
      <w:r w:rsidR="00301176" w:rsidRPr="00C234EF">
        <w:rPr>
          <w:rFonts w:ascii="Bookman Old Style" w:hAnsi="Bookman Old Style"/>
        </w:rPr>
        <w:t xml:space="preserve"> Caso não sejam apresentados lances, será verificada a conformidade entre a proposta de menor preço e o valor estimado para a contratação.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.16</w:t>
      </w:r>
      <w:r w:rsidR="000247E0" w:rsidRPr="00C234EF">
        <w:rPr>
          <w:rFonts w:ascii="Bookman Old Style" w:hAnsi="Bookman Old Style"/>
        </w:rPr>
        <w:t>.</w:t>
      </w:r>
      <w:r w:rsidR="00301176" w:rsidRPr="00C234EF">
        <w:rPr>
          <w:rFonts w:ascii="Bookman Old Style" w:hAnsi="Bookman Old Style"/>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.17</w:t>
      </w:r>
      <w:r w:rsidR="000247E0" w:rsidRPr="00C234EF">
        <w:rPr>
          <w:rFonts w:ascii="Bookman Old Style" w:hAnsi="Bookman Old Style"/>
        </w:rPr>
        <w:t>.</w:t>
      </w:r>
      <w:r w:rsidR="00301176" w:rsidRPr="00C234EF">
        <w:rPr>
          <w:rFonts w:ascii="Bookman Old Style" w:hAnsi="Bookman Old Style"/>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2D5E96" w:rsidRPr="00C234EF" w:rsidRDefault="002D5E96"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.18</w:t>
      </w:r>
      <w:r w:rsidR="000247E0" w:rsidRPr="00C234EF">
        <w:rPr>
          <w:rFonts w:ascii="Bookman Old Style" w:hAnsi="Bookman Old Style"/>
        </w:rPr>
        <w:t>.</w:t>
      </w:r>
      <w:r w:rsidR="00301176" w:rsidRPr="00C234EF">
        <w:rPr>
          <w:rFonts w:ascii="Bookman Old Style" w:hAnsi="Bookman Old Style"/>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C234EF" w:rsidRDefault="00315418" w:rsidP="00C76EFE">
      <w:pPr>
        <w:jc w:val="both"/>
        <w:rPr>
          <w:rFonts w:ascii="Bookman Old Style" w:hAnsi="Bookman Old Style"/>
        </w:rPr>
      </w:pPr>
    </w:p>
    <w:p w:rsidR="00E2766B" w:rsidRPr="00C234EF" w:rsidRDefault="000247E0" w:rsidP="00C76EFE">
      <w:pPr>
        <w:jc w:val="both"/>
        <w:rPr>
          <w:rFonts w:ascii="Bookman Old Style" w:hAnsi="Bookman Old Style"/>
          <w:b/>
        </w:rPr>
      </w:pPr>
      <w:r w:rsidRPr="00C234EF">
        <w:rPr>
          <w:rFonts w:ascii="Bookman Old Style" w:hAnsi="Bookman Old Style"/>
          <w:b/>
        </w:rPr>
        <w:t>7</w:t>
      </w:r>
      <w:r w:rsidR="00301176" w:rsidRPr="00C234EF">
        <w:rPr>
          <w:rFonts w:ascii="Bookman Old Style" w:hAnsi="Bookman Old Style"/>
          <w:b/>
        </w:rPr>
        <w:t>.</w:t>
      </w:r>
      <w:r w:rsidR="000F44FA" w:rsidRPr="00C234EF">
        <w:rPr>
          <w:rFonts w:ascii="Bookman Old Style" w:hAnsi="Bookman Old Style"/>
          <w:b/>
        </w:rPr>
        <w:t>19</w:t>
      </w:r>
      <w:r w:rsidRPr="00C234EF">
        <w:rPr>
          <w:rFonts w:ascii="Bookman Old Style" w:hAnsi="Bookman Old Style"/>
          <w:b/>
        </w:rPr>
        <w:t>.</w:t>
      </w:r>
      <w:r w:rsidR="00301176" w:rsidRPr="00C234EF">
        <w:rPr>
          <w:rFonts w:ascii="Bookman Old Style" w:hAnsi="Bookman Old Style"/>
          <w:b/>
        </w:rPr>
        <w:t xml:space="preserve"> A proposta de preços contendo as especificações detalhadas do objeto deverá ser formulada pela empresa vencedora e enviada através do e-mail:</w:t>
      </w:r>
      <w:r w:rsidR="00FA3103">
        <w:rPr>
          <w:rFonts w:ascii="Bookman Old Style" w:hAnsi="Bookman Old Style"/>
          <w:b/>
        </w:rPr>
        <w:t xml:space="preserve"> </w:t>
      </w:r>
      <w:hyperlink r:id="rId14" w:history="1">
        <w:r w:rsidR="00FA3103" w:rsidRPr="00E93B94">
          <w:rPr>
            <w:rStyle w:val="Hyperlink"/>
            <w:rFonts w:ascii="Bookman Old Style" w:hAnsi="Bookman Old Style"/>
            <w:b/>
          </w:rPr>
          <w:t>comissao.licitacao@sidrolandia.ms.gov.br</w:t>
        </w:r>
      </w:hyperlink>
      <w:r w:rsidR="00FA3103">
        <w:rPr>
          <w:rFonts w:ascii="Bookman Old Style" w:hAnsi="Bookman Old Style"/>
          <w:b/>
        </w:rPr>
        <w:t xml:space="preserve"> </w:t>
      </w:r>
      <w:r w:rsidR="00301176" w:rsidRPr="00C234EF">
        <w:rPr>
          <w:rFonts w:ascii="Bookman Old Style" w:hAnsi="Bookman Old Style"/>
          <w:b/>
        </w:rPr>
        <w:t>; no prazo máximo de 24 (vinte e quatro) horas, contados a partir do encerramento da etapa de lances, com os valores atualizados em conformidade com os lances eventualmente ofertados, bem como suas respectivas planilhas.</w:t>
      </w:r>
    </w:p>
    <w:p w:rsidR="00301176" w:rsidRPr="00C234EF" w:rsidRDefault="00301176" w:rsidP="00C76EFE">
      <w:pPr>
        <w:jc w:val="both"/>
        <w:rPr>
          <w:rFonts w:ascii="Bookman Old Style" w:eastAsia="Times New Roman" w:hAnsi="Bookman Old Style" w:cs="Times New Roman"/>
        </w:rPr>
      </w:pPr>
    </w:p>
    <w:p w:rsidR="00E2766B" w:rsidRPr="00C234EF" w:rsidRDefault="007340DF" w:rsidP="001A771D">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8</w:t>
      </w:r>
      <w:r w:rsidR="001A771D"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27"/>
        </w:rPr>
        <w:t xml:space="preserve"> </w:t>
      </w:r>
      <w:r w:rsidR="00E2766B" w:rsidRPr="00C234EF">
        <w:rPr>
          <w:rFonts w:ascii="Bookman Old Style" w:eastAsia="Times New Roman" w:hAnsi="Bookman Old Style" w:cs="Times New Roman"/>
          <w:bCs/>
          <w:color w:val="000009"/>
        </w:rPr>
        <w:t>ACEITABILIDADE</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spacing w:val="-3"/>
        </w:rPr>
        <w:t>PROPOSTA</w:t>
      </w:r>
      <w:r w:rsidR="00E2766B" w:rsidRPr="00C234EF">
        <w:rPr>
          <w:rFonts w:ascii="Bookman Old Style" w:eastAsia="Times New Roman" w:hAnsi="Bookman Old Style" w:cs="Times New Roman"/>
          <w:bCs/>
          <w:color w:val="000009"/>
          <w:spacing w:val="-18"/>
        </w:rPr>
        <w:t xml:space="preserve"> </w:t>
      </w:r>
      <w:r w:rsidR="00E2766B" w:rsidRPr="00C234EF">
        <w:rPr>
          <w:rFonts w:ascii="Bookman Old Style" w:eastAsia="Times New Roman" w:hAnsi="Bookman Old Style" w:cs="Times New Roman"/>
          <w:bCs/>
          <w:color w:val="000009"/>
        </w:rPr>
        <w:t>VENCEDORA.</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Encerrada a etapa de lances e depois da verificação de possível empate, o Pregoeiro examinará a proposta classificada em primeiro lugar quanto ao preço, a sua exequibilidade, bem como quanto ao cumprimento das especificações do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objeto.</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Será desclassificada a proposta ou o lance vencedor com valor superior ao preço máximo fixado ou que apresentar preço manifestamente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inexequível.</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C234EF">
        <w:rPr>
          <w:rFonts w:ascii="Bookman Old Style" w:eastAsia="Times New Roman" w:hAnsi="Bookman Old Style" w:cs="Times New Roman"/>
          <w:color w:val="000009"/>
          <w:spacing w:val="-16"/>
        </w:rPr>
        <w:t xml:space="preserve">V, </w:t>
      </w:r>
      <w:r w:rsidR="00E2766B" w:rsidRPr="00C234EF">
        <w:rPr>
          <w:rFonts w:ascii="Bookman Old Style" w:eastAsia="Times New Roman" w:hAnsi="Bookman Old Style" w:cs="Times New Roman"/>
          <w:color w:val="000009"/>
        </w:rPr>
        <w:t>sob pena de</w:t>
      </w:r>
      <w:r w:rsidR="00E2766B" w:rsidRPr="00C234EF">
        <w:rPr>
          <w:rFonts w:ascii="Bookman Old Style" w:eastAsia="Times New Roman" w:hAnsi="Bookman Old Style" w:cs="Times New Roman"/>
          <w:color w:val="000009"/>
          <w:spacing w:val="-38"/>
        </w:rPr>
        <w:t xml:space="preserve"> </w:t>
      </w:r>
      <w:r w:rsidR="00E2766B" w:rsidRPr="00C234EF">
        <w:rPr>
          <w:rFonts w:ascii="Bookman Old Style" w:eastAsia="Times New Roman" w:hAnsi="Bookman Old Style" w:cs="Times New Roman"/>
          <w:color w:val="000009"/>
        </w:rPr>
        <w:t>desclassificação.</w:t>
      </w:r>
    </w:p>
    <w:p w:rsidR="005732C1" w:rsidRPr="00C234EF" w:rsidRDefault="005732C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Pr="00C234EF" w:rsidRDefault="007340D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 Pregoeiro poderá convocar o licitante para enviar documento digital, por meio de funcionalidade disponível no sistema, estabelecendo no “chat” prazo razoável para tanto, sob pena de não aceitação da proposta.</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proposta.</w:t>
      </w:r>
    </w:p>
    <w:p w:rsidR="00E2766B" w:rsidRPr="00C234EF" w:rsidRDefault="00E2766B" w:rsidP="00C76EFE">
      <w:pPr>
        <w:jc w:val="both"/>
        <w:rPr>
          <w:rFonts w:ascii="Bookman Old Style" w:eastAsia="Times New Roman" w:hAnsi="Bookman Old Style" w:cs="Times New Roman"/>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 prazo estabelecido pelo Pregoeiro poderá ser prorrogado por solicitação escrita e justificada do licitante, formulada antes de findo o prazo estabelecido, e formalmente aceita pelo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Pregoeiro.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Se a proposta ou lance vencedor for desclassificado, o Pregoeiro examinará a proposta ou lance subsequente, e, assim sucessivamente, na ordem de</w:t>
      </w:r>
      <w:r w:rsidR="00E2766B" w:rsidRPr="00C234EF">
        <w:rPr>
          <w:rFonts w:ascii="Bookman Old Style" w:eastAsia="Times New Roman" w:hAnsi="Bookman Old Style" w:cs="Times New Roman"/>
          <w:color w:val="000009"/>
          <w:spacing w:val="-7"/>
        </w:rPr>
        <w:t xml:space="preserve"> </w:t>
      </w:r>
      <w:r w:rsidR="00E2766B" w:rsidRPr="00C234EF">
        <w:rPr>
          <w:rFonts w:ascii="Bookman Old Style" w:eastAsia="Times New Roman" w:hAnsi="Bookman Old Style" w:cs="Times New Roman"/>
          <w:color w:val="000009"/>
        </w:rPr>
        <w:t>classificação.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Havendo necessidade, o Pregoeiro suspenderá a sessão, informando no “chat” a nova data e horário para a continuidade da</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mesma.</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.10. </w:t>
      </w:r>
      <w:r w:rsidR="00E2766B" w:rsidRPr="00C234EF">
        <w:rPr>
          <w:rFonts w:ascii="Bookman Old Style" w:eastAsia="Times New Roman" w:hAnsi="Bookman Old Style" w:cs="Times New Roman"/>
          <w:color w:val="000009"/>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Edital.</w:t>
      </w:r>
    </w:p>
    <w:p w:rsidR="00282BD3" w:rsidRPr="00C234EF" w:rsidRDefault="00282BD3"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spacing w:val="-3"/>
        </w:rPr>
      </w:pPr>
      <w:r w:rsidRPr="00C234EF">
        <w:rPr>
          <w:rFonts w:ascii="Bookman Old Style" w:eastAsia="Times New Roman" w:hAnsi="Bookman Old Style" w:cs="Times New Roman"/>
          <w:color w:val="000009"/>
          <w:spacing w:val="-4"/>
        </w:rPr>
        <w:t>8</w:t>
      </w:r>
      <w:r w:rsidR="006030A1" w:rsidRPr="00C234EF">
        <w:rPr>
          <w:rFonts w:ascii="Bookman Old Style" w:eastAsia="Times New Roman" w:hAnsi="Bookman Old Style" w:cs="Times New Roman"/>
          <w:color w:val="000009"/>
          <w:spacing w:val="-4"/>
        </w:rPr>
        <w:t xml:space="preserve">.11. </w:t>
      </w:r>
      <w:r w:rsidR="00E2766B" w:rsidRPr="00C234EF">
        <w:rPr>
          <w:rFonts w:ascii="Bookman Old Style" w:eastAsia="Times New Roman" w:hAnsi="Bookman Old Style" w:cs="Times New Roman"/>
          <w:color w:val="000009"/>
          <w:spacing w:val="-4"/>
        </w:rPr>
        <w:t xml:space="preserve">Também </w:t>
      </w:r>
      <w:r w:rsidR="00E2766B" w:rsidRPr="00C234EF">
        <w:rPr>
          <w:rFonts w:ascii="Bookman Old Style" w:eastAsia="Times New Roman" w:hAnsi="Bookman Old Style" w:cs="Times New Roman"/>
          <w:color w:val="000009"/>
        </w:rPr>
        <w:t>nas hipóteses em que o Pregoeiro não aceitar a proposta e passar à subsequente, poderá negociar com o licitante para que seja obtido preço</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spacing w:val="-3"/>
        </w:rPr>
        <w:t>melhor.</w:t>
      </w:r>
    </w:p>
    <w:p w:rsidR="000247E0" w:rsidRPr="00C234EF" w:rsidRDefault="000247E0" w:rsidP="00C76EFE">
      <w:pPr>
        <w:jc w:val="both"/>
        <w:rPr>
          <w:rFonts w:ascii="Bookman Old Style" w:eastAsia="Times New Roman" w:hAnsi="Bookman Old Style" w:cs="Times New Roman"/>
          <w:color w:val="000009"/>
        </w:rPr>
      </w:pPr>
    </w:p>
    <w:p w:rsidR="006030A1"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0247E0" w:rsidRPr="00C234EF">
        <w:rPr>
          <w:rFonts w:ascii="Bookman Old Style" w:eastAsia="Times New Roman" w:hAnsi="Bookman Old Style" w:cs="Times New Roman"/>
          <w:color w:val="000009"/>
        </w:rPr>
        <w:t xml:space="preserve">.11.1. </w:t>
      </w:r>
      <w:r w:rsidR="00E2766B" w:rsidRPr="00C234EF">
        <w:rPr>
          <w:rFonts w:ascii="Bookman Old Style" w:eastAsia="Times New Roman" w:hAnsi="Bookman Old Style" w:cs="Times New Roman"/>
          <w:color w:val="000009"/>
        </w:rPr>
        <w:t>A negociação será realizada por meio do sistema, podendo ser acompanhada pelos demais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licitantes.</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.12. </w:t>
      </w:r>
      <w:r w:rsidR="00E2766B" w:rsidRPr="00C234EF">
        <w:rPr>
          <w:rFonts w:ascii="Bookman Old Style" w:eastAsia="Times New Roman" w:hAnsi="Bookman Old Style" w:cs="Times New Roman"/>
          <w:color w:val="000009"/>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234EF" w:rsidRDefault="005732C1"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.13. </w:t>
      </w:r>
      <w:r w:rsidR="00E2766B" w:rsidRPr="00C234EF">
        <w:rPr>
          <w:rFonts w:ascii="Bookman Old Style" w:eastAsia="Times New Roman" w:hAnsi="Bookman Old Style" w:cs="Times New Roman"/>
          <w:color w:val="000009"/>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vencedora.</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7340DF" w:rsidP="006030A1">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9</w:t>
      </w:r>
      <w:r w:rsidR="006030A1"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4"/>
        </w:rPr>
        <w:t xml:space="preserve"> </w:t>
      </w:r>
      <w:r w:rsidR="00E2766B" w:rsidRPr="00C234EF">
        <w:rPr>
          <w:rFonts w:ascii="Bookman Old Style" w:eastAsia="Times New Roman" w:hAnsi="Bookman Old Style" w:cs="Times New Roman"/>
          <w:bCs/>
          <w:color w:val="000009"/>
          <w:spacing w:val="-3"/>
        </w:rPr>
        <w:t>HABILITAÇÃO</w:t>
      </w:r>
    </w:p>
    <w:p w:rsidR="006030A1" w:rsidRPr="00C234EF" w:rsidRDefault="006030A1" w:rsidP="00C76EFE">
      <w:pPr>
        <w:jc w:val="both"/>
        <w:rPr>
          <w:rFonts w:ascii="Bookman Old Style" w:eastAsia="Times New Roman" w:hAnsi="Bookman Old Style" w:cs="Times New Roman"/>
          <w:color w:val="000009"/>
        </w:rPr>
      </w:pPr>
    </w:p>
    <w:p w:rsidR="00220BC9"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cadastros:</w:t>
      </w:r>
    </w:p>
    <w:p w:rsidR="002165C4" w:rsidRPr="00C234EF" w:rsidRDefault="007340DF" w:rsidP="00C76EFE">
      <w:pPr>
        <w:jc w:val="both"/>
        <w:rPr>
          <w:rFonts w:ascii="Bookman Old Style" w:hAnsi="Bookman Old Style"/>
        </w:rPr>
      </w:pPr>
      <w:r w:rsidRPr="00C234EF">
        <w:rPr>
          <w:rFonts w:ascii="Bookman Old Style" w:hAnsi="Bookman Old Style"/>
        </w:rPr>
        <w:t>9</w:t>
      </w:r>
      <w:r w:rsidR="002165C4" w:rsidRPr="00C234EF">
        <w:rPr>
          <w:rFonts w:ascii="Bookman Old Style" w:hAnsi="Bookman Old Style"/>
        </w:rPr>
        <w:t>.2</w:t>
      </w:r>
      <w:r w:rsidR="00220BC9" w:rsidRPr="00C234EF">
        <w:rPr>
          <w:rFonts w:ascii="Bookman Old Style" w:hAnsi="Bookman Old Style"/>
        </w:rPr>
        <w:t>. A Documentação de Habilitação deverá ser apresentada de acordo com to</w:t>
      </w:r>
      <w:r w:rsidR="00856F84" w:rsidRPr="00C234EF">
        <w:rPr>
          <w:rFonts w:ascii="Bookman Old Style" w:hAnsi="Bookman Old Style"/>
        </w:rPr>
        <w:t>das as exigências deste Edital</w:t>
      </w:r>
      <w:r w:rsidR="00220BC9" w:rsidRPr="00C234EF">
        <w:rPr>
          <w:rFonts w:ascii="Bookman Old Style" w:hAnsi="Bookman Old Style"/>
        </w:rPr>
        <w:t xml:space="preserve">. </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220BC9" w:rsidRPr="00C234EF">
        <w:rPr>
          <w:rFonts w:ascii="Bookman Old Style" w:hAnsi="Bookman Old Style"/>
        </w:rPr>
        <w:t xml:space="preserve"> Para a habilitação nas licitações exigir-se-á dos interessados, exclusivamente, documentação relativa a:</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7E7486" w:rsidRPr="00C234EF">
        <w:rPr>
          <w:rFonts w:ascii="Bookman Old Style" w:hAnsi="Bookman Old Style"/>
        </w:rPr>
        <w:t>.3.1</w:t>
      </w:r>
      <w:r w:rsidR="00856F84" w:rsidRPr="00C234EF">
        <w:rPr>
          <w:rFonts w:ascii="Bookman Old Style" w:hAnsi="Bookman Old Style"/>
        </w:rPr>
        <w:t xml:space="preserve">. </w:t>
      </w:r>
      <w:r w:rsidR="00220BC9" w:rsidRPr="00C234EF">
        <w:rPr>
          <w:rFonts w:ascii="Bookman Old Style" w:hAnsi="Bookman Old Style"/>
        </w:rPr>
        <w:t xml:space="preserve">Habilitação jurídica; </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2</w:t>
      </w:r>
      <w:r w:rsidR="00856F84" w:rsidRPr="00C234EF">
        <w:rPr>
          <w:rFonts w:ascii="Bookman Old Style" w:hAnsi="Bookman Old Style"/>
        </w:rPr>
        <w:t>.</w:t>
      </w:r>
      <w:r w:rsidR="00220BC9" w:rsidRPr="00C234EF">
        <w:rPr>
          <w:rFonts w:ascii="Bookman Old Style" w:hAnsi="Bookman Old Style"/>
        </w:rPr>
        <w:t xml:space="preserve"> Regularidade fiscal e trabalhista; </w:t>
      </w:r>
    </w:p>
    <w:p w:rsidR="00F35516" w:rsidRPr="00C234EF" w:rsidRDefault="00F35516"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3</w:t>
      </w:r>
      <w:r w:rsidR="00856F84" w:rsidRPr="00C234EF">
        <w:rPr>
          <w:rFonts w:ascii="Bookman Old Style" w:hAnsi="Bookman Old Style"/>
        </w:rPr>
        <w:t xml:space="preserve">. </w:t>
      </w:r>
      <w:r w:rsidR="00220BC9" w:rsidRPr="00C234EF">
        <w:rPr>
          <w:rFonts w:ascii="Bookman Old Style" w:hAnsi="Bookman Old Style"/>
        </w:rPr>
        <w:t>Qualificação econômico-financeira;</w:t>
      </w:r>
      <w:r w:rsidR="002165C4" w:rsidRPr="00C234EF">
        <w:rPr>
          <w:rFonts w:ascii="Bookman Old Style" w:hAnsi="Bookman Old Style"/>
        </w:rPr>
        <w:t xml:space="preserve"> </w:t>
      </w:r>
    </w:p>
    <w:p w:rsidR="002165C4" w:rsidRPr="00C234EF" w:rsidRDefault="002165C4" w:rsidP="00C76EFE">
      <w:pPr>
        <w:jc w:val="both"/>
        <w:rPr>
          <w:rFonts w:ascii="Bookman Old Style" w:hAnsi="Bookman Old Style"/>
        </w:rPr>
      </w:pPr>
    </w:p>
    <w:p w:rsidR="00220BC9" w:rsidRPr="00C234EF" w:rsidRDefault="007340DF" w:rsidP="00C76EFE">
      <w:pPr>
        <w:jc w:val="both"/>
        <w:rPr>
          <w:rFonts w:ascii="Bookman Old Style" w:eastAsia="Times New Roman" w:hAnsi="Bookman Old Style" w:cs="Times New Roman"/>
          <w:color w:val="000009"/>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4</w:t>
      </w:r>
      <w:r w:rsidR="00856F84" w:rsidRPr="00C234EF">
        <w:rPr>
          <w:rFonts w:ascii="Bookman Old Style" w:hAnsi="Bookman Old Style"/>
        </w:rPr>
        <w:t xml:space="preserve">. </w:t>
      </w:r>
      <w:r w:rsidR="002165C4" w:rsidRPr="00C234EF">
        <w:rPr>
          <w:rFonts w:ascii="Bookman Old Style" w:hAnsi="Bookman Old Style"/>
          <w:b/>
        </w:rPr>
        <w:t>Qualificação técnica</w:t>
      </w:r>
      <w:r w:rsidR="002165C4" w:rsidRPr="00C234EF">
        <w:rPr>
          <w:rFonts w:ascii="Bookman Old Style" w:hAnsi="Bookman Old Style"/>
        </w:rPr>
        <w:t>;</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E2766B" w:rsidP="003510E8">
      <w:pPr>
        <w:pStyle w:val="PargrafodaLista"/>
        <w:numPr>
          <w:ilvl w:val="0"/>
          <w:numId w:val="1"/>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Cadastro Nacional de Empresas Inidôneas e Suspensas – CEIS, mantido pela Controladoria-Geral da União</w:t>
      </w:r>
      <w:r w:rsidRPr="00C234EF">
        <w:rPr>
          <w:rFonts w:ascii="Bookman Old Style" w:eastAsia="Times New Roman" w:hAnsi="Bookman Old Style" w:cs="Times New Roman"/>
          <w:color w:val="000009"/>
          <w:spacing w:val="-6"/>
        </w:rPr>
        <w:t xml:space="preserve"> </w:t>
      </w:r>
      <w:r w:rsidRPr="00C234EF">
        <w:rPr>
          <w:rFonts w:ascii="Bookman Old Style" w:eastAsia="Times New Roman" w:hAnsi="Bookman Old Style" w:cs="Times New Roman"/>
          <w:color w:val="000009"/>
        </w:rPr>
        <w:t>(</w:t>
      </w:r>
      <w:hyperlink r:id="rId15">
        <w:r w:rsidRPr="00C234EF">
          <w:rPr>
            <w:rFonts w:ascii="Bookman Old Style" w:eastAsia="Times New Roman" w:hAnsi="Bookman Old Style" w:cs="Times New Roman"/>
            <w:color w:val="000009"/>
            <w:u w:val="single" w:color="000009"/>
          </w:rPr>
          <w:t>www.portaldatransparencia.gov.br/ceis</w:t>
        </w:r>
      </w:hyperlink>
      <w:r w:rsidRPr="00C234EF">
        <w:rPr>
          <w:rFonts w:ascii="Bookman Old Style" w:eastAsia="Times New Roman" w:hAnsi="Bookman Old Style" w:cs="Times New Roman"/>
          <w:color w:val="000009"/>
        </w:rPr>
        <w:t>);</w:t>
      </w:r>
    </w:p>
    <w:p w:rsidR="00E2766B" w:rsidRPr="00C234EF" w:rsidRDefault="00E2766B" w:rsidP="002E21C1">
      <w:pPr>
        <w:pStyle w:val="PargrafodaLista"/>
        <w:numPr>
          <w:ilvl w:val="0"/>
          <w:numId w:val="1"/>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Cadastro Nacional de Condenações Cíveis por Atos de Improbidade Administrativa, mantido pelo Conselho Nacional de Justiça (</w:t>
      </w:r>
      <w:hyperlink r:id="rId16">
        <w:r w:rsidRPr="00C234EF">
          <w:rPr>
            <w:rFonts w:ascii="Bookman Old Style" w:eastAsia="Times New Roman" w:hAnsi="Bookman Old Style" w:cs="Times New Roman"/>
            <w:color w:val="000009"/>
            <w:u w:val="single" w:color="000009"/>
          </w:rPr>
          <w:t>www.cnj.jus.br/improbidade_adm/consultar_requerido.php</w:t>
        </w:r>
      </w:hyperlink>
      <w:r w:rsidRPr="00C234EF">
        <w:rPr>
          <w:rFonts w:ascii="Bookman Old Style" w:eastAsia="Times New Roman" w:hAnsi="Bookman Old Style" w:cs="Times New Roman"/>
          <w:color w:val="000009"/>
        </w:rPr>
        <w:t>).</w:t>
      </w:r>
    </w:p>
    <w:p w:rsidR="006030A1" w:rsidRPr="00C234EF" w:rsidRDefault="00E2766B" w:rsidP="002E21C1">
      <w:pPr>
        <w:pStyle w:val="PargrafodaLista"/>
        <w:numPr>
          <w:ilvl w:val="0"/>
          <w:numId w:val="1"/>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Lista de Inidôneos, mantida pelo Tribunal de Contas da União –</w:t>
      </w:r>
      <w:r w:rsidRPr="00C234EF">
        <w:rPr>
          <w:rFonts w:ascii="Bookman Old Style" w:eastAsia="Times New Roman" w:hAnsi="Bookman Old Style" w:cs="Times New Roman"/>
          <w:color w:val="000009"/>
          <w:spacing w:val="-18"/>
        </w:rPr>
        <w:t xml:space="preserve"> </w:t>
      </w:r>
      <w:r w:rsidRPr="00C234EF">
        <w:rPr>
          <w:rFonts w:ascii="Bookman Old Style" w:eastAsia="Times New Roman" w:hAnsi="Bookman Old Style" w:cs="Times New Roman"/>
          <w:color w:val="000009"/>
        </w:rPr>
        <w:t>TCU;</w:t>
      </w:r>
    </w:p>
    <w:p w:rsidR="00914825" w:rsidRPr="00C234EF" w:rsidRDefault="00914825" w:rsidP="006D6E0B">
      <w:pPr>
        <w:pStyle w:val="PargrafodaLista"/>
        <w:spacing w:before="0"/>
        <w:ind w:left="720"/>
        <w:rPr>
          <w:rFonts w:ascii="Bookman Old Style" w:eastAsia="Times New Roman" w:hAnsi="Bookman Old Style" w:cs="Times New Roman"/>
          <w:color w:val="000009"/>
        </w:rPr>
      </w:pPr>
    </w:p>
    <w:p w:rsidR="00E2766B" w:rsidRPr="00C234EF" w:rsidRDefault="007340DF" w:rsidP="006030A1">
      <w:pPr>
        <w:jc w:val="both"/>
        <w:rPr>
          <w:rFonts w:ascii="Bookman Old Style" w:eastAsia="Times New Roman" w:hAnsi="Bookman Old Style" w:cs="Times New Roman"/>
          <w:color w:val="000009"/>
        </w:rPr>
      </w:pPr>
      <w:r w:rsidRPr="00C234EF">
        <w:rPr>
          <w:rFonts w:ascii="Bookman Old Style" w:hAnsi="Bookman Old Style"/>
        </w:rPr>
        <w:t>9</w:t>
      </w:r>
      <w:r w:rsidR="00856F84" w:rsidRPr="00C234EF">
        <w:rPr>
          <w:rFonts w:ascii="Bookman Old Style" w:hAnsi="Bookman Old Style"/>
        </w:rPr>
        <w:t>.4</w:t>
      </w:r>
      <w:r w:rsidR="006030A1" w:rsidRPr="00C234EF">
        <w:rPr>
          <w:rFonts w:ascii="Bookman Old Style" w:hAnsi="Bookman Old Style"/>
        </w:rPr>
        <w:t xml:space="preserve">. </w:t>
      </w:r>
      <w:r w:rsidR="00E2766B" w:rsidRPr="00C234EF">
        <w:rPr>
          <w:rFonts w:ascii="Bookman Old Style" w:hAnsi="Bookman Old Style"/>
        </w:rPr>
        <w:t>A consulta aos cadastros será realizada</w:t>
      </w:r>
      <w:r w:rsidR="006030A1" w:rsidRPr="00C234EF">
        <w:rPr>
          <w:rFonts w:ascii="Bookman Old Style" w:hAnsi="Bookman Old Style"/>
        </w:rPr>
        <w:t xml:space="preserve"> em nome da empresa licitante e </w:t>
      </w:r>
      <w:r w:rsidR="00E2766B" w:rsidRPr="00C234EF">
        <w:rPr>
          <w:rFonts w:ascii="Bookman Old Style" w:hAnsi="Bookman Old Style"/>
        </w:rPr>
        <w:t>também de seu sócio majoritário, por força do artigo 12 da Lei n° 8.429, de 1992, que prevê,</w:t>
      </w:r>
      <w:r w:rsidR="00E2766B" w:rsidRPr="00C234EF">
        <w:rPr>
          <w:rFonts w:ascii="Bookman Old Style" w:hAnsi="Bookman Old Style"/>
          <w:spacing w:val="13"/>
        </w:rPr>
        <w:t xml:space="preserve"> </w:t>
      </w:r>
      <w:r w:rsidR="00E2766B" w:rsidRPr="00C234EF">
        <w:rPr>
          <w:rFonts w:ascii="Bookman Old Style" w:hAnsi="Bookman Old Style"/>
        </w:rPr>
        <w:t>dentre</w:t>
      </w:r>
      <w:r w:rsidR="00E2766B" w:rsidRPr="00C234EF">
        <w:rPr>
          <w:rFonts w:ascii="Bookman Old Style" w:hAnsi="Bookman Old Style"/>
          <w:spacing w:val="12"/>
        </w:rPr>
        <w:t xml:space="preserve"> </w:t>
      </w:r>
      <w:r w:rsidR="00E2766B" w:rsidRPr="00C234EF">
        <w:rPr>
          <w:rFonts w:ascii="Bookman Old Style" w:hAnsi="Bookman Old Style"/>
        </w:rPr>
        <w:t>as</w:t>
      </w:r>
      <w:r w:rsidR="00E2766B" w:rsidRPr="00C234EF">
        <w:rPr>
          <w:rFonts w:ascii="Bookman Old Style" w:hAnsi="Bookman Old Style"/>
          <w:spacing w:val="15"/>
        </w:rPr>
        <w:t xml:space="preserve"> </w:t>
      </w:r>
      <w:r w:rsidR="00E2766B" w:rsidRPr="00C234EF">
        <w:rPr>
          <w:rFonts w:ascii="Bookman Old Style" w:hAnsi="Bookman Old Style"/>
        </w:rPr>
        <w:t>sanções</w:t>
      </w:r>
      <w:r w:rsidR="00E2766B" w:rsidRPr="00C234EF">
        <w:rPr>
          <w:rFonts w:ascii="Bookman Old Style" w:hAnsi="Bookman Old Style"/>
          <w:spacing w:val="14"/>
        </w:rPr>
        <w:t xml:space="preserve"> </w:t>
      </w:r>
      <w:r w:rsidR="00E2766B" w:rsidRPr="00C234EF">
        <w:rPr>
          <w:rFonts w:ascii="Bookman Old Style" w:hAnsi="Bookman Old Style"/>
        </w:rPr>
        <w:t>impostas</w:t>
      </w:r>
      <w:r w:rsidR="00E2766B" w:rsidRPr="00C234EF">
        <w:rPr>
          <w:rFonts w:ascii="Bookman Old Style" w:hAnsi="Bookman Old Style"/>
          <w:spacing w:val="14"/>
        </w:rPr>
        <w:t xml:space="preserve"> </w:t>
      </w:r>
      <w:r w:rsidR="00E2766B" w:rsidRPr="00C234EF">
        <w:rPr>
          <w:rFonts w:ascii="Bookman Old Style" w:hAnsi="Bookman Old Style"/>
        </w:rPr>
        <w:t>ao</w:t>
      </w:r>
      <w:r w:rsidR="00E2766B" w:rsidRPr="00C234EF">
        <w:rPr>
          <w:rFonts w:ascii="Bookman Old Style" w:hAnsi="Bookman Old Style"/>
          <w:spacing w:val="14"/>
        </w:rPr>
        <w:t xml:space="preserve"> </w:t>
      </w:r>
      <w:r w:rsidR="00E2766B" w:rsidRPr="00C234EF">
        <w:rPr>
          <w:rFonts w:ascii="Bookman Old Style" w:hAnsi="Bookman Old Style"/>
        </w:rPr>
        <w:t>responsável</w:t>
      </w:r>
      <w:r w:rsidR="00E2766B" w:rsidRPr="00C234EF">
        <w:rPr>
          <w:rFonts w:ascii="Bookman Old Style" w:hAnsi="Bookman Old Style"/>
          <w:spacing w:val="12"/>
        </w:rPr>
        <w:t xml:space="preserve"> </w:t>
      </w:r>
      <w:r w:rsidR="00E2766B" w:rsidRPr="00C234EF">
        <w:rPr>
          <w:rFonts w:ascii="Bookman Old Style" w:hAnsi="Bookman Old Style"/>
        </w:rPr>
        <w:t>pela</w:t>
      </w:r>
      <w:r w:rsidR="00E2766B" w:rsidRPr="00C234EF">
        <w:rPr>
          <w:rFonts w:ascii="Bookman Old Style" w:hAnsi="Bookman Old Style"/>
          <w:spacing w:val="13"/>
        </w:rPr>
        <w:t xml:space="preserve"> </w:t>
      </w:r>
      <w:r w:rsidR="00E2766B" w:rsidRPr="00C234EF">
        <w:rPr>
          <w:rFonts w:ascii="Bookman Old Style" w:hAnsi="Bookman Old Style"/>
        </w:rPr>
        <w:t>prática</w:t>
      </w:r>
      <w:r w:rsidR="00E2766B" w:rsidRPr="00C234EF">
        <w:rPr>
          <w:rFonts w:ascii="Bookman Old Style" w:hAnsi="Bookman Old Style"/>
          <w:spacing w:val="14"/>
        </w:rPr>
        <w:t xml:space="preserve"> </w:t>
      </w:r>
      <w:r w:rsidR="00E2766B" w:rsidRPr="00C234EF">
        <w:rPr>
          <w:rFonts w:ascii="Bookman Old Style" w:hAnsi="Bookman Old Style"/>
        </w:rPr>
        <w:t>de</w:t>
      </w:r>
      <w:r w:rsidR="00E2766B" w:rsidRPr="00C234EF">
        <w:rPr>
          <w:rFonts w:ascii="Bookman Old Style" w:hAnsi="Bookman Old Style"/>
          <w:spacing w:val="13"/>
        </w:rPr>
        <w:t xml:space="preserve"> </w:t>
      </w:r>
      <w:r w:rsidR="00E2766B" w:rsidRPr="00C234EF">
        <w:rPr>
          <w:rFonts w:ascii="Bookman Old Style" w:hAnsi="Bookman Old Style"/>
        </w:rPr>
        <w:t>ato</w:t>
      </w:r>
      <w:r w:rsidR="00E2766B" w:rsidRPr="00C234EF">
        <w:rPr>
          <w:rFonts w:ascii="Bookman Old Style" w:hAnsi="Bookman Old Style"/>
          <w:spacing w:val="14"/>
        </w:rPr>
        <w:t xml:space="preserve"> </w:t>
      </w:r>
      <w:r w:rsidR="00E2766B" w:rsidRPr="00C234EF">
        <w:rPr>
          <w:rFonts w:ascii="Bookman Old Style" w:hAnsi="Bookman Old Style"/>
        </w:rPr>
        <w:t>de</w:t>
      </w:r>
      <w:r w:rsidR="00E2766B" w:rsidRPr="00C234EF">
        <w:rPr>
          <w:rFonts w:ascii="Bookman Old Style" w:hAnsi="Bookman Old Style"/>
          <w:spacing w:val="15"/>
        </w:rPr>
        <w:t xml:space="preserve"> </w:t>
      </w:r>
      <w:r w:rsidR="00E2766B" w:rsidRPr="00C234EF">
        <w:rPr>
          <w:rFonts w:ascii="Bookman Old Style" w:hAnsi="Bookman Old Style"/>
        </w:rPr>
        <w:t>improbidade</w:t>
      </w:r>
      <w:r w:rsidR="006030A1" w:rsidRPr="00C234EF">
        <w:rPr>
          <w:rFonts w:ascii="Bookman Old Style" w:hAnsi="Bookman Old Style"/>
        </w:rPr>
        <w:t xml:space="preserve"> </w:t>
      </w:r>
      <w:r w:rsidR="00E2766B" w:rsidRPr="00C234EF">
        <w:rPr>
          <w:rFonts w:ascii="Bookman Old Style" w:eastAsia="Times New Roman" w:hAnsi="Bookman Old Style" w:cs="Times New Roman"/>
          <w:color w:val="000009"/>
        </w:rPr>
        <w:t>administrativa, a proibição de contratar com o Poder Público, inclusive por intermédio de pessoa jurídica da qual seja sócio</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majoritário;</w:t>
      </w:r>
    </w:p>
    <w:p w:rsidR="006030A1" w:rsidRPr="00C234EF" w:rsidRDefault="006030A1" w:rsidP="006030A1">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856F84" w:rsidRPr="00C234EF">
        <w:rPr>
          <w:rFonts w:ascii="Bookman Old Style" w:eastAsia="Times New Roman" w:hAnsi="Bookman Old Style" w:cs="Times New Roman"/>
          <w:color w:val="000009"/>
        </w:rPr>
        <w:t>5</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Constatada a existência de sanção, o Pregoeiro reputará o licitante inabilitado, por falta de condição de participação.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856F84"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Os licitantes deverão apresentar a seguinte documentação relativa à Habilitação Jurídica e à Regularidade Fiscal e trabalhista, nas condições</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rPr>
        <w:t>seguintes:</w:t>
      </w:r>
    </w:p>
    <w:p w:rsidR="00856F84" w:rsidRPr="00C234EF" w:rsidRDefault="00856F84" w:rsidP="00C76EFE">
      <w:pPr>
        <w:jc w:val="both"/>
        <w:rPr>
          <w:rFonts w:ascii="Bookman Old Style" w:eastAsia="Times New Roman" w:hAnsi="Bookman Old Style" w:cs="Times New Roman"/>
          <w:color w:val="000009"/>
        </w:rPr>
      </w:pPr>
    </w:p>
    <w:p w:rsidR="00E2766B" w:rsidRPr="00C234EF" w:rsidRDefault="00F64444" w:rsidP="007E7486">
      <w:pPr>
        <w:pBdr>
          <w:top w:val="single" w:sz="4" w:space="1" w:color="auto"/>
          <w:bottom w:val="single" w:sz="4" w:space="1" w:color="auto"/>
        </w:pBdr>
        <w:shd w:val="clear" w:color="auto" w:fill="808080" w:themeFill="background1" w:themeFillShade="80"/>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 xml:space="preserve">9.6.1. </w:t>
      </w:r>
      <w:r w:rsidR="00E2766B" w:rsidRPr="00C234EF">
        <w:rPr>
          <w:rFonts w:ascii="Bookman Old Style" w:eastAsia="Times New Roman" w:hAnsi="Bookman Old Style" w:cs="Times New Roman"/>
          <w:b/>
          <w:bCs/>
          <w:color w:val="000009"/>
        </w:rPr>
        <w:t>Habilitação</w:t>
      </w:r>
      <w:r w:rsidR="00E2766B" w:rsidRPr="00C234EF">
        <w:rPr>
          <w:rFonts w:ascii="Bookman Old Style" w:eastAsia="Times New Roman" w:hAnsi="Bookman Old Style" w:cs="Times New Roman"/>
          <w:b/>
          <w:bCs/>
          <w:color w:val="000009"/>
          <w:spacing w:val="-1"/>
        </w:rPr>
        <w:t xml:space="preserve"> </w:t>
      </w:r>
      <w:r w:rsidR="00E2766B" w:rsidRPr="00C234EF">
        <w:rPr>
          <w:rFonts w:ascii="Bookman Old Style" w:eastAsia="Times New Roman" w:hAnsi="Bookman Old Style" w:cs="Times New Roman"/>
          <w:b/>
          <w:bCs/>
          <w:color w:val="000009"/>
        </w:rPr>
        <w:t>jurídica:</w:t>
      </w:r>
    </w:p>
    <w:p w:rsidR="006030A1" w:rsidRPr="00C234EF" w:rsidRDefault="006030A1"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6.1.1</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empresário individual: inscrição no Registro Público de Empresas Mercantis, a cargo da Junta Comercial da respectiva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sede;</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6.1.2</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Em se tratando de microempreendedor individual – MEI: Certificado da Condição de Microempreendedor Individual - CCMEI, cuja aceitação ficará condicionada à verificação da autenticidade no sítio www.portaldoempreendedor.gov.br;</w:t>
      </w:r>
    </w:p>
    <w:p w:rsidR="006030A1" w:rsidRPr="00C234EF" w:rsidRDefault="006030A1" w:rsidP="00C76EFE">
      <w:pPr>
        <w:jc w:val="both"/>
        <w:rPr>
          <w:rFonts w:ascii="Bookman Old Style" w:eastAsia="Times New Roman" w:hAnsi="Bookman Old Style" w:cs="Times New Roman"/>
          <w:color w:val="000009"/>
        </w:rPr>
      </w:pPr>
    </w:p>
    <w:p w:rsidR="009A5438"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6.1.3</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No caso de sociedade empresária ou empresa individual de responsabilidade limitada - EIRELI: </w:t>
      </w:r>
    </w:p>
    <w:p w:rsidR="003043A7" w:rsidRPr="00C234EF" w:rsidRDefault="003043A7"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.1.</w:t>
      </w:r>
      <w:r w:rsidR="00024B1F" w:rsidRPr="00C234EF">
        <w:rPr>
          <w:rFonts w:ascii="Bookman Old Style" w:eastAsia="Times New Roman" w:hAnsi="Bookman Old Style" w:cs="Times New Roman"/>
          <w:color w:val="000009"/>
        </w:rPr>
        <w:t>4.</w:t>
      </w:r>
      <w:r w:rsidR="006030A1" w:rsidRPr="00C234EF">
        <w:rPr>
          <w:rFonts w:ascii="Bookman Old Style" w:eastAsia="Times New Roman" w:hAnsi="Bookman Old Style" w:cs="Times New Roman"/>
          <w:color w:val="000009"/>
        </w:rPr>
        <w:t xml:space="preserve"> A</w:t>
      </w:r>
      <w:r w:rsidR="00E2766B" w:rsidRPr="00C234EF">
        <w:rPr>
          <w:rFonts w:ascii="Bookman Old Style" w:eastAsia="Times New Roman" w:hAnsi="Bookman Old Style" w:cs="Times New Roman"/>
          <w:color w:val="000009"/>
        </w:rPr>
        <w:t>to constitutivo, estatuto ou contrato social em vigor, devidamente registrado na Junta Comercial da respectiva sede, acompanhado de documento comprobatório de seus administradores;</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1</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5.</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Os documentos acima deverão estar acompanhados de todas as alterações ou da consolidação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respectiva;</w:t>
      </w:r>
    </w:p>
    <w:p w:rsidR="006030A1" w:rsidRPr="00C234EF" w:rsidRDefault="006030A1"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6.1.6</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sociedade simples: inscrição do ato constitutivo no Registro Civil das Pessoas Jurídicas do local de sua sede, acompanhada de prova da indicação dos seus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administradores;</w:t>
      </w:r>
    </w:p>
    <w:p w:rsidR="00F35516" w:rsidRPr="00C234EF" w:rsidRDefault="00F35516" w:rsidP="00C76EFE">
      <w:pPr>
        <w:jc w:val="both"/>
        <w:rPr>
          <w:rFonts w:ascii="Bookman Old Style" w:eastAsia="Times New Roman" w:hAnsi="Bookman Old Style" w:cs="Times New Roman"/>
          <w:color w:val="000009"/>
        </w:rPr>
      </w:pPr>
    </w:p>
    <w:p w:rsidR="006030A1" w:rsidRPr="00C234EF" w:rsidRDefault="007340DF" w:rsidP="00C76EFE">
      <w:pPr>
        <w:jc w:val="both"/>
        <w:rPr>
          <w:rFonts w:ascii="Bookman Old Style" w:eastAsia="Times New Roman" w:hAnsi="Bookman Old Style" w:cs="Times New Roman"/>
          <w:b/>
          <w:color w:val="000009"/>
        </w:rPr>
      </w:pPr>
      <w:r w:rsidRPr="00C234EF">
        <w:rPr>
          <w:rFonts w:ascii="Bookman Old Style" w:eastAsia="Times New Roman" w:hAnsi="Bookman Old Style" w:cs="Times New Roman"/>
          <w:b/>
          <w:color w:val="000009"/>
        </w:rPr>
        <w:t>9</w:t>
      </w:r>
      <w:r w:rsidR="006030A1" w:rsidRPr="00C234EF">
        <w:rPr>
          <w:rFonts w:ascii="Bookman Old Style" w:eastAsia="Times New Roman" w:hAnsi="Bookman Old Style" w:cs="Times New Roman"/>
          <w:b/>
          <w:color w:val="000009"/>
        </w:rPr>
        <w:t>.</w:t>
      </w:r>
      <w:r w:rsidR="00024B1F" w:rsidRPr="00C234EF">
        <w:rPr>
          <w:rFonts w:ascii="Bookman Old Style" w:eastAsia="Times New Roman" w:hAnsi="Bookman Old Style" w:cs="Times New Roman"/>
          <w:b/>
          <w:color w:val="000009"/>
        </w:rPr>
        <w:t>6</w:t>
      </w:r>
      <w:r w:rsidR="006030A1" w:rsidRPr="00C234EF">
        <w:rPr>
          <w:rFonts w:ascii="Bookman Old Style" w:eastAsia="Times New Roman" w:hAnsi="Bookman Old Style" w:cs="Times New Roman"/>
          <w:b/>
          <w:color w:val="000009"/>
        </w:rPr>
        <w:t>.</w:t>
      </w:r>
      <w:r w:rsidR="00024B1F" w:rsidRPr="00C234EF">
        <w:rPr>
          <w:rFonts w:ascii="Bookman Old Style" w:eastAsia="Times New Roman" w:hAnsi="Bookman Old Style" w:cs="Times New Roman"/>
          <w:b/>
          <w:color w:val="000009"/>
        </w:rPr>
        <w:t>2</w:t>
      </w:r>
      <w:r w:rsidR="006030A1" w:rsidRPr="00C234EF">
        <w:rPr>
          <w:rFonts w:ascii="Bookman Old Style" w:eastAsia="Times New Roman" w:hAnsi="Bookman Old Style" w:cs="Times New Roman"/>
          <w:b/>
          <w:color w:val="000009"/>
        </w:rPr>
        <w:t xml:space="preserve">. </w:t>
      </w:r>
      <w:r w:rsidR="00E2766B" w:rsidRPr="00C234EF">
        <w:rPr>
          <w:rFonts w:ascii="Bookman Old Style" w:eastAsia="Times New Roman" w:hAnsi="Bookman Old Style" w:cs="Times New Roman"/>
          <w:b/>
          <w:color w:val="000009"/>
        </w:rPr>
        <w:t>No caso de microempresa ou empresa de pequeno porte:</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E2766B" w:rsidP="003510E8">
      <w:pPr>
        <w:pStyle w:val="PargrafodaLista"/>
        <w:numPr>
          <w:ilvl w:val="0"/>
          <w:numId w:val="2"/>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 xml:space="preserve">certidão </w:t>
      </w:r>
      <w:r w:rsidR="00F35516" w:rsidRPr="00C234EF">
        <w:rPr>
          <w:rFonts w:ascii="Bookman Old Style" w:eastAsia="Times New Roman" w:hAnsi="Bookman Old Style" w:cs="Times New Roman"/>
          <w:color w:val="000009"/>
        </w:rPr>
        <w:t xml:space="preserve">simplificada </w:t>
      </w:r>
      <w:r w:rsidRPr="00C234EF">
        <w:rPr>
          <w:rFonts w:ascii="Bookman Old Style" w:eastAsia="Times New Roman" w:hAnsi="Bookman Old Style" w:cs="Times New Roman"/>
          <w:color w:val="000009"/>
        </w:rPr>
        <w:t>expedida pela Junta Comercial ou pelo Registro Civil das Pessoas Jurídicas, conforme o caso, que comprove a condição de microempresa ou empresa de pequeno porte, segundo determinado pelo Departamento de Registro Empresarial e Integração</w:t>
      </w:r>
      <w:r w:rsidRPr="00C234EF">
        <w:rPr>
          <w:rFonts w:ascii="Bookman Old Style" w:eastAsia="Times New Roman" w:hAnsi="Bookman Old Style" w:cs="Times New Roman"/>
          <w:color w:val="000009"/>
          <w:spacing w:val="52"/>
        </w:rPr>
        <w:t xml:space="preserve"> </w:t>
      </w:r>
      <w:r w:rsidRPr="00C234EF">
        <w:rPr>
          <w:rFonts w:ascii="Bookman Old Style" w:eastAsia="Times New Roman" w:hAnsi="Bookman Old Style" w:cs="Times New Roman"/>
          <w:color w:val="000009"/>
        </w:rPr>
        <w:t>DREI.</w:t>
      </w:r>
    </w:p>
    <w:p w:rsidR="00E2766B" w:rsidRPr="00C234EF" w:rsidRDefault="00E2766B" w:rsidP="002E21C1">
      <w:pPr>
        <w:pStyle w:val="PargrafodaLista"/>
        <w:numPr>
          <w:ilvl w:val="0"/>
          <w:numId w:val="2"/>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C234EF">
        <w:rPr>
          <w:rFonts w:ascii="Bookman Old Style" w:eastAsia="Times New Roman" w:hAnsi="Bookman Old Style" w:cs="Times New Roman"/>
          <w:color w:val="000009"/>
          <w:spacing w:val="-1"/>
        </w:rPr>
        <w:t xml:space="preserve"> </w:t>
      </w:r>
      <w:r w:rsidRPr="00C234EF">
        <w:rPr>
          <w:rFonts w:ascii="Bookman Old Style" w:eastAsia="Times New Roman" w:hAnsi="Bookman Old Style" w:cs="Times New Roman"/>
          <w:color w:val="000009"/>
        </w:rPr>
        <w:t>proposta;</w:t>
      </w:r>
    </w:p>
    <w:p w:rsidR="001C18B3" w:rsidRPr="00C234EF" w:rsidRDefault="00E2766B" w:rsidP="00980AF6">
      <w:pPr>
        <w:pStyle w:val="PargrafodaLista"/>
        <w:numPr>
          <w:ilvl w:val="0"/>
          <w:numId w:val="2"/>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C234EF">
        <w:rPr>
          <w:rFonts w:ascii="Bookman Old Style" w:eastAsia="Times New Roman" w:hAnsi="Bookman Old Style" w:cs="Times New Roman"/>
          <w:color w:val="000009"/>
          <w:spacing w:val="-4"/>
        </w:rPr>
        <w:t xml:space="preserve"> </w:t>
      </w:r>
      <w:r w:rsidRPr="00C234EF">
        <w:rPr>
          <w:rFonts w:ascii="Bookman Old Style" w:eastAsia="Times New Roman" w:hAnsi="Bookman Old Style" w:cs="Times New Roman"/>
          <w:color w:val="000009"/>
        </w:rPr>
        <w:t>1971;</w:t>
      </w:r>
    </w:p>
    <w:p w:rsidR="00980AF6" w:rsidRPr="00C234EF" w:rsidRDefault="00980AF6" w:rsidP="00980AF6">
      <w:pPr>
        <w:ind w:left="360"/>
        <w:rPr>
          <w:rFonts w:ascii="Bookman Old Style" w:eastAsia="Times New Roman" w:hAnsi="Bookman Old Style" w:cs="Times New Roman"/>
          <w:color w:val="000009"/>
        </w:rPr>
      </w:pPr>
    </w:p>
    <w:p w:rsidR="00E2766B" w:rsidRPr="00C234EF" w:rsidRDefault="00E2766B" w:rsidP="003510E8">
      <w:pPr>
        <w:pStyle w:val="PargrafodaLista"/>
        <w:numPr>
          <w:ilvl w:val="0"/>
          <w:numId w:val="2"/>
        </w:numPr>
        <w:spacing w:before="0"/>
        <w:rPr>
          <w:rFonts w:ascii="Bookman Old Style" w:eastAsia="Times New Roman" w:hAnsi="Bookman Old Style" w:cs="Times New Roman"/>
        </w:rPr>
      </w:pPr>
      <w:r w:rsidRPr="00C234EF">
        <w:rPr>
          <w:rFonts w:ascii="Bookman Old Style" w:eastAsia="Times New Roman" w:hAnsi="Bookman Old Style" w:cs="Times New Roman"/>
          <w:color w:val="000009"/>
        </w:rPr>
        <w:t>Os documentos acima deverão estar acompanhados de todas as alterações ou da consolidação</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respectiva;</w:t>
      </w:r>
    </w:p>
    <w:p w:rsidR="00F61D2C" w:rsidRPr="00C234EF" w:rsidRDefault="00F61D2C"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327042"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6</w:t>
      </w:r>
      <w:r w:rsidR="00F61D2C"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3</w:t>
      </w:r>
      <w:r w:rsidR="00F61D2C" w:rsidRPr="00C234EF">
        <w:rPr>
          <w:rFonts w:ascii="Bookman Old Style" w:eastAsia="Times New Roman" w:hAnsi="Bookman Old Style" w:cs="Times New Roman"/>
          <w:b/>
          <w:bCs/>
          <w:color w:val="000009"/>
        </w:rPr>
        <w:t>.</w:t>
      </w:r>
      <w:r w:rsidR="00F61D2C"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
          <w:bCs/>
          <w:color w:val="000009"/>
        </w:rPr>
        <w:t>Regularidade fiscal e</w:t>
      </w:r>
      <w:r w:rsidR="00E2766B" w:rsidRPr="00C234EF">
        <w:rPr>
          <w:rFonts w:ascii="Bookman Old Style" w:eastAsia="Times New Roman" w:hAnsi="Bookman Old Style" w:cs="Times New Roman"/>
          <w:b/>
          <w:bCs/>
          <w:color w:val="000009"/>
          <w:spacing w:val="-2"/>
        </w:rPr>
        <w:t xml:space="preserve"> </w:t>
      </w:r>
      <w:r w:rsidR="00E2766B" w:rsidRPr="00C234EF">
        <w:rPr>
          <w:rFonts w:ascii="Bookman Old Style" w:eastAsia="Times New Roman" w:hAnsi="Bookman Old Style" w:cs="Times New Roman"/>
          <w:b/>
          <w:bCs/>
          <w:color w:val="000009"/>
        </w:rPr>
        <w:t>trabalhista:</w:t>
      </w:r>
    </w:p>
    <w:p w:rsidR="00F61D2C" w:rsidRPr="00C234EF" w:rsidRDefault="00F61D2C" w:rsidP="00C76EFE">
      <w:pPr>
        <w:jc w:val="both"/>
        <w:rPr>
          <w:rFonts w:ascii="Bookman Old Style" w:eastAsia="Times New Roman" w:hAnsi="Bookman Old Style" w:cs="Times New Roman"/>
          <w:b/>
          <w:bCs/>
          <w:color w:val="000009"/>
        </w:rPr>
      </w:pPr>
    </w:p>
    <w:p w:rsidR="00E2766B" w:rsidRPr="00C234EF" w:rsidRDefault="00E2766B" w:rsidP="003510E8">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inscrição no Cadastro Nacional de Pessoas Jurídicas ou no Cadastro de Pessoas Físicas, conforme o</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caso;</w:t>
      </w:r>
    </w:p>
    <w:p w:rsidR="0028496E" w:rsidRPr="00C234EF" w:rsidRDefault="00E2766B" w:rsidP="0059108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Pr="00C234EF" w:rsidRDefault="00E2766B" w:rsidP="002E21C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 xml:space="preserve">prova de regularidade com o Fundo de Garantia do </w:t>
      </w:r>
      <w:r w:rsidRPr="00C234EF">
        <w:rPr>
          <w:rFonts w:ascii="Bookman Old Style" w:eastAsia="Times New Roman" w:hAnsi="Bookman Old Style" w:cs="Times New Roman"/>
          <w:color w:val="000009"/>
          <w:spacing w:val="-4"/>
        </w:rPr>
        <w:t xml:space="preserve">Tempo </w:t>
      </w:r>
      <w:r w:rsidRPr="00C234EF">
        <w:rPr>
          <w:rFonts w:ascii="Bookman Old Style" w:eastAsia="Times New Roman" w:hAnsi="Bookman Old Style" w:cs="Times New Roman"/>
          <w:color w:val="000009"/>
        </w:rPr>
        <w:t>de Serviço</w:t>
      </w:r>
      <w:r w:rsidRPr="00C234EF">
        <w:rPr>
          <w:rFonts w:ascii="Bookman Old Style" w:eastAsia="Times New Roman" w:hAnsi="Bookman Old Style" w:cs="Times New Roman"/>
          <w:color w:val="000009"/>
          <w:spacing w:val="-6"/>
        </w:rPr>
        <w:t xml:space="preserve"> </w:t>
      </w:r>
      <w:r w:rsidRPr="00C234EF">
        <w:rPr>
          <w:rFonts w:ascii="Bookman Old Style" w:eastAsia="Times New Roman" w:hAnsi="Bookman Old Style" w:cs="Times New Roman"/>
          <w:color w:val="000009"/>
        </w:rPr>
        <w:t>(FGTS);</w:t>
      </w:r>
    </w:p>
    <w:p w:rsidR="00E2766B" w:rsidRPr="00C234EF" w:rsidRDefault="00E2766B" w:rsidP="002E21C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C234EF">
        <w:rPr>
          <w:rFonts w:ascii="Bookman Old Style" w:eastAsia="Times New Roman" w:hAnsi="Bookman Old Style" w:cs="Times New Roman"/>
          <w:color w:val="000009"/>
          <w:spacing w:val="-4"/>
        </w:rPr>
        <w:t xml:space="preserve"> </w:t>
      </w:r>
      <w:r w:rsidRPr="00C234EF">
        <w:rPr>
          <w:rFonts w:ascii="Bookman Old Style" w:eastAsia="Times New Roman" w:hAnsi="Bookman Old Style" w:cs="Times New Roman"/>
          <w:color w:val="000009"/>
        </w:rPr>
        <w:t>1943;</w:t>
      </w:r>
    </w:p>
    <w:p w:rsidR="00563BBA" w:rsidRPr="00C234EF" w:rsidRDefault="00563BBA" w:rsidP="002E21C1">
      <w:pPr>
        <w:pStyle w:val="PargrafodaLista"/>
        <w:numPr>
          <w:ilvl w:val="0"/>
          <w:numId w:val="3"/>
        </w:numPr>
        <w:rPr>
          <w:rFonts w:ascii="Bookman Old Style" w:eastAsia="Times New Roman" w:hAnsi="Bookman Old Style" w:cs="Times New Roman"/>
          <w:color w:val="000009"/>
        </w:rPr>
      </w:pPr>
      <w:r w:rsidRPr="00C234EF">
        <w:rPr>
          <w:rFonts w:ascii="Bookman Old Style" w:hAnsi="Bookman Old Style"/>
          <w:bCs/>
          <w:color w:val="000000"/>
        </w:rPr>
        <w:t>Alvará de Localização e Funcionamento ou Alvará de Licença e Funcionamento</w:t>
      </w:r>
      <w:r w:rsidRPr="00C234EF">
        <w:rPr>
          <w:rFonts w:ascii="Bookman Old Style" w:hAnsi="Bookman Old Style"/>
          <w:color w:val="000000"/>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Regionais.</w:t>
      </w:r>
    </w:p>
    <w:p w:rsidR="00DE3F8A" w:rsidRPr="00C234EF" w:rsidRDefault="00DE3F8A" w:rsidP="00DE3F8A">
      <w:pPr>
        <w:ind w:left="360"/>
        <w:rPr>
          <w:rFonts w:ascii="Bookman Old Style" w:eastAsia="Times New Roman" w:hAnsi="Bookman Old Style" w:cs="Times New Roman"/>
          <w:color w:val="000009"/>
        </w:rPr>
      </w:pPr>
    </w:p>
    <w:p w:rsidR="00A63248" w:rsidRPr="00C234EF" w:rsidRDefault="00F35516"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Alvará</w:t>
      </w:r>
      <w:r w:rsidR="00024B1F" w:rsidRPr="00C234EF">
        <w:rPr>
          <w:rFonts w:ascii="Bookman Old Style" w:eastAsia="Times New Roman" w:hAnsi="Bookman Old Style" w:cs="Times New Roman"/>
          <w:color w:val="000009"/>
        </w:rPr>
        <w:t xml:space="preserve"> de Licença Sanitária (</w:t>
      </w:r>
      <w:r w:rsidR="009B67CC" w:rsidRPr="00C234EF">
        <w:rPr>
          <w:rFonts w:ascii="Bookman Old Style" w:eastAsia="Times New Roman" w:hAnsi="Bookman Old Style" w:cs="Times New Roman"/>
          <w:color w:val="000009"/>
        </w:rPr>
        <w:t>ALS) de titulariedadeda empresa licitante, expedido pelo orgão competente da esfera estadual ou municipal da sede da licitante;</w:t>
      </w:r>
    </w:p>
    <w:p w:rsidR="00A63248" w:rsidRPr="00C234EF" w:rsidRDefault="00A63248" w:rsidP="00DE3F8A">
      <w:pPr>
        <w:pStyle w:val="PargrafodaLista"/>
        <w:spacing w:before="0"/>
        <w:ind w:left="720"/>
        <w:rPr>
          <w:rFonts w:ascii="Bookman Old Style" w:eastAsia="Times New Roman" w:hAnsi="Bookman Old Style" w:cs="Times New Roman"/>
          <w:color w:val="000009"/>
          <w:highlight w:val="yellow"/>
        </w:rPr>
      </w:pPr>
    </w:p>
    <w:p w:rsidR="00E2766B" w:rsidRPr="00C234EF" w:rsidRDefault="00E2766B"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w:t>
      </w:r>
      <w:r w:rsidR="00DE3F8A" w:rsidRPr="00C234EF">
        <w:rPr>
          <w:rFonts w:ascii="Bookman Old Style" w:eastAsia="Times New Roman" w:hAnsi="Bookman Old Style" w:cs="Times New Roman"/>
          <w:color w:val="000009"/>
        </w:rPr>
        <w:t>ularidade fiscal junto a Fazenda Pública Estadual (Certidão Negativa de Débitos, compreendendo todos os tributos de competência do Estado), emitida pelo órgão competente, da localidade de domicilio ou sede da empresa licitante, na forma da Lei.</w:t>
      </w:r>
    </w:p>
    <w:p w:rsidR="00A63248" w:rsidRPr="00C234EF" w:rsidRDefault="00A63248" w:rsidP="00DE3F8A">
      <w:pPr>
        <w:pStyle w:val="PargrafodaLista"/>
        <w:spacing w:before="0"/>
        <w:ind w:left="720"/>
        <w:rPr>
          <w:rFonts w:ascii="Bookman Old Style" w:eastAsia="Times New Roman" w:hAnsi="Bookman Old Style" w:cs="Times New Roman"/>
          <w:color w:val="000009"/>
        </w:rPr>
      </w:pPr>
    </w:p>
    <w:p w:rsidR="0079778B" w:rsidRDefault="0079778B"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B329FF" w:rsidRDefault="00B329FF" w:rsidP="00B329FF">
      <w:pPr>
        <w:pStyle w:val="PargrafodaLista"/>
        <w:spacing w:before="0"/>
        <w:ind w:left="720"/>
        <w:rPr>
          <w:rFonts w:ascii="Bookman Old Style" w:eastAsia="Times New Roman" w:hAnsi="Bookman Old Style" w:cs="Times New Roman"/>
          <w:color w:val="000009"/>
        </w:rPr>
      </w:pPr>
    </w:p>
    <w:p w:rsidR="0035776E" w:rsidRDefault="00B329FF" w:rsidP="006D6E0B">
      <w:pPr>
        <w:pStyle w:val="PargrafodaLista"/>
        <w:numPr>
          <w:ilvl w:val="0"/>
          <w:numId w:val="3"/>
        </w:numPr>
        <w:spacing w:before="0"/>
        <w:rPr>
          <w:rFonts w:ascii="Bookman Old Style" w:eastAsia="Times New Roman" w:hAnsi="Bookman Old Style" w:cs="Times New Roman"/>
          <w:color w:val="000009"/>
        </w:rPr>
      </w:pPr>
      <w:r>
        <w:rPr>
          <w:rFonts w:ascii="Bookman Old Style" w:eastAsia="Times New Roman" w:hAnsi="Bookman Old Style" w:cs="Times New Roman"/>
          <w:color w:val="000009"/>
        </w:rPr>
        <w:t>A</w:t>
      </w:r>
      <w:r w:rsidRPr="00B329FF">
        <w:rPr>
          <w:rFonts w:ascii="Bookman Old Style" w:eastAsia="Times New Roman" w:hAnsi="Bookman Old Style" w:cs="Times New Roman"/>
          <w:color w:val="000009"/>
        </w:rPr>
        <w:t xml:space="preserve"> empresa participante </w:t>
      </w:r>
      <w:r>
        <w:rPr>
          <w:rFonts w:ascii="Bookman Old Style" w:eastAsia="Times New Roman" w:hAnsi="Bookman Old Style" w:cs="Times New Roman"/>
          <w:color w:val="000009"/>
        </w:rPr>
        <w:t>devera comprovar</w:t>
      </w:r>
      <w:r w:rsidRPr="00B329FF">
        <w:rPr>
          <w:rFonts w:ascii="Bookman Old Style" w:eastAsia="Times New Roman" w:hAnsi="Bookman Old Style" w:cs="Times New Roman"/>
          <w:color w:val="000009"/>
        </w:rPr>
        <w:t xml:space="preserve"> o cumprimento dos requisitos previstos na Lei 6.360/1976, no Decreto 8.077/2013 e na Resolução 16/2014/ANVISA.</w:t>
      </w:r>
      <w:r>
        <w:rPr>
          <w:rFonts w:ascii="Bookman Old Style" w:eastAsia="Times New Roman" w:hAnsi="Bookman Old Style" w:cs="Times New Roman"/>
          <w:color w:val="000009"/>
        </w:rPr>
        <w:t xml:space="preserve"> Bem como, apresentar documento emitido pela ANVISA atestando que a licitante  cumpre com as Boas Praticas de Distribuição e Armazenagem ou Boas Praticas de Armazenagem dispostas na legislação em vigor.</w:t>
      </w:r>
    </w:p>
    <w:p w:rsidR="003A2554" w:rsidRPr="00C234EF" w:rsidRDefault="003A2554" w:rsidP="00F61D2C">
      <w:pPr>
        <w:ind w:left="360"/>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024B1F" w:rsidRPr="00C234EF">
        <w:rPr>
          <w:rFonts w:ascii="Bookman Old Style" w:eastAsia="Times New Roman" w:hAnsi="Bookman Old Style" w:cs="Times New Roman"/>
          <w:b/>
          <w:bCs/>
          <w:color w:val="000009"/>
        </w:rPr>
        <w:t>.</w:t>
      </w:r>
      <w:r w:rsidR="00F61D2C" w:rsidRPr="00C234EF">
        <w:rPr>
          <w:rFonts w:ascii="Bookman Old Style" w:eastAsia="Times New Roman" w:hAnsi="Bookman Old Style" w:cs="Times New Roman"/>
          <w:b/>
          <w:bCs/>
          <w:color w:val="000009"/>
        </w:rPr>
        <w:t>6.</w:t>
      </w:r>
      <w:r w:rsidR="00024B1F" w:rsidRPr="00C234EF">
        <w:rPr>
          <w:rFonts w:ascii="Bookman Old Style" w:eastAsia="Times New Roman" w:hAnsi="Bookman Old Style" w:cs="Times New Roman"/>
          <w:b/>
          <w:bCs/>
          <w:color w:val="000009"/>
        </w:rPr>
        <w:t>4.</w:t>
      </w:r>
      <w:r w:rsidR="00F61D2C" w:rsidRPr="00C234EF">
        <w:rPr>
          <w:rFonts w:ascii="Bookman Old Style" w:eastAsia="Times New Roman" w:hAnsi="Bookman Old Style" w:cs="Times New Roman"/>
          <w:b/>
          <w:bCs/>
          <w:color w:val="000009"/>
        </w:rPr>
        <w:t xml:space="preserve"> </w:t>
      </w:r>
      <w:r w:rsidR="00E2766B" w:rsidRPr="00C234EF">
        <w:rPr>
          <w:rFonts w:ascii="Bookman Old Style" w:eastAsia="Times New Roman" w:hAnsi="Bookman Old Style" w:cs="Times New Roman"/>
          <w:b/>
          <w:bCs/>
          <w:color w:val="000009"/>
        </w:rPr>
        <w:t>Qualificação</w:t>
      </w:r>
      <w:r w:rsidR="00E2766B" w:rsidRPr="00C234EF">
        <w:rPr>
          <w:rFonts w:ascii="Bookman Old Style" w:eastAsia="Times New Roman" w:hAnsi="Bookman Old Style" w:cs="Times New Roman"/>
          <w:b/>
          <w:bCs/>
          <w:color w:val="000009"/>
          <w:spacing w:val="-11"/>
        </w:rPr>
        <w:t xml:space="preserve"> </w:t>
      </w:r>
      <w:r w:rsidR="00E2766B" w:rsidRPr="00C234EF">
        <w:rPr>
          <w:rFonts w:ascii="Bookman Old Style" w:eastAsia="Times New Roman" w:hAnsi="Bookman Old Style" w:cs="Times New Roman"/>
          <w:b/>
          <w:bCs/>
          <w:color w:val="000009"/>
        </w:rPr>
        <w:t>Econômico-Financeira:</w:t>
      </w:r>
    </w:p>
    <w:p w:rsidR="00E2766B" w:rsidRPr="00C234EF" w:rsidRDefault="00E2766B" w:rsidP="002E21C1">
      <w:pPr>
        <w:pStyle w:val="PargrafodaLista"/>
        <w:numPr>
          <w:ilvl w:val="0"/>
          <w:numId w:val="5"/>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certidão negativa de falência</w:t>
      </w:r>
      <w:r w:rsidR="00DE3F8A" w:rsidRPr="00C234EF">
        <w:rPr>
          <w:rFonts w:ascii="Bookman Old Style" w:eastAsia="Times New Roman" w:hAnsi="Bookman Old Style" w:cs="Times New Roman"/>
          <w:color w:val="000009"/>
        </w:rPr>
        <w:t xml:space="preserve"> ou concordata</w:t>
      </w:r>
      <w:r w:rsidRPr="00C234EF">
        <w:rPr>
          <w:rFonts w:ascii="Bookman Old Style" w:eastAsia="Times New Roman" w:hAnsi="Bookman Old Style" w:cs="Times New Roman"/>
          <w:color w:val="000009"/>
        </w:rPr>
        <w:t xml:space="preserve"> expedida pelo distribuidor da sede da pessoa jurídica;</w:t>
      </w:r>
    </w:p>
    <w:p w:rsidR="003510E8" w:rsidRPr="00C234EF" w:rsidRDefault="003510E8" w:rsidP="003510E8">
      <w:pPr>
        <w:ind w:left="360"/>
        <w:rPr>
          <w:rFonts w:ascii="Bookman Old Style" w:eastAsia="Times New Roman" w:hAnsi="Bookman Old Style" w:cs="Times New Roman"/>
          <w:color w:val="000009"/>
        </w:rPr>
      </w:pPr>
    </w:p>
    <w:p w:rsidR="00A63248" w:rsidRPr="00C234EF" w:rsidRDefault="00A63248" w:rsidP="00A63248">
      <w:pPr>
        <w:jc w:val="both"/>
        <w:rPr>
          <w:rFonts w:ascii="Bookman Old Style" w:hAnsi="Bookman Old Style"/>
        </w:rPr>
      </w:pPr>
      <w:r w:rsidRPr="00C234EF">
        <w:rPr>
          <w:rFonts w:ascii="Bookman Old Style" w:hAnsi="Bookman Old Style"/>
        </w:rPr>
        <w:t>9.</w:t>
      </w:r>
      <w:r w:rsidR="00024B1F" w:rsidRPr="00C234EF">
        <w:rPr>
          <w:rFonts w:ascii="Bookman Old Style" w:hAnsi="Bookman Old Style"/>
        </w:rPr>
        <w:t>6</w:t>
      </w:r>
      <w:r w:rsidRPr="00C234EF">
        <w:rPr>
          <w:rFonts w:ascii="Bookman Old Style" w:hAnsi="Bookman Old Style"/>
        </w:rPr>
        <w:t>.</w:t>
      </w:r>
      <w:r w:rsidR="00024B1F" w:rsidRPr="00C234EF">
        <w:rPr>
          <w:rFonts w:ascii="Bookman Old Style" w:hAnsi="Bookman Old Style"/>
        </w:rPr>
        <w:t>4.1</w:t>
      </w:r>
      <w:r w:rsidRPr="00C234EF">
        <w:rPr>
          <w:rFonts w:ascii="Bookman Old Style" w:hAnsi="Bookman Old Style"/>
        </w:rPr>
        <w:t>.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C234EF">
        <w:rPr>
          <w:rFonts w:ascii="Bookman Old Style" w:hAnsi="Bookman Old Style"/>
          <w:spacing w:val="-2"/>
        </w:rPr>
        <w:t xml:space="preserve"> </w:t>
      </w:r>
      <w:r w:rsidRPr="00C234EF">
        <w:rPr>
          <w:rFonts w:ascii="Bookman Old Style" w:hAnsi="Bookman Old Style"/>
        </w:rPr>
        <w:t>inabilitação.</w:t>
      </w:r>
    </w:p>
    <w:p w:rsidR="00A63248" w:rsidRPr="00C234EF" w:rsidRDefault="00A63248" w:rsidP="00A63248">
      <w:pPr>
        <w:rPr>
          <w:rFonts w:ascii="Bookman Old Style" w:eastAsia="Times New Roman" w:hAnsi="Bookman Old Style" w:cs="Times New Roman"/>
          <w:color w:val="000009"/>
        </w:rPr>
      </w:pPr>
    </w:p>
    <w:p w:rsidR="00E2766B" w:rsidRPr="00C234EF" w:rsidRDefault="007340DF" w:rsidP="00203515">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992286"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7</w:t>
      </w:r>
      <w:r w:rsidR="00992286" w:rsidRPr="00C234EF">
        <w:rPr>
          <w:rFonts w:ascii="Bookman Old Style" w:eastAsia="Times New Roman" w:hAnsi="Bookman Old Style" w:cs="Times New Roman"/>
          <w:b/>
          <w:bCs/>
          <w:color w:val="000009"/>
        </w:rPr>
        <w:t xml:space="preserve">. </w:t>
      </w:r>
      <w:r w:rsidR="00F64444" w:rsidRPr="00C234EF">
        <w:rPr>
          <w:rFonts w:ascii="Bookman Old Style" w:eastAsia="Times New Roman" w:hAnsi="Bookman Old Style" w:cs="Times New Roman"/>
          <w:b/>
          <w:bCs/>
          <w:color w:val="000009"/>
        </w:rPr>
        <w:t>Q</w:t>
      </w:r>
      <w:r w:rsidR="00E2766B" w:rsidRPr="00C234EF">
        <w:rPr>
          <w:rFonts w:ascii="Bookman Old Style" w:eastAsia="Times New Roman" w:hAnsi="Bookman Old Style" w:cs="Times New Roman"/>
          <w:b/>
          <w:bCs/>
          <w:color w:val="000009"/>
        </w:rPr>
        <w:t>ualificação técnica, por meio</w:t>
      </w:r>
      <w:r w:rsidR="00E2766B" w:rsidRPr="00C234EF">
        <w:rPr>
          <w:rFonts w:ascii="Bookman Old Style" w:eastAsia="Times New Roman" w:hAnsi="Bookman Old Style" w:cs="Times New Roman"/>
          <w:b/>
          <w:bCs/>
          <w:color w:val="000009"/>
          <w:spacing w:val="-6"/>
        </w:rPr>
        <w:t xml:space="preserve"> </w:t>
      </w:r>
      <w:r w:rsidR="00E2766B" w:rsidRPr="00C234EF">
        <w:rPr>
          <w:rFonts w:ascii="Bookman Old Style" w:eastAsia="Times New Roman" w:hAnsi="Bookman Old Style" w:cs="Times New Roman"/>
          <w:b/>
          <w:bCs/>
          <w:color w:val="000009"/>
        </w:rPr>
        <w:t>de:</w:t>
      </w:r>
    </w:p>
    <w:p w:rsidR="00C5769F" w:rsidRPr="00C234EF" w:rsidRDefault="00C5769F" w:rsidP="00C76EFE">
      <w:pPr>
        <w:jc w:val="both"/>
        <w:rPr>
          <w:rFonts w:ascii="Bookman Old Style" w:hAnsi="Bookman Old Style"/>
        </w:rPr>
      </w:pPr>
    </w:p>
    <w:p w:rsidR="00C5769F" w:rsidRPr="00C234EF" w:rsidRDefault="007340DF" w:rsidP="00C76EFE">
      <w:pPr>
        <w:jc w:val="both"/>
        <w:rPr>
          <w:rFonts w:ascii="Bookman Old Style" w:hAnsi="Bookman Old Style"/>
        </w:rPr>
      </w:pPr>
      <w:r w:rsidRPr="00C234EF">
        <w:rPr>
          <w:rFonts w:ascii="Bookman Old Style" w:hAnsi="Bookman Old Style"/>
        </w:rPr>
        <w:t>9</w:t>
      </w:r>
      <w:r w:rsidR="00C5769F" w:rsidRPr="00C234EF">
        <w:rPr>
          <w:rFonts w:ascii="Bookman Old Style" w:hAnsi="Bookman Old Style"/>
        </w:rPr>
        <w:t>.</w:t>
      </w:r>
      <w:r w:rsidR="00024B1F" w:rsidRPr="00C234EF">
        <w:rPr>
          <w:rFonts w:ascii="Bookman Old Style" w:hAnsi="Bookman Old Style"/>
        </w:rPr>
        <w:t>7</w:t>
      </w:r>
      <w:r w:rsidR="00C5769F" w:rsidRPr="00C234EF">
        <w:rPr>
          <w:rFonts w:ascii="Bookman Old Style" w:hAnsi="Bookman Old Style"/>
        </w:rPr>
        <w:t>.</w:t>
      </w:r>
      <w:r w:rsidR="00980AF6" w:rsidRPr="00C234EF">
        <w:rPr>
          <w:rFonts w:ascii="Bookman Old Style" w:hAnsi="Bookman Old Style"/>
        </w:rPr>
        <w:t>1</w:t>
      </w:r>
      <w:r w:rsidR="00C5769F" w:rsidRPr="00C234EF">
        <w:rPr>
          <w:rFonts w:ascii="Bookman Old Style" w:hAnsi="Bookman Old Style"/>
        </w:rPr>
        <w:t>.</w:t>
      </w:r>
      <w:r w:rsidR="00E27C40" w:rsidRPr="00C234EF">
        <w:rPr>
          <w:rFonts w:ascii="Bookman Old Style" w:hAnsi="Bookman Old Style"/>
        </w:rPr>
        <w:t xml:space="preserve"> Certificado do INMETRO ou de outro órgão oficial ou credenciado, de acordo com a norma da ABNT – NBR 13904/2003, quando cabível ao tipo de produto;</w:t>
      </w:r>
    </w:p>
    <w:p w:rsidR="00C5769F" w:rsidRPr="00C234EF" w:rsidRDefault="00C5769F" w:rsidP="00C76EFE">
      <w:pPr>
        <w:jc w:val="both"/>
        <w:rPr>
          <w:rFonts w:ascii="Bookman Old Style" w:hAnsi="Bookman Old Style"/>
        </w:rPr>
      </w:pPr>
    </w:p>
    <w:p w:rsidR="00DE3F8A" w:rsidRPr="00DF2DCA" w:rsidRDefault="007340DF" w:rsidP="00DF2DCA">
      <w:pPr>
        <w:jc w:val="both"/>
        <w:rPr>
          <w:rFonts w:ascii="Bookman Old Style" w:hAnsi="Bookman Old Style"/>
        </w:rPr>
      </w:pPr>
      <w:r w:rsidRPr="00C234EF">
        <w:rPr>
          <w:rFonts w:ascii="Bookman Old Style" w:hAnsi="Bookman Old Style"/>
        </w:rPr>
        <w:t>9</w:t>
      </w:r>
      <w:r w:rsidR="00024B1F" w:rsidRPr="00C234EF">
        <w:rPr>
          <w:rFonts w:ascii="Bookman Old Style" w:hAnsi="Bookman Old Style"/>
        </w:rPr>
        <w:t>.7</w:t>
      </w:r>
      <w:r w:rsidR="00E75BBD" w:rsidRPr="00C234EF">
        <w:rPr>
          <w:rFonts w:ascii="Bookman Old Style" w:hAnsi="Bookman Old Style"/>
        </w:rPr>
        <w:t>.</w:t>
      </w:r>
      <w:r w:rsidR="00980AF6" w:rsidRPr="00C234EF">
        <w:rPr>
          <w:rFonts w:ascii="Bookman Old Style" w:hAnsi="Bookman Old Style"/>
        </w:rPr>
        <w:t>2</w:t>
      </w:r>
      <w:r w:rsidR="00E75BBD" w:rsidRPr="00C234EF">
        <w:rPr>
          <w:rFonts w:ascii="Bookman Old Style" w:hAnsi="Bookman Old Style"/>
        </w:rPr>
        <w:t xml:space="preserve">. </w:t>
      </w:r>
      <w:r w:rsidR="00DE3F8A" w:rsidRPr="00C234EF">
        <w:rPr>
          <w:rFonts w:ascii="Bookman Old Style" w:hAnsi="Bookman Old Style" w:cs="Times New Roman"/>
          <w:b/>
          <w:bCs/>
        </w:rPr>
        <w:t>Atestado de Capacidade Técnica</w:t>
      </w:r>
      <w:r w:rsidR="00DE3F8A" w:rsidRPr="00C234EF">
        <w:rPr>
          <w:rFonts w:ascii="Bookman Old Style" w:hAnsi="Bookman Old Style" w:cs="Times New Roman"/>
        </w:rPr>
        <w:t>, fornecido por pessoa jurídica de direito público ou privado, declarando que a licitante executou ou está executando satisfatoriamente serviços pertinentes e compatíveis ao objeto desta licitação, devendo informar o nível de satisf</w:t>
      </w:r>
      <w:r w:rsidR="00DF2DCA">
        <w:rPr>
          <w:rFonts w:ascii="Bookman Old Style" w:hAnsi="Bookman Old Style" w:cs="Times New Roman"/>
        </w:rPr>
        <w:t>ação com a execução dos mesmos.</w:t>
      </w:r>
    </w:p>
    <w:p w:rsidR="00DE3F8A" w:rsidRDefault="00DE3F8A" w:rsidP="00563BBA">
      <w:pPr>
        <w:pStyle w:val="Default"/>
        <w:spacing w:after="0" w:line="240" w:lineRule="auto"/>
        <w:jc w:val="both"/>
        <w:rPr>
          <w:rFonts w:ascii="Bookman Old Style" w:hAnsi="Bookman Old Style"/>
          <w:color w:val="auto"/>
          <w:sz w:val="22"/>
          <w:szCs w:val="22"/>
        </w:rPr>
      </w:pPr>
      <w:r w:rsidRPr="00C234EF">
        <w:rPr>
          <w:rFonts w:ascii="Bookman Old Style" w:hAnsi="Bookman Old Style" w:cs="Times New Roman"/>
          <w:color w:val="auto"/>
          <w:sz w:val="22"/>
          <w:szCs w:val="22"/>
        </w:rPr>
        <w:t xml:space="preserve">I - </w:t>
      </w:r>
      <w:r w:rsidRPr="00C234EF">
        <w:rPr>
          <w:rFonts w:ascii="Bookman Old Style" w:hAnsi="Bookman Old Style"/>
          <w:color w:val="auto"/>
          <w:sz w:val="22"/>
          <w:szCs w:val="22"/>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35776E" w:rsidRPr="00C234EF" w:rsidRDefault="0035776E" w:rsidP="00563BBA">
      <w:pPr>
        <w:pStyle w:val="Default"/>
        <w:spacing w:after="0" w:line="240" w:lineRule="auto"/>
        <w:jc w:val="both"/>
        <w:rPr>
          <w:rFonts w:ascii="Bookman Old Style" w:hAnsi="Bookman Old Style"/>
          <w:color w:val="auto"/>
          <w:sz w:val="22"/>
          <w:szCs w:val="22"/>
        </w:rPr>
      </w:pPr>
    </w:p>
    <w:p w:rsidR="00DE3F8A" w:rsidRPr="00C234EF" w:rsidRDefault="00DE3F8A" w:rsidP="00563BBA">
      <w:pPr>
        <w:pStyle w:val="Default"/>
        <w:spacing w:line="276" w:lineRule="auto"/>
        <w:jc w:val="both"/>
        <w:rPr>
          <w:rFonts w:ascii="Bookman Old Style" w:hAnsi="Bookman Old Style"/>
          <w:color w:val="auto"/>
          <w:sz w:val="22"/>
          <w:szCs w:val="22"/>
        </w:rPr>
      </w:pPr>
      <w:r w:rsidRPr="00C234EF">
        <w:rPr>
          <w:rFonts w:ascii="Bookman Old Style" w:hAnsi="Bookman Old Style"/>
          <w:color w:val="auto"/>
          <w:sz w:val="22"/>
          <w:szCs w:val="22"/>
        </w:rPr>
        <w:t xml:space="preserve">II - No caso de atestados emitidos por empresa de iniciativa privada, não serão considerados aqueles emitidos por empresas pertencentes ao mesmo grupo empresarial da empresa proponente; </w:t>
      </w:r>
    </w:p>
    <w:p w:rsidR="00DE3F8A" w:rsidRPr="00C234EF" w:rsidRDefault="00DE3F8A" w:rsidP="00563BBA">
      <w:pPr>
        <w:widowControl/>
        <w:numPr>
          <w:ilvl w:val="0"/>
          <w:numId w:val="28"/>
        </w:numPr>
        <w:adjustRightInd w:val="0"/>
        <w:spacing w:line="276" w:lineRule="auto"/>
        <w:jc w:val="both"/>
        <w:rPr>
          <w:rFonts w:ascii="Bookman Old Style" w:hAnsi="Bookman Old Style"/>
        </w:rPr>
      </w:pPr>
      <w:r w:rsidRPr="00C234EF">
        <w:rPr>
          <w:rFonts w:ascii="Bookman Old Style" w:hAnsi="Bookman Old Style"/>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C234EF" w:rsidRDefault="00DE3F8A" w:rsidP="00563BBA">
      <w:pPr>
        <w:adjustRightInd w:val="0"/>
        <w:spacing w:line="276" w:lineRule="auto"/>
        <w:ind w:left="720"/>
        <w:jc w:val="both"/>
        <w:rPr>
          <w:rFonts w:ascii="Bookman Old Style" w:hAnsi="Bookman Old Style"/>
        </w:rPr>
      </w:pPr>
    </w:p>
    <w:p w:rsidR="00DE3F8A" w:rsidRPr="00C234EF" w:rsidRDefault="00DE3F8A" w:rsidP="00563BBA">
      <w:pPr>
        <w:pStyle w:val="Default"/>
        <w:spacing w:line="276" w:lineRule="auto"/>
        <w:jc w:val="both"/>
        <w:rPr>
          <w:rFonts w:ascii="Bookman Old Style" w:hAnsi="Bookman Old Style" w:cs="Times New Roman"/>
          <w:color w:val="auto"/>
          <w:sz w:val="22"/>
          <w:szCs w:val="22"/>
        </w:rPr>
      </w:pPr>
      <w:r w:rsidRPr="00C234EF">
        <w:rPr>
          <w:rFonts w:ascii="Bookman Old Style" w:hAnsi="Bookman Old Style"/>
          <w:color w:val="auto"/>
          <w:sz w:val="22"/>
          <w:szCs w:val="22"/>
        </w:rPr>
        <w:t xml:space="preserve">III - Apresentar, preferencialmente, somente os atestados necessários e suficientes para a comprovação da qualificação técnica exigida e, se possível, indicar com marca texto os itens que comprovarão as exigências. </w:t>
      </w:r>
    </w:p>
    <w:p w:rsidR="00CD34B2" w:rsidRPr="00C234EF" w:rsidRDefault="00CD34B2" w:rsidP="00CD34B2">
      <w:pPr>
        <w:rPr>
          <w:rFonts w:ascii="Bookman Old Style" w:hAnsi="Bookman Old Style"/>
          <w:bCs/>
          <w:color w:val="000000"/>
        </w:rPr>
      </w:pPr>
      <w:r w:rsidRPr="00C234EF">
        <w:rPr>
          <w:rFonts w:ascii="Bookman Old Style" w:hAnsi="Bookman Old Style"/>
        </w:rPr>
        <w:t>9.</w:t>
      </w:r>
      <w:r w:rsidR="00024B1F" w:rsidRPr="00C234EF">
        <w:rPr>
          <w:rFonts w:ascii="Bookman Old Style" w:hAnsi="Bookman Old Style"/>
        </w:rPr>
        <w:t>7</w:t>
      </w:r>
      <w:r w:rsidRPr="00C234EF">
        <w:rPr>
          <w:rFonts w:ascii="Bookman Old Style" w:hAnsi="Bookman Old Style"/>
        </w:rPr>
        <w:t xml:space="preserve">.2.1. Declaração de Credenciamento conforme modelo do </w:t>
      </w:r>
      <w:r w:rsidRPr="00C234EF">
        <w:rPr>
          <w:rFonts w:ascii="Bookman Old Style" w:hAnsi="Bookman Old Style"/>
          <w:bCs/>
          <w:color w:val="000000"/>
        </w:rPr>
        <w:t>ANEXO III do edital.</w:t>
      </w:r>
    </w:p>
    <w:p w:rsidR="00CD34B2" w:rsidRPr="00C234EF" w:rsidRDefault="00CD34B2" w:rsidP="00CD34B2">
      <w:pPr>
        <w:rPr>
          <w:rFonts w:ascii="Bookman Old Style" w:hAnsi="Bookman Old Style"/>
          <w:bCs/>
          <w:color w:val="000000"/>
        </w:rPr>
      </w:pPr>
    </w:p>
    <w:p w:rsidR="00CD34B2" w:rsidRPr="00C234EF" w:rsidRDefault="00CD34B2" w:rsidP="00CD34B2">
      <w:pPr>
        <w:rPr>
          <w:rFonts w:ascii="Bookman Old Style" w:hAnsi="Bookman Old Style" w:cs="Tahoma"/>
          <w:color w:val="000009"/>
        </w:rPr>
      </w:pPr>
      <w:r w:rsidRPr="00C234EF">
        <w:rPr>
          <w:rFonts w:ascii="Bookman Old Style" w:hAnsi="Bookman Old Style"/>
          <w:bCs/>
          <w:color w:val="000000"/>
        </w:rPr>
        <w:t>9.</w:t>
      </w:r>
      <w:r w:rsidR="00024B1F" w:rsidRPr="00C234EF">
        <w:rPr>
          <w:rFonts w:ascii="Bookman Old Style" w:hAnsi="Bookman Old Style"/>
          <w:bCs/>
          <w:color w:val="000000"/>
        </w:rPr>
        <w:t>7</w:t>
      </w:r>
      <w:r w:rsidRPr="00C234EF">
        <w:rPr>
          <w:rFonts w:ascii="Bookman Old Style" w:hAnsi="Bookman Old Style"/>
          <w:bCs/>
          <w:color w:val="000000"/>
        </w:rPr>
        <w:t xml:space="preserve">.2.2. Declaração de cumprimento dos requisitos de habilitação, conforme </w:t>
      </w:r>
      <w:r w:rsidRPr="00C234EF">
        <w:rPr>
          <w:rFonts w:ascii="Bookman Old Style" w:hAnsi="Bookman Old Style" w:cs="Tahoma"/>
          <w:color w:val="000009"/>
        </w:rPr>
        <w:t>ANEXO IV do edital.</w:t>
      </w:r>
    </w:p>
    <w:p w:rsidR="00CD34B2" w:rsidRPr="00C234EF" w:rsidRDefault="00CD34B2" w:rsidP="00CD34B2">
      <w:pPr>
        <w:rPr>
          <w:rFonts w:ascii="Bookman Old Style" w:hAnsi="Bookman Old Style" w:cs="Tahoma"/>
        </w:rPr>
      </w:pPr>
    </w:p>
    <w:p w:rsidR="00CD34B2" w:rsidRPr="00C234EF" w:rsidRDefault="00CD34B2" w:rsidP="00CD34B2">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9.</w:t>
      </w:r>
      <w:r w:rsidR="00024B1F" w:rsidRPr="00C234EF">
        <w:rPr>
          <w:rFonts w:ascii="Bookman Old Style" w:hAnsi="Bookman Old Style" w:cs="Tahoma"/>
          <w:color w:val="000009"/>
          <w:sz w:val="22"/>
          <w:szCs w:val="22"/>
        </w:rPr>
        <w:t>7</w:t>
      </w:r>
      <w:r w:rsidRPr="00C234EF">
        <w:rPr>
          <w:rFonts w:ascii="Bookman Old Style" w:hAnsi="Bookman Old Style" w:cs="Tahoma"/>
          <w:color w:val="000009"/>
          <w:sz w:val="22"/>
          <w:szCs w:val="22"/>
        </w:rPr>
        <w:t>.2.3. Declração de cumprimento do disposto no inc</w:t>
      </w:r>
      <w:r w:rsidRPr="00C234EF">
        <w:rPr>
          <w:rFonts w:ascii="Bookman Old Style" w:hAnsi="Bookman Old Style" w:cs="Tahoma"/>
          <w:sz w:val="22"/>
          <w:szCs w:val="22"/>
        </w:rPr>
        <w:t>. XXXIII, do art. 7° da Constituição, conforme ANEXO V do edital.</w:t>
      </w:r>
    </w:p>
    <w:p w:rsidR="00CD34B2" w:rsidRPr="00C234EF" w:rsidRDefault="00CD34B2" w:rsidP="00CD34B2">
      <w:pPr>
        <w:pStyle w:val="Nivel5-AnexoseditalBookStyle"/>
        <w:ind w:left="0"/>
        <w:rPr>
          <w:rFonts w:ascii="Bookman Old Style" w:hAnsi="Bookman Old Style" w:cs="Tahoma"/>
          <w:sz w:val="22"/>
          <w:szCs w:val="22"/>
        </w:rPr>
      </w:pPr>
    </w:p>
    <w:p w:rsidR="00CD34B2" w:rsidRPr="00C234EF" w:rsidRDefault="00CD34B2" w:rsidP="00CD34B2">
      <w:pPr>
        <w:pStyle w:val="Nivel5-AnexoseditalBookStyle"/>
        <w:ind w:left="0"/>
        <w:rPr>
          <w:rFonts w:ascii="Bookman Old Style" w:hAnsi="Bookman Old Style" w:cs="Tahoma"/>
          <w:color w:val="000009"/>
          <w:sz w:val="22"/>
          <w:szCs w:val="22"/>
        </w:rPr>
      </w:pPr>
      <w:r w:rsidRPr="00C234EF">
        <w:rPr>
          <w:rFonts w:ascii="Bookman Old Style" w:hAnsi="Bookman Old Style" w:cs="Tahoma"/>
          <w:sz w:val="22"/>
          <w:szCs w:val="22"/>
        </w:rPr>
        <w:t>9.</w:t>
      </w:r>
      <w:r w:rsidR="00024B1F" w:rsidRPr="00C234EF">
        <w:rPr>
          <w:rFonts w:ascii="Bookman Old Style" w:hAnsi="Bookman Old Style" w:cs="Tahoma"/>
          <w:sz w:val="22"/>
          <w:szCs w:val="22"/>
        </w:rPr>
        <w:t>7</w:t>
      </w:r>
      <w:r w:rsidRPr="00C234EF">
        <w:rPr>
          <w:rFonts w:ascii="Bookman Old Style" w:hAnsi="Bookman Old Style" w:cs="Tahoma"/>
          <w:sz w:val="22"/>
          <w:szCs w:val="22"/>
        </w:rPr>
        <w:t xml:space="preserve">.2.4. Declaração de inexistência de fato superveniente, conforme </w:t>
      </w:r>
      <w:r w:rsidRPr="00C234EF">
        <w:rPr>
          <w:rFonts w:ascii="Bookman Old Style" w:hAnsi="Bookman Old Style" w:cs="Tahoma"/>
          <w:color w:val="000009"/>
          <w:sz w:val="22"/>
          <w:szCs w:val="22"/>
        </w:rPr>
        <w:t>ANEXO VI do edital.</w:t>
      </w:r>
    </w:p>
    <w:p w:rsidR="00CD34B2" w:rsidRPr="00C234EF" w:rsidRDefault="00CD34B2" w:rsidP="00CD34B2">
      <w:pPr>
        <w:pStyle w:val="Nivel5-AnexoseditalBookStyle"/>
        <w:ind w:left="0"/>
        <w:rPr>
          <w:rFonts w:ascii="Bookman Old Style" w:hAnsi="Bookman Old Style" w:cs="Tahoma"/>
          <w:color w:val="000009"/>
          <w:sz w:val="22"/>
          <w:szCs w:val="22"/>
        </w:rPr>
      </w:pPr>
    </w:p>
    <w:p w:rsidR="00CD34B2" w:rsidRPr="00C234EF" w:rsidRDefault="00CD34B2" w:rsidP="00CD34B2">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9.</w:t>
      </w:r>
      <w:r w:rsidR="00024B1F" w:rsidRPr="00C234EF">
        <w:rPr>
          <w:rFonts w:ascii="Bookman Old Style" w:hAnsi="Bookman Old Style" w:cs="Tahoma"/>
          <w:color w:val="000009"/>
          <w:sz w:val="22"/>
          <w:szCs w:val="22"/>
        </w:rPr>
        <w:t>7</w:t>
      </w:r>
      <w:r w:rsidRPr="00C234EF">
        <w:rPr>
          <w:rFonts w:ascii="Bookman Old Style" w:hAnsi="Bookman Old Style" w:cs="Tahoma"/>
          <w:color w:val="000009"/>
          <w:sz w:val="22"/>
          <w:szCs w:val="22"/>
        </w:rPr>
        <w:t>.2.5. Declaração de elaboração independente de proposta, conforme ANEXO VII do edital.</w:t>
      </w:r>
    </w:p>
    <w:p w:rsidR="00C5769F" w:rsidRPr="00C234EF" w:rsidRDefault="00E27C40" w:rsidP="00C76EFE">
      <w:pPr>
        <w:jc w:val="both"/>
        <w:rPr>
          <w:rFonts w:ascii="Bookman Old Style" w:hAnsi="Bookman Old Style"/>
        </w:rPr>
      </w:pPr>
      <w:r w:rsidRPr="00C234EF">
        <w:rPr>
          <w:rFonts w:ascii="Bookman Old Style" w:hAnsi="Bookman Old Style"/>
        </w:rPr>
        <w:t xml:space="preserve"> </w:t>
      </w:r>
    </w:p>
    <w:p w:rsidR="00E27C40" w:rsidRPr="00C234EF" w:rsidRDefault="007340DF" w:rsidP="00C76EFE">
      <w:pPr>
        <w:jc w:val="both"/>
        <w:rPr>
          <w:rFonts w:ascii="Bookman Old Style" w:hAnsi="Bookman Old Style"/>
        </w:rPr>
      </w:pPr>
      <w:r w:rsidRPr="00C234EF">
        <w:rPr>
          <w:rFonts w:ascii="Bookman Old Style" w:hAnsi="Bookman Old Style"/>
        </w:rPr>
        <w:t>9</w:t>
      </w:r>
      <w:r w:rsidR="00B948D6" w:rsidRPr="00C234EF">
        <w:rPr>
          <w:rFonts w:ascii="Bookman Old Style" w:hAnsi="Bookman Old Style"/>
        </w:rPr>
        <w:t>.</w:t>
      </w:r>
      <w:r w:rsidR="00052AB7" w:rsidRPr="00C234EF">
        <w:rPr>
          <w:rFonts w:ascii="Bookman Old Style" w:hAnsi="Bookman Old Style"/>
        </w:rPr>
        <w:t>7</w:t>
      </w:r>
      <w:r w:rsidR="00B948D6" w:rsidRPr="00C234EF">
        <w:rPr>
          <w:rFonts w:ascii="Bookman Old Style" w:hAnsi="Bookman Old Style"/>
        </w:rPr>
        <w:t>.</w:t>
      </w:r>
      <w:r w:rsidR="00980AF6" w:rsidRPr="00C234EF">
        <w:rPr>
          <w:rFonts w:ascii="Bookman Old Style" w:hAnsi="Bookman Old Style"/>
        </w:rPr>
        <w:t>2</w:t>
      </w:r>
      <w:r w:rsidR="00E27C40" w:rsidRPr="00C234EF">
        <w:rPr>
          <w:rFonts w:ascii="Bookman Old Style" w:hAnsi="Bookman Old Style"/>
        </w:rPr>
        <w:t>.</w:t>
      </w:r>
      <w:r w:rsidR="00D90007" w:rsidRPr="00C234EF">
        <w:rPr>
          <w:rFonts w:ascii="Bookman Old Style" w:hAnsi="Bookman Old Style"/>
        </w:rPr>
        <w:t>6</w:t>
      </w:r>
      <w:r w:rsidR="00B948D6" w:rsidRPr="00C234EF">
        <w:rPr>
          <w:rFonts w:ascii="Bookman Old Style" w:hAnsi="Bookman Old Style"/>
        </w:rPr>
        <w:t>.</w:t>
      </w:r>
      <w:r w:rsidR="00E27C40" w:rsidRPr="00C234EF">
        <w:rPr>
          <w:rFonts w:ascii="Bookman Old Style" w:hAnsi="Bookman Old Style"/>
        </w:rPr>
        <w:t xml:space="preserve"> O Pregoeiro poderá nos termos do § 3º do Art. 43 da Lei 8.666/93, promover diligência para averiguação da autenticidade do documento apresentado;</w:t>
      </w:r>
    </w:p>
    <w:p w:rsidR="00E27C40" w:rsidRPr="00C234EF" w:rsidRDefault="00E27C40" w:rsidP="00C76EFE">
      <w:pPr>
        <w:jc w:val="both"/>
        <w:rPr>
          <w:rFonts w:ascii="Bookman Old Style" w:hAnsi="Bookman Old Style"/>
        </w:rPr>
      </w:pPr>
    </w:p>
    <w:p w:rsidR="00E27C40" w:rsidRPr="00C234EF" w:rsidRDefault="007340DF" w:rsidP="00C76EFE">
      <w:pPr>
        <w:jc w:val="both"/>
        <w:rPr>
          <w:rFonts w:ascii="Bookman Old Style" w:hAnsi="Bookman Old Style"/>
        </w:rPr>
      </w:pPr>
      <w:r w:rsidRPr="00C234EF">
        <w:rPr>
          <w:rFonts w:ascii="Bookman Old Style" w:hAnsi="Bookman Old Style"/>
        </w:rPr>
        <w:t>9</w:t>
      </w:r>
      <w:r w:rsidR="00E75BBD" w:rsidRPr="00C234EF">
        <w:rPr>
          <w:rFonts w:ascii="Bookman Old Style" w:hAnsi="Bookman Old Style"/>
        </w:rPr>
        <w:t>.</w:t>
      </w:r>
      <w:r w:rsidR="00052AB7" w:rsidRPr="00C234EF">
        <w:rPr>
          <w:rFonts w:ascii="Bookman Old Style" w:hAnsi="Bookman Old Style"/>
        </w:rPr>
        <w:t>7</w:t>
      </w:r>
      <w:r w:rsidR="00E75BBD" w:rsidRPr="00C234EF">
        <w:rPr>
          <w:rFonts w:ascii="Bookman Old Style" w:hAnsi="Bookman Old Style"/>
        </w:rPr>
        <w:t>.</w:t>
      </w:r>
      <w:r w:rsidR="00980AF6" w:rsidRPr="00C234EF">
        <w:rPr>
          <w:rFonts w:ascii="Bookman Old Style" w:hAnsi="Bookman Old Style"/>
        </w:rPr>
        <w:t>2</w:t>
      </w:r>
      <w:r w:rsidR="00B948D6" w:rsidRPr="00C234EF">
        <w:rPr>
          <w:rFonts w:ascii="Bookman Old Style" w:hAnsi="Bookman Old Style"/>
        </w:rPr>
        <w:t>.</w:t>
      </w:r>
      <w:r w:rsidR="00D90007" w:rsidRPr="00C234EF">
        <w:rPr>
          <w:rFonts w:ascii="Bookman Old Style" w:hAnsi="Bookman Old Style"/>
        </w:rPr>
        <w:t>7</w:t>
      </w:r>
      <w:r w:rsidR="00B948D6" w:rsidRPr="00C234EF">
        <w:rPr>
          <w:rFonts w:ascii="Bookman Old Style" w:hAnsi="Bookman Old Style"/>
        </w:rPr>
        <w:t>.</w:t>
      </w:r>
      <w:r w:rsidR="00E27C40" w:rsidRPr="00C234EF">
        <w:rPr>
          <w:rFonts w:ascii="Bookman Old Style" w:hAnsi="Bookman Old Style"/>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C234EF" w:rsidRDefault="00E27C40"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9</w:t>
      </w:r>
      <w:r w:rsidR="00992286" w:rsidRPr="00C234EF">
        <w:rPr>
          <w:rFonts w:ascii="Bookman Old Style" w:eastAsia="Times New Roman" w:hAnsi="Bookman Old Style" w:cs="Times New Roman"/>
        </w:rPr>
        <w:t>.</w:t>
      </w:r>
      <w:r w:rsidR="00052AB7" w:rsidRPr="00C234EF">
        <w:rPr>
          <w:rFonts w:ascii="Bookman Old Style" w:eastAsia="Times New Roman" w:hAnsi="Bookman Old Style" w:cs="Times New Roman"/>
        </w:rPr>
        <w:t>8</w:t>
      </w:r>
      <w:r w:rsidR="00992286" w:rsidRPr="00C234EF">
        <w:rPr>
          <w:rFonts w:ascii="Bookman Old Style" w:eastAsia="Times New Roman" w:hAnsi="Bookman Old Style" w:cs="Times New Roman"/>
        </w:rPr>
        <w:t xml:space="preserve">. </w:t>
      </w:r>
      <w:r w:rsidR="00E2766B" w:rsidRPr="00C234EF">
        <w:rPr>
          <w:rFonts w:ascii="Bookman Old Style" w:eastAsia="Times New Roman" w:hAnsi="Bookman Old Style" w:cs="Times New Roman"/>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C234EF">
        <w:rPr>
          <w:rFonts w:ascii="Bookman Old Style" w:eastAsia="Times New Roman" w:hAnsi="Bookman Old Style" w:cs="Times New Roman"/>
          <w:spacing w:val="-1"/>
        </w:rPr>
        <w:t xml:space="preserve"> </w:t>
      </w:r>
      <w:r w:rsidR="00E2766B" w:rsidRPr="00C234EF">
        <w:rPr>
          <w:rFonts w:ascii="Bookman Old Style" w:eastAsia="Times New Roman" w:hAnsi="Bookman Old Style" w:cs="Times New Roman"/>
        </w:rPr>
        <w:t>exercício.</w:t>
      </w:r>
    </w:p>
    <w:p w:rsidR="00F61D2C" w:rsidRPr="00C234EF" w:rsidRDefault="00F61D2C" w:rsidP="00C76EFE">
      <w:pPr>
        <w:jc w:val="both"/>
        <w:rPr>
          <w:rFonts w:ascii="Bookman Old Style" w:eastAsia="Times New Roman" w:hAnsi="Bookman Old Style" w:cs="Times New Roman"/>
          <w:color w:val="FF0000"/>
        </w:rPr>
      </w:pPr>
    </w:p>
    <w:p w:rsidR="00980AF6" w:rsidRPr="00C234EF" w:rsidRDefault="00980AF6" w:rsidP="00980AF6">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9</w:t>
      </w:r>
      <w:r w:rsidRPr="00C234EF">
        <w:rPr>
          <w:rFonts w:ascii="Bookman Old Style" w:eastAsia="Times New Roman" w:hAnsi="Bookman Old Style" w:cs="Times New Roman"/>
          <w:color w:val="000009"/>
        </w:rPr>
        <w:t xml:space="preserve">. Os documentos exigidos para habilitação relacionados nos subitens acima, deverão ser apresentados em meio digital pelos licitantes, por meio de funcionalidade presente no sistema eletrônico. </w:t>
      </w:r>
    </w:p>
    <w:p w:rsidR="00D90007" w:rsidRPr="00C234EF" w:rsidRDefault="00D90007" w:rsidP="00980AF6">
      <w:pPr>
        <w:jc w:val="both"/>
        <w:rPr>
          <w:rFonts w:ascii="Bookman Old Style" w:eastAsia="Times New Roman" w:hAnsi="Bookman Old Style" w:cs="Times New Roman"/>
          <w:color w:val="000009"/>
        </w:rPr>
      </w:pPr>
    </w:p>
    <w:p w:rsidR="00D90007" w:rsidRPr="00C234EF" w:rsidRDefault="00D90007" w:rsidP="00980AF6">
      <w:pPr>
        <w:jc w:val="both"/>
        <w:rPr>
          <w:rFonts w:ascii="Bookman Old Style" w:hAnsi="Bookman Old Style"/>
        </w:rPr>
      </w:pPr>
      <w:r w:rsidRPr="00C234EF">
        <w:rPr>
          <w:rFonts w:ascii="Bookman Old Style" w:hAnsi="Bookman Old Style"/>
        </w:rPr>
        <w:t>9.</w:t>
      </w:r>
      <w:r w:rsidR="00052AB7" w:rsidRPr="00C234EF">
        <w:rPr>
          <w:rFonts w:ascii="Bookman Old Style" w:hAnsi="Bookman Old Style"/>
        </w:rPr>
        <w:t>9</w:t>
      </w:r>
      <w:r w:rsidRPr="00C234EF">
        <w:rPr>
          <w:rFonts w:ascii="Bookman Old Style" w:hAnsi="Bookman Old Style"/>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2D5E96" w:rsidRPr="00C234EF" w:rsidRDefault="002D5E96" w:rsidP="00980AF6">
      <w:pPr>
        <w:jc w:val="both"/>
        <w:rPr>
          <w:rFonts w:ascii="Bookman Old Style" w:eastAsia="Times New Roman" w:hAnsi="Bookman Old Style" w:cs="Times New Roman"/>
          <w:color w:val="000009"/>
        </w:rPr>
      </w:pPr>
    </w:p>
    <w:p w:rsidR="00980AF6" w:rsidRPr="00C234EF" w:rsidRDefault="00980AF6" w:rsidP="00980AF6">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9.2</w:t>
      </w:r>
      <w:r w:rsidRPr="00C234EF">
        <w:rPr>
          <w:rFonts w:ascii="Bookman Old Style" w:eastAsia="Times New Roman" w:hAnsi="Bookman Old Style" w:cs="Times New Roman"/>
          <w:color w:val="000009"/>
        </w:rPr>
        <w:t xml:space="preserve">. Posteriormente, os documentos </w:t>
      </w:r>
      <w:r w:rsidR="007D2AED" w:rsidRPr="00C234EF">
        <w:rPr>
          <w:rFonts w:ascii="Bookman Old Style" w:eastAsia="Times New Roman" w:hAnsi="Bookman Old Style" w:cs="Times New Roman"/>
          <w:color w:val="000009"/>
        </w:rPr>
        <w:t>que não possuirem autenticação digital, deverão ser</w:t>
      </w:r>
      <w:r w:rsidRPr="00C234EF">
        <w:rPr>
          <w:rFonts w:ascii="Bookman Old Style" w:eastAsia="Times New Roman" w:hAnsi="Bookman Old Style" w:cs="Times New Roman"/>
          <w:color w:val="000009"/>
        </w:rPr>
        <w:t xml:space="preserve"> remetidos em original, por qualquer processo de cópia reprográfica, aut</w:t>
      </w:r>
      <w:r w:rsidR="0033458B" w:rsidRPr="00C234EF">
        <w:rPr>
          <w:rFonts w:ascii="Bookman Old Style" w:eastAsia="Times New Roman" w:hAnsi="Bookman Old Style" w:cs="Times New Roman"/>
          <w:color w:val="000009"/>
        </w:rPr>
        <w:t>enticada por tabelião de notas</w:t>
      </w:r>
      <w:r w:rsidRPr="00C234EF">
        <w:rPr>
          <w:rFonts w:ascii="Bookman Old Style" w:eastAsia="Times New Roman" w:hAnsi="Bookman Old Style" w:cs="Times New Roman"/>
          <w:color w:val="000009"/>
        </w:rPr>
        <w:t xml:space="preserve"> ou publicação em órgão da imprensa oficial, para análise, no prazo de 03 (tres) dias úteis, após encerra</w:t>
      </w:r>
      <w:r w:rsidR="00230C8B" w:rsidRPr="00C234EF">
        <w:rPr>
          <w:rFonts w:ascii="Bookman Old Style" w:eastAsia="Times New Roman" w:hAnsi="Bookman Old Style" w:cs="Times New Roman"/>
          <w:color w:val="000009"/>
        </w:rPr>
        <w:t>mento do pregão e declaração do vencedor</w:t>
      </w:r>
      <w:r w:rsidRPr="00C234EF">
        <w:rPr>
          <w:rFonts w:ascii="Bookman Old Style" w:eastAsia="Times New Roman" w:hAnsi="Bookman Old Style" w:cs="Times New Roman"/>
          <w:color w:val="000009"/>
        </w:rPr>
        <w:t>.</w:t>
      </w:r>
    </w:p>
    <w:p w:rsidR="00230C8B" w:rsidRPr="00C234EF" w:rsidRDefault="00230C8B" w:rsidP="00980AF6">
      <w:pPr>
        <w:jc w:val="both"/>
        <w:rPr>
          <w:rFonts w:ascii="Bookman Old Style" w:eastAsia="Times New Roman" w:hAnsi="Bookman Old Style" w:cs="Times New Roman"/>
          <w:color w:val="000009"/>
        </w:rPr>
      </w:pPr>
    </w:p>
    <w:p w:rsidR="0035776E" w:rsidRPr="00B329FF" w:rsidRDefault="00230C8B" w:rsidP="00980AF6">
      <w:pPr>
        <w:jc w:val="both"/>
        <w:rPr>
          <w:rFonts w:ascii="Bookman Old Style" w:eastAsia="Times New Roman" w:hAnsi="Bookman Old Style" w:cs="Times New Roman"/>
          <w:b/>
          <w:color w:val="000009"/>
        </w:rPr>
      </w:pPr>
      <w:r w:rsidRPr="00C234EF">
        <w:rPr>
          <w:rFonts w:ascii="Bookman Old Style" w:eastAsia="Times New Roman" w:hAnsi="Bookman Old Style" w:cs="Times New Roman"/>
          <w:b/>
          <w:color w:val="000009"/>
        </w:rPr>
        <w:t>9.</w:t>
      </w:r>
      <w:r w:rsidR="00052AB7" w:rsidRPr="00C234EF">
        <w:rPr>
          <w:rFonts w:ascii="Bookman Old Style" w:eastAsia="Times New Roman" w:hAnsi="Bookman Old Style" w:cs="Times New Roman"/>
          <w:b/>
          <w:color w:val="000009"/>
        </w:rPr>
        <w:t>9</w:t>
      </w:r>
      <w:r w:rsidRPr="00C234EF">
        <w:rPr>
          <w:rFonts w:ascii="Bookman Old Style" w:eastAsia="Times New Roman" w:hAnsi="Bookman Old Style" w:cs="Times New Roman"/>
          <w:b/>
          <w:color w:val="000009"/>
        </w:rPr>
        <w:t>.</w:t>
      </w:r>
      <w:r w:rsidR="00052AB7" w:rsidRPr="00C234EF">
        <w:rPr>
          <w:rFonts w:ascii="Bookman Old Style" w:eastAsia="Times New Roman" w:hAnsi="Bookman Old Style" w:cs="Times New Roman"/>
          <w:b/>
          <w:color w:val="000009"/>
        </w:rPr>
        <w:t>2.</w:t>
      </w:r>
      <w:r w:rsidRPr="00C234EF">
        <w:rPr>
          <w:rFonts w:ascii="Bookman Old Style" w:eastAsia="Times New Roman" w:hAnsi="Bookman Old Style" w:cs="Times New Roman"/>
          <w:b/>
          <w:color w:val="000009"/>
        </w:rPr>
        <w:t xml:space="preserve">1. No caso de autenticação digital, </w:t>
      </w:r>
      <w:r w:rsidR="007D2AED" w:rsidRPr="00C234EF">
        <w:rPr>
          <w:rFonts w:ascii="Bookman Old Style" w:eastAsia="Times New Roman" w:hAnsi="Bookman Old Style" w:cs="Times New Roman"/>
          <w:b/>
          <w:color w:val="000009"/>
        </w:rPr>
        <w:t xml:space="preserve">dos documentos </w:t>
      </w:r>
      <w:r w:rsidRPr="00C234EF">
        <w:rPr>
          <w:rFonts w:ascii="Bookman Old Style" w:eastAsia="Times New Roman" w:hAnsi="Bookman Old Style" w:cs="Times New Roman"/>
          <w:b/>
          <w:color w:val="000009"/>
        </w:rPr>
        <w:t>anexado</w:t>
      </w:r>
      <w:r w:rsidR="007D2AED" w:rsidRPr="00C234EF">
        <w:rPr>
          <w:rFonts w:ascii="Bookman Old Style" w:eastAsia="Times New Roman" w:hAnsi="Bookman Old Style" w:cs="Times New Roman"/>
          <w:b/>
          <w:color w:val="000009"/>
        </w:rPr>
        <w:t>s préviamente no sistema</w:t>
      </w:r>
      <w:r w:rsidR="00713C0C" w:rsidRPr="00C234EF">
        <w:rPr>
          <w:rFonts w:ascii="Bookman Old Style" w:eastAsia="Times New Roman" w:hAnsi="Bookman Old Style" w:cs="Times New Roman"/>
          <w:b/>
          <w:color w:val="000009"/>
        </w:rPr>
        <w:t>, não será necessário o encaminhamento via correios.</w:t>
      </w:r>
    </w:p>
    <w:p w:rsidR="007D2AED" w:rsidRPr="00C234EF" w:rsidRDefault="007D2AED" w:rsidP="00980AF6">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.10</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Não serão aceitos documentos com indicação de CNPJ/CPF diferentes, salvo aqueles legalmente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permitidos.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.11</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Em relação aos licitantes cadastrados no Sistema de Cadastro Unificado de</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Fornecedores</w:t>
      </w:r>
      <w:r w:rsidR="008D19F2"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 SICAF, o Pregoeiro </w:t>
      </w:r>
      <w:r w:rsidR="007D2AED" w:rsidRPr="00C234EF">
        <w:rPr>
          <w:rFonts w:ascii="Bookman Old Style" w:eastAsia="Times New Roman" w:hAnsi="Bookman Old Style" w:cs="Times New Roman"/>
          <w:color w:val="000009"/>
        </w:rPr>
        <w:t xml:space="preserve">poderá </w:t>
      </w:r>
      <w:r w:rsidR="00E2766B" w:rsidRPr="00C234EF">
        <w:rPr>
          <w:rFonts w:ascii="Bookman Old Style" w:eastAsia="Times New Roman" w:hAnsi="Bookman Old Style" w:cs="Times New Roman"/>
          <w:color w:val="000009"/>
        </w:rPr>
        <w:t>consultará o referido Sistema em relação à habilitação jurídica e à regularidade fiscal e trabalhista, conforme disposto na Instrução Normativa SEGES nº 3, de 26 de abril de 2018.</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spacing w:val="-4"/>
        </w:rPr>
        <w:t>9</w:t>
      </w:r>
      <w:r w:rsidR="00992286" w:rsidRPr="00C234EF">
        <w:rPr>
          <w:rFonts w:ascii="Bookman Old Style" w:eastAsia="Times New Roman" w:hAnsi="Bookman Old Style" w:cs="Times New Roman"/>
          <w:color w:val="000009"/>
          <w:spacing w:val="-4"/>
        </w:rPr>
        <w:t>.1</w:t>
      </w:r>
      <w:r w:rsidR="00052AB7" w:rsidRPr="00C234EF">
        <w:rPr>
          <w:rFonts w:ascii="Bookman Old Style" w:eastAsia="Times New Roman" w:hAnsi="Bookman Old Style" w:cs="Times New Roman"/>
          <w:color w:val="000009"/>
          <w:spacing w:val="-4"/>
        </w:rPr>
        <w:t>2</w:t>
      </w:r>
      <w:r w:rsidR="00992286"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spacing w:val="-4"/>
        </w:rPr>
        <w:t xml:space="preserve">Também </w:t>
      </w:r>
      <w:r w:rsidR="00E2766B" w:rsidRPr="00C234EF">
        <w:rPr>
          <w:rFonts w:ascii="Bookman Old Style" w:eastAsia="Times New Roman" w:hAnsi="Bookman Old Style" w:cs="Times New Roman"/>
          <w:color w:val="000009"/>
        </w:rPr>
        <w:t>poderão ser consultados os sítios oficiais emissores de certidões, especialmente quando o licitante esteja com alguma documentação vencida junto ao SICAF.</w:t>
      </w:r>
    </w:p>
    <w:p w:rsidR="00203515" w:rsidRPr="00C234EF" w:rsidRDefault="00203515"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noProof/>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0F62"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3</w:t>
      </w:r>
      <w:r w:rsidR="00992286"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C234EF">
        <w:rPr>
          <w:rFonts w:ascii="Bookman Old Style" w:eastAsia="Times New Roman" w:hAnsi="Bookman Old Style" w:cs="Times New Roman"/>
          <w:color w:val="000009"/>
        </w:rPr>
        <w:t>as Leis 123/2006 e 147/2014</w:t>
      </w:r>
      <w:r w:rsidRPr="00C234EF">
        <w:rPr>
          <w:rFonts w:ascii="Bookman Old Style" w:eastAsia="Times New Roman" w:hAnsi="Bookman Old Style" w:cs="Times New Roman"/>
          <w:color w:val="000009"/>
        </w:rPr>
        <w:t>.</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4</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existência de restrição relativamente à regularidade fiscal não impede que a licitante qualificada como microempresa ou empresa de pequeno porte seja declarada vencedora, uma vez que atenda a todas as demais exigências do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edital.</w:t>
      </w:r>
    </w:p>
    <w:p w:rsidR="00992286" w:rsidRPr="00C234EF" w:rsidRDefault="00992286"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5</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declaração do vencedor acontecerá no momento imediatamente posterior à fase 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habilitação.</w:t>
      </w:r>
    </w:p>
    <w:p w:rsidR="008D19F2" w:rsidRPr="00C234EF" w:rsidRDefault="008D19F2" w:rsidP="00C76EFE">
      <w:pPr>
        <w:jc w:val="both"/>
        <w:rPr>
          <w:rFonts w:ascii="Bookman Old Style" w:eastAsia="Times New Roman" w:hAnsi="Bookman Old Style" w:cs="Times New Roman"/>
          <w:color w:val="000009"/>
        </w:rPr>
      </w:pPr>
    </w:p>
    <w:p w:rsidR="008D19F2"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16</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7</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 prazo</w:t>
      </w:r>
      <w:r w:rsidR="00E2766B" w:rsidRPr="00C234EF">
        <w:rPr>
          <w:rFonts w:ascii="Bookman Old Style" w:eastAsia="Times New Roman" w:hAnsi="Bookman Old Style" w:cs="Times New Roman"/>
          <w:color w:val="000009"/>
          <w:spacing w:val="-33"/>
        </w:rPr>
        <w:t xml:space="preserve"> </w:t>
      </w:r>
      <w:r w:rsidR="00E2766B" w:rsidRPr="00C234EF">
        <w:rPr>
          <w:rFonts w:ascii="Bookman Old Style" w:eastAsia="Times New Roman" w:hAnsi="Bookman Old Style" w:cs="Times New Roman"/>
          <w:color w:val="000009"/>
        </w:rPr>
        <w:t>poderá ser prorrogado por igual período, a critério da administração pública, quando requerida pelo licitante, mediante apresentação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justificativa.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18</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não-regularização fiscal no prazo previsto no subitem anterior acarretará a inabilitação do licitante, sem prejuízo das sanções previstas neste Edital, com a reabertura da sessão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pública.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19</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Havendo necessidade de analisar minuciosamente os documentos exigidos, o Pregoeiro suspenderá a sessão, informando no “chat” a nova data e horário para a continuidade da mesma.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20</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Será inabilitado o licitante que não comprovar sua habilitação, seja por não apresentar quaisquer dos documentos exigidos, ou apresentá-los em desacordo com o estabelecido neste 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1</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inabilitação, haverá nova verificação, pelo sistema, da eventual ocorrência do empate ficto, previsto nos artigos 44 e 45 da LC nº 123, de 2006, seguindo-se a disciplina antes estabelecida para aceitação da proposta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subsequente.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Da sessão pública do Pregão divulgar-se-á Ata no sistema</w:t>
      </w:r>
      <w:r w:rsidR="00E2766B" w:rsidRPr="00C234EF">
        <w:rPr>
          <w:rFonts w:ascii="Bookman Old Style" w:eastAsia="Times New Roman" w:hAnsi="Bookman Old Style" w:cs="Times New Roman"/>
          <w:color w:val="000009"/>
          <w:spacing w:val="-18"/>
        </w:rPr>
        <w:t xml:space="preserve"> </w:t>
      </w:r>
      <w:r w:rsidR="00E2766B" w:rsidRPr="00C234EF">
        <w:rPr>
          <w:rFonts w:ascii="Bookman Old Style" w:eastAsia="Times New Roman" w:hAnsi="Bookman Old Style" w:cs="Times New Roman"/>
          <w:color w:val="000009"/>
        </w:rPr>
        <w:t>eletrônico.</w:t>
      </w:r>
    </w:p>
    <w:p w:rsidR="000C510D" w:rsidRPr="00C234EF" w:rsidRDefault="000C510D" w:rsidP="00C76EFE">
      <w:pPr>
        <w:jc w:val="both"/>
        <w:rPr>
          <w:rFonts w:ascii="Bookman Old Style" w:eastAsia="Times New Roman" w:hAnsi="Bookman Old Style" w:cs="Times New Roman"/>
          <w:color w:val="000009"/>
        </w:rPr>
      </w:pPr>
    </w:p>
    <w:p w:rsidR="00E2766B" w:rsidRPr="00C234EF" w:rsidRDefault="007340DF" w:rsidP="005804D7">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10</w:t>
      </w:r>
      <w:r w:rsidR="004E3415"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REABERTURA DA</w:t>
      </w:r>
      <w:r w:rsidR="00E2766B" w:rsidRPr="00C234EF">
        <w:rPr>
          <w:rFonts w:ascii="Bookman Old Style" w:eastAsia="Times New Roman" w:hAnsi="Bookman Old Style" w:cs="Times New Roman"/>
          <w:bCs/>
          <w:color w:val="000009"/>
          <w:spacing w:val="-44"/>
        </w:rPr>
        <w:t xml:space="preserve"> </w:t>
      </w:r>
      <w:r w:rsidR="00E2766B" w:rsidRPr="00C234EF">
        <w:rPr>
          <w:rFonts w:ascii="Bookman Old Style" w:eastAsia="Times New Roman" w:hAnsi="Bookman Old Style" w:cs="Times New Roman"/>
          <w:bCs/>
          <w:color w:val="000009"/>
        </w:rPr>
        <w:t>SESSÃO PÚBLICA</w:t>
      </w:r>
    </w:p>
    <w:p w:rsidR="008D19F2" w:rsidRPr="00C234EF" w:rsidRDefault="008D19F2" w:rsidP="00C76EFE">
      <w:pPr>
        <w:jc w:val="both"/>
        <w:rPr>
          <w:rFonts w:ascii="Bookman Old Style" w:eastAsia="Times New Roman" w:hAnsi="Bookman Old Style" w:cs="Times New Roman"/>
          <w:bCs/>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A sessão pública poderá ser</w:t>
      </w:r>
      <w:r w:rsidR="00E2766B" w:rsidRPr="00C234EF">
        <w:rPr>
          <w:rFonts w:ascii="Bookman Old Style" w:eastAsia="Times New Roman" w:hAnsi="Bookman Old Style" w:cs="Times New Roman"/>
          <w:color w:val="000009"/>
          <w:spacing w:val="-15"/>
        </w:rPr>
        <w:t xml:space="preserve"> </w:t>
      </w:r>
      <w:r w:rsidR="00E2766B" w:rsidRPr="00C234EF">
        <w:rPr>
          <w:rFonts w:ascii="Bookman Old Style" w:eastAsia="Times New Roman" w:hAnsi="Bookman Old Style" w:cs="Times New Roman"/>
          <w:color w:val="000009"/>
        </w:rPr>
        <w:t>reaberta:</w:t>
      </w:r>
    </w:p>
    <w:p w:rsidR="002C5599" w:rsidRPr="00C234EF" w:rsidRDefault="002C5599"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234EF">
        <w:rPr>
          <w:rFonts w:ascii="Bookman Old Style" w:eastAsia="Times New Roman" w:hAnsi="Bookman Old Style" w:cs="Times New Roman"/>
          <w:color w:val="000009"/>
          <w:spacing w:val="-15"/>
        </w:rPr>
        <w:t xml:space="preserve"> </w:t>
      </w:r>
      <w:r w:rsidR="00E2766B" w:rsidRPr="00C234EF">
        <w:rPr>
          <w:rFonts w:ascii="Bookman Old Style" w:eastAsia="Times New Roman" w:hAnsi="Bookman Old Style" w:cs="Times New Roman"/>
          <w:color w:val="000009"/>
        </w:rPr>
        <w:t>dependam.</w:t>
      </w:r>
    </w:p>
    <w:p w:rsidR="008D19F2" w:rsidRPr="00C234EF" w:rsidRDefault="008D19F2" w:rsidP="00C76EFE">
      <w:pPr>
        <w:jc w:val="both"/>
        <w:rPr>
          <w:rFonts w:ascii="Bookman Old Style" w:eastAsia="Times New Roman" w:hAnsi="Bookman Old Style" w:cs="Times New Roman"/>
        </w:rPr>
      </w:pPr>
    </w:p>
    <w:p w:rsidR="008D19F2"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C234EF" w:rsidRDefault="007340D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Nessas hipóteses, serão adotados os procedimentos imediatamente posteriores ao encerramento da etapa 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lances.</w:t>
      </w:r>
    </w:p>
    <w:p w:rsidR="008D19F2" w:rsidRPr="00C234EF" w:rsidRDefault="008D19F2" w:rsidP="00C76EFE">
      <w:pPr>
        <w:jc w:val="both"/>
        <w:rPr>
          <w:rFonts w:ascii="Bookman Old Style" w:eastAsia="Times New Roman" w:hAnsi="Bookman Old Style" w:cs="Times New Roman"/>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spacing w:val="-4"/>
        </w:rPr>
        <w:t>10</w:t>
      </w:r>
      <w:r w:rsidR="004E3415" w:rsidRPr="00C234EF">
        <w:rPr>
          <w:rFonts w:ascii="Bookman Old Style" w:eastAsia="Times New Roman" w:hAnsi="Bookman Old Style" w:cs="Times New Roman"/>
          <w:color w:val="000009"/>
          <w:spacing w:val="-4"/>
        </w:rPr>
        <w:t xml:space="preserve">.5. </w:t>
      </w:r>
      <w:r w:rsidR="00E2766B" w:rsidRPr="00C234EF">
        <w:rPr>
          <w:rFonts w:ascii="Bookman Old Style" w:eastAsia="Times New Roman" w:hAnsi="Bookman Old Style" w:cs="Times New Roman"/>
          <w:color w:val="000009"/>
          <w:spacing w:val="-4"/>
        </w:rPr>
        <w:t xml:space="preserve">Todos </w:t>
      </w:r>
      <w:r w:rsidR="00E2766B" w:rsidRPr="00C234EF">
        <w:rPr>
          <w:rFonts w:ascii="Bookman Old Style" w:eastAsia="Times New Roman" w:hAnsi="Bookman Old Style" w:cs="Times New Roman"/>
          <w:color w:val="000009"/>
        </w:rPr>
        <w:t>os licitantes remanescentes deverão ser convocados para acompanhar a sessão reaberta.</w:t>
      </w:r>
    </w:p>
    <w:p w:rsidR="008D19F2" w:rsidRPr="00C234EF" w:rsidRDefault="008D19F2"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 xml:space="preserve">A convocação se dará por meio do sistema eletrônico (“chat”), </w:t>
      </w:r>
      <w:r w:rsidR="004E3415" w:rsidRPr="00C234EF">
        <w:rPr>
          <w:rFonts w:ascii="Bookman Old Style" w:eastAsia="Times New Roman" w:hAnsi="Bookman Old Style" w:cs="Times New Roman"/>
          <w:color w:val="000009"/>
        </w:rPr>
        <w:t xml:space="preserve">ou </w:t>
      </w:r>
      <w:r w:rsidR="00E2766B" w:rsidRPr="00C234EF">
        <w:rPr>
          <w:rFonts w:ascii="Bookman Old Style" w:eastAsia="Times New Roman" w:hAnsi="Bookman Old Style" w:cs="Times New Roman"/>
          <w:color w:val="000009"/>
        </w:rPr>
        <w:t>e-mail de acordo com a fase do procedimento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licitatório.</w:t>
      </w:r>
    </w:p>
    <w:p w:rsidR="00E831B1" w:rsidRPr="00C234EF" w:rsidRDefault="00E831B1" w:rsidP="00C76EFE">
      <w:pPr>
        <w:jc w:val="both"/>
        <w:rPr>
          <w:rFonts w:ascii="Bookman Old Style" w:eastAsia="Times New Roman" w:hAnsi="Bookman Old Style" w:cs="Times New Roman"/>
          <w:color w:val="000009"/>
        </w:rPr>
      </w:pPr>
    </w:p>
    <w:p w:rsidR="00E2766B" w:rsidRPr="00C234EF" w:rsidRDefault="004E3415" w:rsidP="005804D7">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340DF" w:rsidRPr="00C234EF">
        <w:rPr>
          <w:rFonts w:ascii="Bookman Old Style" w:eastAsia="Times New Roman" w:hAnsi="Bookman Old Style" w:cs="Times New Roman"/>
          <w:bCs/>
          <w:color w:val="000009"/>
        </w:rPr>
        <w:t>1</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DO ENCAMINHAMENTO DA </w:t>
      </w:r>
      <w:r w:rsidR="00E2766B" w:rsidRPr="00C234EF">
        <w:rPr>
          <w:rFonts w:ascii="Bookman Old Style" w:eastAsia="Times New Roman" w:hAnsi="Bookman Old Style" w:cs="Times New Roman"/>
          <w:bCs/>
          <w:color w:val="000009"/>
          <w:spacing w:val="-3"/>
        </w:rPr>
        <w:t>PROPOSTA</w:t>
      </w:r>
      <w:r w:rsidR="00E2766B" w:rsidRPr="00C234EF">
        <w:rPr>
          <w:rFonts w:ascii="Bookman Old Style" w:eastAsia="Times New Roman" w:hAnsi="Bookman Old Style" w:cs="Times New Roman"/>
          <w:bCs/>
          <w:color w:val="000009"/>
          <w:spacing w:val="-35"/>
        </w:rPr>
        <w:t xml:space="preserve"> </w:t>
      </w:r>
      <w:r w:rsidR="00E2766B" w:rsidRPr="00C234EF">
        <w:rPr>
          <w:rFonts w:ascii="Bookman Old Style" w:eastAsia="Times New Roman" w:hAnsi="Bookman Old Style" w:cs="Times New Roman"/>
          <w:bCs/>
          <w:color w:val="000009"/>
        </w:rPr>
        <w:t>VENCEDORA</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.1.</w:t>
      </w:r>
      <w:r w:rsidR="00C52C65"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.2. S</w:t>
      </w:r>
      <w:r w:rsidR="00E2766B" w:rsidRPr="00C234EF">
        <w:rPr>
          <w:rFonts w:ascii="Bookman Old Style" w:eastAsia="Times New Roman" w:hAnsi="Bookman Old Style" w:cs="Times New Roman"/>
          <w:color w:val="000009"/>
        </w:rPr>
        <w:t>er redigida em língua portuguesa, datilografada ou digitada, em uma via, sem emendas, rasuras, entrelinhas ou ressalvas, devendo a última folha ser assinada e as demais rubricadas pelo licitante ou seu representante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legal.</w:t>
      </w:r>
    </w:p>
    <w:p w:rsidR="008D19F2" w:rsidRPr="00C234EF" w:rsidRDefault="008D19F2" w:rsidP="00C76EFE">
      <w:pPr>
        <w:jc w:val="both"/>
        <w:rPr>
          <w:rFonts w:ascii="Bookman Old Style" w:eastAsia="Times New Roman" w:hAnsi="Bookman Old Style" w:cs="Times New Roman"/>
          <w:color w:val="000009"/>
        </w:rPr>
      </w:pPr>
    </w:p>
    <w:p w:rsidR="00E2766B"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3. C</w:t>
      </w:r>
      <w:r w:rsidR="00E2766B" w:rsidRPr="00C234EF">
        <w:rPr>
          <w:rFonts w:ascii="Bookman Old Style" w:eastAsia="Times New Roman" w:hAnsi="Bookman Old Style" w:cs="Times New Roman"/>
          <w:color w:val="000009"/>
        </w:rPr>
        <w:t>onter a indicação do banco, número da conta e agência do licitante vencedor, para fins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pagamento.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 proposta final deverá ser documentada nos autos e será levada em consideração no decorrer da execução do contrato e aplicação de eventual sanção à Contratada, se for o</w:t>
      </w:r>
      <w:r w:rsidR="00E2766B" w:rsidRPr="00C234EF">
        <w:rPr>
          <w:rFonts w:ascii="Bookman Old Style" w:eastAsia="Times New Roman" w:hAnsi="Bookman Old Style" w:cs="Times New Roman"/>
          <w:color w:val="000009"/>
          <w:spacing w:val="-25"/>
        </w:rPr>
        <w:t xml:space="preserve"> </w:t>
      </w:r>
      <w:r w:rsidR="00E2766B" w:rsidRPr="00C234EF">
        <w:rPr>
          <w:rFonts w:ascii="Bookman Old Style" w:eastAsia="Times New Roman" w:hAnsi="Bookman Old Style" w:cs="Times New Roman"/>
          <w:color w:val="000009"/>
        </w:rPr>
        <w:t>caso.</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spacing w:val="-4"/>
        </w:rPr>
        <w:t>1</w:t>
      </w:r>
      <w:r w:rsidR="007340DF" w:rsidRPr="00C234EF">
        <w:rPr>
          <w:rFonts w:ascii="Bookman Old Style" w:eastAsia="Times New Roman" w:hAnsi="Bookman Old Style" w:cs="Times New Roman"/>
          <w:color w:val="000009"/>
          <w:spacing w:val="-4"/>
        </w:rPr>
        <w:t>1</w:t>
      </w:r>
      <w:r w:rsidRPr="00C234EF">
        <w:rPr>
          <w:rFonts w:ascii="Bookman Old Style" w:eastAsia="Times New Roman" w:hAnsi="Bookman Old Style" w:cs="Times New Roman"/>
          <w:color w:val="000009"/>
          <w:spacing w:val="-4"/>
        </w:rPr>
        <w:t>.</w:t>
      </w:r>
      <w:r w:rsidR="00743D19" w:rsidRPr="00C234EF">
        <w:rPr>
          <w:rFonts w:ascii="Bookman Old Style" w:eastAsia="Times New Roman" w:hAnsi="Bookman Old Style" w:cs="Times New Roman"/>
          <w:color w:val="000009"/>
          <w:spacing w:val="-4"/>
        </w:rPr>
        <w:t>5</w:t>
      </w:r>
      <w:r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spacing w:val="-4"/>
        </w:rPr>
        <w:t xml:space="preserve">Todas </w:t>
      </w:r>
      <w:r w:rsidR="00E2766B" w:rsidRPr="00C234EF">
        <w:rPr>
          <w:rFonts w:ascii="Bookman Old Style" w:eastAsia="Times New Roman" w:hAnsi="Bookman Old Style" w:cs="Times New Roman"/>
          <w:color w:val="000009"/>
        </w:rPr>
        <w:t>as especificações do objeto contidas na proposta, tais como marca, modelo, tipo, fabricante e procedência, vinculam a</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Contratada.</w:t>
      </w:r>
    </w:p>
    <w:p w:rsidR="00E2766B" w:rsidRPr="00C234EF" w:rsidRDefault="00E2766B" w:rsidP="00C76EFE">
      <w:pPr>
        <w:jc w:val="both"/>
        <w:rPr>
          <w:rFonts w:ascii="Bookman Old Style" w:eastAsia="Times New Roman" w:hAnsi="Bookman Old Style" w:cs="Times New Roman"/>
        </w:rPr>
      </w:pPr>
    </w:p>
    <w:p w:rsidR="00E2766B" w:rsidRPr="00C234EF" w:rsidRDefault="00C52C65"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340DF" w:rsidRPr="00C234EF">
        <w:rPr>
          <w:rFonts w:ascii="Bookman Old Style" w:eastAsia="Times New Roman" w:hAnsi="Bookman Old Style" w:cs="Times New Roman"/>
          <w:bCs/>
          <w:color w:val="000009"/>
        </w:rPr>
        <w:t>2</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DOS</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RECURSOS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12</w:t>
      </w:r>
      <w:r w:rsidR="00C52C6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sistema.</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Havendo quem se manifeste, caberá ao Pregoeiro verificar a tempestividade e a existência de motivação da intenção de recorrer, para decidir se admite ou não o recurso, fundamentadamente.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Nesse momento o Pregoeiro não adentrará no mérito recursal, mas apenas verificará as condições de admissibilidade do</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recurso.</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 falta de manifestação motivada do licitante quanto à intenção de recorrer importará a decadência desse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direito.</w:t>
      </w:r>
    </w:p>
    <w:p w:rsidR="008D19F2" w:rsidRPr="00C234EF" w:rsidRDefault="008D19F2" w:rsidP="00C76EFE">
      <w:pPr>
        <w:jc w:val="both"/>
        <w:rPr>
          <w:rFonts w:ascii="Bookman Old Style" w:eastAsia="Times New Roman" w:hAnsi="Bookman Old Style" w:cs="Times New Roman"/>
          <w:color w:val="000009"/>
        </w:rPr>
      </w:pPr>
    </w:p>
    <w:p w:rsidR="00E2766B"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interesses.</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O acolhimento do recurso invalida tão somente os atos insuscetíveis de</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aproveitamento.</w:t>
      </w:r>
    </w:p>
    <w:p w:rsidR="008D19F2" w:rsidRPr="00C234EF" w:rsidRDefault="008D19F2" w:rsidP="00C76EFE">
      <w:pPr>
        <w:jc w:val="both"/>
        <w:rPr>
          <w:rFonts w:ascii="Bookman Old Style" w:eastAsia="Times New Roman" w:hAnsi="Bookman Old Style" w:cs="Times New Roman"/>
          <w:color w:val="000009"/>
        </w:rPr>
      </w:pPr>
    </w:p>
    <w:p w:rsidR="00E2766B"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Os autos do processo permanecerão com vista franqueada aos interessados, no endereço constante neste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Edital.</w:t>
      </w:r>
    </w:p>
    <w:p w:rsidR="00DF2DCA" w:rsidRDefault="00DF2DCA" w:rsidP="00C76EFE">
      <w:pPr>
        <w:jc w:val="both"/>
        <w:rPr>
          <w:rFonts w:ascii="Bookman Old Style" w:eastAsia="Times New Roman" w:hAnsi="Bookman Old Style" w:cs="Times New Roman"/>
          <w:color w:val="000009"/>
        </w:rPr>
      </w:pPr>
    </w:p>
    <w:p w:rsidR="00DF2DCA" w:rsidRPr="00C234EF" w:rsidRDefault="00DF2DCA" w:rsidP="00C76EFE">
      <w:pPr>
        <w:jc w:val="both"/>
        <w:rPr>
          <w:rFonts w:ascii="Bookman Old Style" w:eastAsia="Times New Roman" w:hAnsi="Bookman Old Style" w:cs="Times New Roman"/>
          <w:color w:val="000009"/>
        </w:rPr>
      </w:pP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2B1688" w:rsidRPr="00C234EF">
        <w:rPr>
          <w:rFonts w:ascii="Bookman Old Style" w:eastAsia="Times New Roman" w:hAnsi="Bookman Old Style" w:cs="Times New Roman"/>
          <w:bCs/>
          <w:color w:val="000009"/>
        </w:rPr>
        <w:t>3</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ADJUDICAÇÃO E</w:t>
      </w:r>
      <w:r w:rsidR="00E2766B" w:rsidRPr="00C234EF">
        <w:rPr>
          <w:rFonts w:ascii="Bookman Old Style" w:eastAsia="Times New Roman" w:hAnsi="Bookman Old Style" w:cs="Times New Roman"/>
          <w:bCs/>
          <w:color w:val="000009"/>
          <w:spacing w:val="-29"/>
        </w:rPr>
        <w:t xml:space="preserve"> </w:t>
      </w:r>
      <w:r w:rsidR="00E2766B" w:rsidRPr="00C234EF">
        <w:rPr>
          <w:rFonts w:ascii="Bookman Old Style" w:eastAsia="Times New Roman" w:hAnsi="Bookman Old Style" w:cs="Times New Roman"/>
          <w:bCs/>
          <w:color w:val="000009"/>
        </w:rPr>
        <w:t>HOMOLOGAÇÃO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 objeto da licitação será adjudicado ao licitante declarado vencedor, por ato do Pregoeiro, caso não haja interposição de recurso, ou pela autoridade competente, após a regular d</w:t>
      </w:r>
      <w:r w:rsidRPr="00C234EF">
        <w:rPr>
          <w:rFonts w:ascii="Bookman Old Style" w:eastAsia="Times New Roman" w:hAnsi="Bookman Old Style" w:cs="Times New Roman"/>
          <w:color w:val="000009"/>
        </w:rPr>
        <w:t>ecisão dos recursos apresentados.</w:t>
      </w:r>
    </w:p>
    <w:p w:rsidR="00367542" w:rsidRPr="00C234EF" w:rsidRDefault="0036754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Após a fase recursal, constatada a regularidade dos atos praticados, a autoridade competente homologará o procedimento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licitatório.</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2B1688" w:rsidRPr="00C234EF">
        <w:rPr>
          <w:rFonts w:ascii="Bookman Old Style" w:eastAsia="Times New Roman" w:hAnsi="Bookman Old Style" w:cs="Times New Roman"/>
          <w:bCs/>
          <w:color w:val="000009"/>
        </w:rPr>
        <w:t>4</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DA </w:t>
      </w:r>
      <w:r w:rsidR="00E2766B" w:rsidRPr="00C234EF">
        <w:rPr>
          <w:rFonts w:ascii="Bookman Old Style" w:eastAsia="Times New Roman" w:hAnsi="Bookman Old Style" w:cs="Times New Roman"/>
          <w:bCs/>
          <w:color w:val="000009"/>
          <w:spacing w:val="-12"/>
        </w:rPr>
        <w:t xml:space="preserve">ATA </w:t>
      </w:r>
      <w:r w:rsidR="00E2766B" w:rsidRPr="00C234EF">
        <w:rPr>
          <w:rFonts w:ascii="Bookman Old Style" w:eastAsia="Times New Roman" w:hAnsi="Bookman Old Style" w:cs="Times New Roman"/>
          <w:bCs/>
          <w:color w:val="000009"/>
        </w:rPr>
        <w:t>DE REGISTRO DE</w:t>
      </w:r>
      <w:r w:rsidR="00E2766B" w:rsidRPr="00C234EF">
        <w:rPr>
          <w:rFonts w:ascii="Bookman Old Style" w:eastAsia="Times New Roman" w:hAnsi="Bookman Old Style" w:cs="Times New Roman"/>
          <w:bCs/>
          <w:color w:val="000009"/>
          <w:spacing w:val="-32"/>
        </w:rPr>
        <w:t xml:space="preserve"> </w:t>
      </w:r>
      <w:r w:rsidR="00E2766B" w:rsidRPr="00C234EF">
        <w:rPr>
          <w:rFonts w:ascii="Bookman Old Style" w:eastAsia="Times New Roman" w:hAnsi="Bookman Old Style" w:cs="Times New Roman"/>
          <w:bCs/>
          <w:color w:val="000009"/>
        </w:rPr>
        <w:t>PREÇOS</w:t>
      </w:r>
    </w:p>
    <w:p w:rsidR="008D19F2" w:rsidRPr="00C234EF" w:rsidRDefault="008D19F2" w:rsidP="00C76EFE">
      <w:pPr>
        <w:jc w:val="both"/>
        <w:rPr>
          <w:rFonts w:ascii="Bookman Old Style" w:eastAsia="Times New Roman" w:hAnsi="Bookman Old Style" w:cs="Times New Roman"/>
          <w:bCs/>
          <w:color w:val="000009"/>
        </w:rPr>
      </w:pPr>
    </w:p>
    <w:p w:rsidR="001F62D3" w:rsidRPr="00C234EF" w:rsidRDefault="00367542" w:rsidP="00C76EFE">
      <w:pPr>
        <w:jc w:val="both"/>
        <w:rPr>
          <w:rFonts w:ascii="Bookman Old Style" w:hAnsi="Bookman Old Style"/>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Homologado o resultado da licitação, </w:t>
      </w:r>
      <w:r w:rsidR="001F62D3" w:rsidRPr="00C234EF">
        <w:rPr>
          <w:rFonts w:ascii="Bookman Old Style" w:hAnsi="Bookman Old Style"/>
        </w:rPr>
        <w:t>será formalizada a Ata de Registro de Preços, documento vinculativo obrigacional de fornecimento do objeto da licitação, onde constarão os preços a serem praticados, com características de compromisso da licitante vencedora.</w:t>
      </w:r>
    </w:p>
    <w:p w:rsidR="001F62D3" w:rsidRPr="00C234EF" w:rsidRDefault="001F62D3" w:rsidP="00C76EFE">
      <w:pPr>
        <w:jc w:val="both"/>
        <w:rPr>
          <w:rFonts w:ascii="Bookman Old Style" w:hAnsi="Bookman Old Style"/>
        </w:rPr>
      </w:pPr>
    </w:p>
    <w:p w:rsidR="00FA3103" w:rsidRPr="00FF6F5F" w:rsidRDefault="001F62D3" w:rsidP="001F62D3">
      <w:pPr>
        <w:jc w:val="both"/>
        <w:rPr>
          <w:rFonts w:ascii="Bookman Old Style" w:eastAsia="Times New Roman" w:hAnsi="Bookman Old Style" w:cs="Times New Roman"/>
          <w:color w:val="000009"/>
        </w:rPr>
      </w:pPr>
      <w:r w:rsidRPr="00C234EF">
        <w:rPr>
          <w:rFonts w:ascii="Bookman Old Style" w:hAnsi="Bookman Old Style"/>
        </w:rPr>
        <w:t>14.1.1. A</w:t>
      </w:r>
      <w:r w:rsidRPr="00C234EF">
        <w:rPr>
          <w:rFonts w:ascii="Bookman Old Style" w:eastAsia="Times New Roman" w:hAnsi="Bookman Old Style" w:cs="Times New Roman"/>
          <w:color w:val="000009"/>
        </w:rPr>
        <w:t xml:space="preserve"> adjudicatária terá o prazo de 5 (cinco) dias, contados a partir da data de sua convocação, para assinar a Ata de Registro de Preços, cujo prazo de validade encontra-se nela fixado, sob pena de decair do direito à contratação, sem prejuízo das sanções previstas neste</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C234EF">
        <w:rPr>
          <w:rFonts w:ascii="Bookman Old Style" w:eastAsia="Times New Roman" w:hAnsi="Bookman Old Style" w:cs="Times New Roman"/>
          <w:color w:val="000009"/>
        </w:rPr>
        <w:t xml:space="preserve">e devolvida a origem, </w:t>
      </w:r>
      <w:r w:rsidR="00E2766B" w:rsidRPr="00C234EF">
        <w:rPr>
          <w:rFonts w:ascii="Bookman Old Style" w:eastAsia="Times New Roman" w:hAnsi="Bookman Old Style" w:cs="Times New Roman"/>
          <w:color w:val="000009"/>
        </w:rPr>
        <w:t>no prazo de 5 (cinco) dias, a contar da data de seu recebimento.</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w:t>
      </w:r>
      <w:r w:rsidR="00566D2C" w:rsidRPr="00C234EF">
        <w:rPr>
          <w:rFonts w:ascii="Bookman Old Style" w:eastAsia="Times New Roman" w:hAnsi="Bookman Old Style" w:cs="Times New Roman"/>
          <w:color w:val="000009"/>
        </w:rPr>
        <w:t xml:space="preserve">3. </w:t>
      </w:r>
      <w:r w:rsidRPr="00C234EF">
        <w:rPr>
          <w:rFonts w:ascii="Bookman Old Style" w:eastAsia="Times New Roman" w:hAnsi="Bookman Old Style" w:cs="Times New Roman"/>
          <w:color w:val="000009"/>
        </w:rPr>
        <w:t>O prazo estabelecido no subitem anterior para assinatura da Ata de Registro de Preços poderá ser prorrogado uma única vez, por igual período, quando solicitado pelo(s) licitante(s) vencedor(es), durante o seu transcurso, e desde que devidamente aceito.</w:t>
      </w:r>
    </w:p>
    <w:p w:rsidR="00B57843" w:rsidRPr="00C234EF" w:rsidRDefault="00B57843"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 xml:space="preserve">Serão formalizadas tantas Atas de Registro de Preços quanto necessárias para o registro de todos os itens constantes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 com a indicação do licitante vencedor,</w:t>
      </w:r>
      <w:r w:rsidR="00E2766B" w:rsidRPr="00C234EF">
        <w:rPr>
          <w:rFonts w:ascii="Bookman Old Style" w:eastAsia="Times New Roman" w:hAnsi="Bookman Old Style" w:cs="Times New Roman"/>
          <w:color w:val="000009"/>
          <w:spacing w:val="-30"/>
        </w:rPr>
        <w:t xml:space="preserve"> </w:t>
      </w:r>
      <w:r w:rsidR="00E2766B" w:rsidRPr="00C234EF">
        <w:rPr>
          <w:rFonts w:ascii="Bookman Old Style" w:eastAsia="Times New Roman" w:hAnsi="Bookman Old Style" w:cs="Times New Roman"/>
          <w:color w:val="000009"/>
        </w:rPr>
        <w:t>a descrição do(s) item(ns), as respectivas quantidades, preços registrados e demais</w:t>
      </w:r>
      <w:r w:rsidR="00E2766B" w:rsidRPr="00C234EF">
        <w:rPr>
          <w:rFonts w:ascii="Bookman Old Style" w:eastAsia="Times New Roman" w:hAnsi="Bookman Old Style" w:cs="Times New Roman"/>
          <w:color w:val="000009"/>
          <w:spacing w:val="-19"/>
        </w:rPr>
        <w:t xml:space="preserve"> </w:t>
      </w:r>
      <w:r w:rsidR="00E2766B" w:rsidRPr="00C234EF">
        <w:rPr>
          <w:rFonts w:ascii="Bookman Old Style" w:eastAsia="Times New Roman" w:hAnsi="Bookman Old Style" w:cs="Times New Roman"/>
          <w:color w:val="000009"/>
        </w:rPr>
        <w:t>condições.</w:t>
      </w:r>
    </w:p>
    <w:p w:rsidR="008D19F2" w:rsidRPr="00C234EF" w:rsidRDefault="008D19F2" w:rsidP="00C76EFE">
      <w:pPr>
        <w:jc w:val="both"/>
        <w:rPr>
          <w:rFonts w:ascii="Bookman Old Style" w:eastAsia="Times New Roman" w:hAnsi="Bookman Old Style" w:cs="Times New Roman"/>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1993;</w:t>
      </w:r>
    </w:p>
    <w:p w:rsidR="00566D2C" w:rsidRPr="00C234EF" w:rsidRDefault="00566D2C" w:rsidP="00351963">
      <w:pPr>
        <w:pStyle w:val="Corpodetexto"/>
        <w:ind w:left="0"/>
        <w:rPr>
          <w:rFonts w:ascii="Bookman Old Style" w:hAnsi="Bookman Old Style"/>
          <w:sz w:val="22"/>
          <w:szCs w:val="22"/>
        </w:rPr>
      </w:pPr>
      <w:r w:rsidRPr="00C234EF">
        <w:rPr>
          <w:rFonts w:ascii="Bookman Old Style" w:hAnsi="Bookman Old Style"/>
          <w:sz w:val="22"/>
          <w:szCs w:val="22"/>
        </w:rPr>
        <w:t>14.6. Colhidas às assinaturas, o Departamento de Licitações e Compras providenciará a imediata publicação da Ata no Diário Oficial do Município.</w:t>
      </w:r>
    </w:p>
    <w:p w:rsidR="00566D2C" w:rsidRPr="00C234EF" w:rsidRDefault="00566D2C" w:rsidP="00566D2C">
      <w:pPr>
        <w:pStyle w:val="Corpodetexto"/>
        <w:spacing w:before="0"/>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 xml:space="preserve">14.7. </w:t>
      </w:r>
      <w:r w:rsidRPr="00C234EF">
        <w:rPr>
          <w:rFonts w:ascii="Bookman Old Style" w:hAnsi="Bookman Old Style"/>
          <w:b/>
          <w:sz w:val="22"/>
          <w:szCs w:val="22"/>
        </w:rPr>
        <w:t xml:space="preserve"> </w:t>
      </w:r>
      <w:r w:rsidRPr="00C234EF">
        <w:rPr>
          <w:rFonts w:ascii="Bookman Old Style" w:hAnsi="Bookman Old Style"/>
          <w:sz w:val="22"/>
          <w:szCs w:val="22"/>
        </w:rPr>
        <w:t>As empresas com preços registrados passarão a ser denominadas Detentoras da Ata de Registro de Preços, após a respectiva assinatura da Ata.</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 xml:space="preserve">14.8. Caso a fornecedora primeira classificada, após convocação, não comparecer ou recusar assinar a Ata de Registro de Preços, sem prejuízo das cominações a ele previstas neste edital, </w:t>
      </w:r>
      <w:r w:rsidRPr="00C234EF">
        <w:rPr>
          <w:rFonts w:ascii="Bookman Old Style" w:hAnsi="Bookman Old Style"/>
          <w:sz w:val="22"/>
          <w:szCs w:val="22"/>
          <w:lang w:val="pt-BR"/>
        </w:rPr>
        <w:t>o</w:t>
      </w:r>
      <w:r w:rsidRPr="00C234EF">
        <w:rPr>
          <w:rFonts w:ascii="Bookman Old Style" w:hAnsi="Bookman Old Style"/>
          <w:sz w:val="22"/>
          <w:szCs w:val="22"/>
        </w:rPr>
        <w:t xml:space="preserve"> Pregoeir</w:t>
      </w:r>
      <w:r w:rsidRPr="00C234EF">
        <w:rPr>
          <w:rFonts w:ascii="Bookman Old Style" w:hAnsi="Bookman Old Style"/>
          <w:sz w:val="22"/>
          <w:szCs w:val="22"/>
          <w:lang w:val="pt-BR"/>
        </w:rPr>
        <w:t>o</w:t>
      </w:r>
      <w:r w:rsidRPr="00C234EF">
        <w:rPr>
          <w:rFonts w:ascii="Bookman Old Style" w:hAnsi="Bookman Old Style"/>
          <w:sz w:val="22"/>
          <w:szCs w:val="22"/>
        </w:rPr>
        <w:t xml:space="preserve"> convocará as demais licitantes, na ordem de classificação.</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14.9. Decorridos 60 (sessenta) dias da data de entrega das propostas, sem que haja convocação para a assinatura de Ata de Registro de Preços e Fornecimento, as licitantes estarão liberadas dos compromissos assumidos.</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14.10. A ata de registro de preços resultante deste certame terá a vigência 12(doze) meses, a contar da data de publicação de seu extrato.</w:t>
      </w:r>
    </w:p>
    <w:p w:rsidR="00566D2C" w:rsidRPr="00C234EF" w:rsidRDefault="00566D2C" w:rsidP="00CA1706">
      <w:pPr>
        <w:jc w:val="both"/>
        <w:rPr>
          <w:rFonts w:ascii="Bookman Old Style" w:eastAsia="Times New Roman" w:hAnsi="Bookman Old Style" w:cs="Times New Roman"/>
          <w:color w:val="000009"/>
        </w:rPr>
      </w:pPr>
    </w:p>
    <w:p w:rsidR="00566D2C" w:rsidRPr="00C234EF" w:rsidRDefault="00CA1706" w:rsidP="00CA1706">
      <w:pPr>
        <w:shd w:val="clear" w:color="auto" w:fill="808080" w:themeFill="background1" w:themeFillShade="80"/>
        <w:adjustRightInd w:val="0"/>
        <w:spacing w:line="276" w:lineRule="auto"/>
        <w:jc w:val="both"/>
        <w:rPr>
          <w:rFonts w:ascii="Bookman Old Style" w:hAnsi="Bookman Old Style"/>
          <w:b/>
          <w:bCs/>
        </w:rPr>
      </w:pPr>
      <w:r w:rsidRPr="00C234EF">
        <w:rPr>
          <w:rFonts w:ascii="Bookman Old Style" w:hAnsi="Bookman Old Style"/>
          <w:b/>
          <w:bCs/>
        </w:rPr>
        <w:t>15</w:t>
      </w:r>
      <w:r w:rsidR="00566D2C" w:rsidRPr="00C234EF">
        <w:rPr>
          <w:rFonts w:ascii="Bookman Old Style" w:hAnsi="Bookman Old Style"/>
          <w:b/>
          <w:bCs/>
        </w:rPr>
        <w:t>. DOS USUÁRIOS DA ATA DE REGISTRO DE PREÇOS</w:t>
      </w:r>
    </w:p>
    <w:p w:rsidR="00566D2C" w:rsidRPr="00C234EF" w:rsidRDefault="00566D2C" w:rsidP="00260F37">
      <w:pPr>
        <w:pStyle w:val="Corpodetexto"/>
        <w:spacing w:before="0" w:line="276" w:lineRule="auto"/>
        <w:rPr>
          <w:rFonts w:ascii="Bookman Old Style" w:hAnsi="Bookman Old Style"/>
          <w:b/>
          <w:sz w:val="22"/>
          <w:szCs w:val="22"/>
        </w:rPr>
      </w:pPr>
    </w:p>
    <w:p w:rsidR="00CA1706" w:rsidRPr="00C234EF" w:rsidRDefault="00566D2C" w:rsidP="00CA1706">
      <w:pPr>
        <w:pStyle w:val="Corpodetexto"/>
        <w:spacing w:before="0"/>
        <w:ind w:left="0"/>
        <w:rPr>
          <w:rFonts w:ascii="Bookman Old Style" w:hAnsi="Bookman Old Style"/>
          <w:sz w:val="22"/>
          <w:szCs w:val="22"/>
        </w:rPr>
      </w:pPr>
      <w:r w:rsidRPr="00C234EF">
        <w:rPr>
          <w:rFonts w:ascii="Bookman Old Style" w:hAnsi="Bookman Old Style"/>
          <w:sz w:val="22"/>
          <w:szCs w:val="22"/>
        </w:rPr>
        <w:t>1</w:t>
      </w:r>
      <w:r w:rsidR="00CA1706" w:rsidRPr="00C234EF">
        <w:rPr>
          <w:rFonts w:ascii="Bookman Old Style" w:hAnsi="Bookman Old Style"/>
          <w:sz w:val="22"/>
          <w:szCs w:val="22"/>
        </w:rPr>
        <w:t>5</w:t>
      </w:r>
      <w:r w:rsidRPr="00C234EF">
        <w:rPr>
          <w:rFonts w:ascii="Bookman Old Style" w:hAnsi="Bookman Old Style"/>
          <w:sz w:val="22"/>
          <w:szCs w:val="22"/>
        </w:rPr>
        <w:t>.1</w:t>
      </w:r>
      <w:r w:rsidR="00CA1706" w:rsidRPr="00C234EF">
        <w:rPr>
          <w:rFonts w:ascii="Bookman Old Style" w:hAnsi="Bookman Old Style"/>
          <w:sz w:val="22"/>
          <w:szCs w:val="22"/>
        </w:rPr>
        <w:t>.</w:t>
      </w:r>
      <w:r w:rsidRPr="00C234EF">
        <w:rPr>
          <w:rFonts w:ascii="Bookman Old Style" w:hAnsi="Bookman Old Style"/>
          <w:sz w:val="22"/>
          <w:szCs w:val="22"/>
        </w:rPr>
        <w:t xml:space="preserve"> A Ata de Registro de Preços será utilizada pela </w:t>
      </w:r>
      <w:r w:rsidRPr="00C234EF">
        <w:rPr>
          <w:rFonts w:ascii="Bookman Old Style" w:hAnsi="Bookman Old Style"/>
          <w:sz w:val="22"/>
          <w:szCs w:val="22"/>
          <w:lang w:val="pt-BR"/>
        </w:rPr>
        <w:t xml:space="preserve">Secretaria Municipal de </w:t>
      </w:r>
      <w:r w:rsidR="00BC1172">
        <w:rPr>
          <w:rFonts w:ascii="Bookman Old Style" w:hAnsi="Bookman Old Style"/>
          <w:sz w:val="22"/>
          <w:szCs w:val="22"/>
          <w:lang w:val="pt-BR"/>
        </w:rPr>
        <w:t xml:space="preserve">Saúde </w:t>
      </w:r>
      <w:r w:rsidRPr="00C234EF">
        <w:rPr>
          <w:rFonts w:ascii="Bookman Old Style" w:hAnsi="Bookman Old Style"/>
          <w:sz w:val="22"/>
          <w:szCs w:val="22"/>
        </w:rPr>
        <w:t xml:space="preserve">na qualidade de </w:t>
      </w:r>
      <w:r w:rsidR="00CA1706" w:rsidRPr="00C234EF">
        <w:rPr>
          <w:rFonts w:ascii="Bookman Old Style" w:hAnsi="Bookman Old Style"/>
          <w:sz w:val="22"/>
          <w:szCs w:val="22"/>
        </w:rPr>
        <w:t>Detentora</w:t>
      </w:r>
      <w:r w:rsidRPr="00C234EF">
        <w:rPr>
          <w:rFonts w:ascii="Bookman Old Style" w:hAnsi="Bookman Old Style"/>
          <w:sz w:val="22"/>
          <w:szCs w:val="22"/>
        </w:rPr>
        <w:t xml:space="preserve"> da Ata. </w:t>
      </w:r>
    </w:p>
    <w:p w:rsidR="00CA1706" w:rsidRPr="00C234EF" w:rsidRDefault="00CA1706" w:rsidP="00CA1706">
      <w:pPr>
        <w:pStyle w:val="Corpodetexto"/>
        <w:spacing w:before="0"/>
        <w:ind w:left="0"/>
        <w:rPr>
          <w:rFonts w:ascii="Bookman Old Style" w:hAnsi="Bookman Old Style"/>
          <w:sz w:val="22"/>
          <w:szCs w:val="22"/>
        </w:rPr>
      </w:pPr>
    </w:p>
    <w:p w:rsidR="00CA1706" w:rsidRPr="00C234EF" w:rsidRDefault="00566D2C" w:rsidP="00CA1706">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CA1706" w:rsidRPr="00C234EF">
        <w:rPr>
          <w:rFonts w:ascii="Bookman Old Style" w:hAnsi="Bookman Old Style"/>
          <w:sz w:val="22"/>
          <w:szCs w:val="22"/>
        </w:rPr>
        <w:t>5</w:t>
      </w:r>
      <w:r w:rsidRPr="00C234EF">
        <w:rPr>
          <w:rFonts w:ascii="Bookman Old Style" w:hAnsi="Bookman Old Style"/>
          <w:sz w:val="22"/>
          <w:szCs w:val="22"/>
        </w:rPr>
        <w:t>.2</w:t>
      </w:r>
      <w:r w:rsidR="00CA1706" w:rsidRPr="00C234EF">
        <w:rPr>
          <w:rFonts w:ascii="Bookman Old Style" w:hAnsi="Bookman Old Style"/>
          <w:sz w:val="22"/>
          <w:szCs w:val="22"/>
        </w:rPr>
        <w:t>.</w:t>
      </w:r>
      <w:r w:rsidRPr="00C234EF">
        <w:rPr>
          <w:rFonts w:ascii="Bookman Old Style" w:hAnsi="Bookman Old Style"/>
          <w:b/>
          <w:sz w:val="22"/>
          <w:szCs w:val="22"/>
        </w:rPr>
        <w:t xml:space="preserve"> </w:t>
      </w:r>
      <w:r w:rsidRPr="00C234EF">
        <w:rPr>
          <w:rFonts w:ascii="Bookman Old Style" w:hAnsi="Bookman Old Style"/>
          <w:sz w:val="22"/>
          <w:szCs w:val="22"/>
        </w:rPr>
        <w:t>Caberá a Usuária da Ata a responsabilidade, após o registro de preços, pelo controle do cumprimento de todas as obrigações relativas ao fornecimento, inclusive aplicação das sanções previstas neste edital.</w:t>
      </w:r>
    </w:p>
    <w:p w:rsidR="00CA1706" w:rsidRPr="00C234EF" w:rsidRDefault="00CA1706" w:rsidP="00052AB7">
      <w:pPr>
        <w:pStyle w:val="Corpodetexto"/>
        <w:spacing w:before="0"/>
        <w:ind w:left="0"/>
        <w:rPr>
          <w:rFonts w:ascii="Bookman Old Style" w:hAnsi="Bookman Old Style"/>
          <w:sz w:val="22"/>
          <w:szCs w:val="22"/>
        </w:rPr>
      </w:pPr>
    </w:p>
    <w:p w:rsidR="00CA1706" w:rsidRPr="00C234EF" w:rsidRDefault="00CA1706" w:rsidP="00CA1706">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15.3. </w:t>
      </w:r>
      <w:r w:rsidR="00566D2C" w:rsidRPr="00C234EF">
        <w:rPr>
          <w:rFonts w:ascii="Bookman Old Style" w:hAnsi="Bookman Old Style"/>
          <w:sz w:val="22"/>
          <w:szCs w:val="22"/>
        </w:rPr>
        <w:t>As Usuárias da Ata deverão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CA1706" w:rsidRPr="00C234EF" w:rsidRDefault="00CA1706" w:rsidP="00CA1706">
      <w:pPr>
        <w:pStyle w:val="Corpodetexto"/>
        <w:spacing w:before="0"/>
        <w:ind w:left="0"/>
        <w:rPr>
          <w:rFonts w:ascii="Bookman Old Style" w:hAnsi="Bookman Old Style"/>
          <w:sz w:val="22"/>
          <w:szCs w:val="22"/>
        </w:rPr>
      </w:pPr>
    </w:p>
    <w:p w:rsidR="00F16FFA" w:rsidRDefault="00CA1706" w:rsidP="00F16FF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15.4. </w:t>
      </w:r>
      <w:r w:rsidR="00566D2C" w:rsidRPr="00C234EF">
        <w:rPr>
          <w:rFonts w:ascii="Bookman Old Style" w:hAnsi="Bookman Old Style"/>
          <w:sz w:val="22"/>
          <w:szCs w:val="22"/>
        </w:rPr>
        <w:t>Poderá utilizar-se da Ata de Registro de Preços qualquer órgão ou entidade de outros municípios que não tenha participado do certame, mediante prévia consulta ao Órgão Gerenciador do Sistema de Registro de Preços deste Município.</w:t>
      </w:r>
    </w:p>
    <w:p w:rsidR="003043A7" w:rsidRPr="00C234EF" w:rsidRDefault="003043A7" w:rsidP="00F16FFA">
      <w:pPr>
        <w:pStyle w:val="Corpodetexto"/>
        <w:spacing w:before="0"/>
        <w:ind w:left="0"/>
        <w:rPr>
          <w:rFonts w:ascii="Bookman Old Style" w:hAnsi="Bookman Old Style"/>
          <w:sz w:val="22"/>
          <w:szCs w:val="22"/>
        </w:rPr>
      </w:pPr>
    </w:p>
    <w:p w:rsidR="00152BBA" w:rsidRPr="00C234EF" w:rsidRDefault="00F16FFA" w:rsidP="009471EA">
      <w:pPr>
        <w:pStyle w:val="Corpodetexto"/>
        <w:tabs>
          <w:tab w:val="left" w:pos="1014"/>
        </w:tabs>
        <w:spacing w:before="0"/>
        <w:ind w:left="0"/>
        <w:rPr>
          <w:rFonts w:ascii="Bookman Old Style" w:hAnsi="Bookman Old Style"/>
          <w:sz w:val="22"/>
          <w:szCs w:val="22"/>
        </w:rPr>
      </w:pPr>
      <w:r w:rsidRPr="00C234EF">
        <w:rPr>
          <w:rFonts w:ascii="Bookman Old Style" w:hAnsi="Bookman Old Style"/>
          <w:sz w:val="22"/>
          <w:szCs w:val="22"/>
        </w:rPr>
        <w:t xml:space="preserve">15.5. </w:t>
      </w:r>
      <w:r w:rsidR="00566D2C" w:rsidRPr="00C234EF">
        <w:rPr>
          <w:rFonts w:ascii="Bookman Old Style" w:hAnsi="Bookman Old Style"/>
          <w:sz w:val="22"/>
          <w:szCs w:val="22"/>
        </w:rPr>
        <w:t>As Adesões previstas na forma do item acima não poderão exceder ao quíntuplo do quantitativo de cada item registrado na ata de registro de preços para o órgão gerenciador e órgãos participantes, independentemente do número de órgãos não participantes que aderirem.</w:t>
      </w:r>
    </w:p>
    <w:p w:rsidR="00152BBA" w:rsidRPr="00C234EF" w:rsidRDefault="00152BBA" w:rsidP="00152BBA">
      <w:pPr>
        <w:pStyle w:val="Corpodetexto"/>
        <w:spacing w:before="0"/>
        <w:ind w:left="0"/>
        <w:rPr>
          <w:rFonts w:ascii="Bookman Old Style" w:hAnsi="Bookman Old Style"/>
          <w:sz w:val="22"/>
          <w:szCs w:val="22"/>
        </w:rPr>
      </w:pPr>
    </w:p>
    <w:p w:rsidR="00152BBA" w:rsidRPr="00C234EF" w:rsidRDefault="00152BBA" w:rsidP="00152BB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15.6. </w:t>
      </w:r>
      <w:r w:rsidR="00566D2C" w:rsidRPr="00C234EF">
        <w:rPr>
          <w:rFonts w:ascii="Bookman Old Style" w:hAnsi="Bookman Old Style"/>
          <w:sz w:val="22"/>
          <w:szCs w:val="22"/>
        </w:rPr>
        <w:t>O Registro de Preços será formalizado por intermédio da Ata de Registro de Preços, na forma do Anexo VI, nas condições previstas neste edital.</w:t>
      </w:r>
    </w:p>
    <w:p w:rsidR="00152BBA" w:rsidRPr="00C234EF" w:rsidRDefault="00152BBA" w:rsidP="00152BBA">
      <w:pPr>
        <w:pStyle w:val="Corpodetexto"/>
        <w:spacing w:before="0"/>
        <w:ind w:left="0"/>
        <w:rPr>
          <w:rFonts w:ascii="Bookman Old Style" w:hAnsi="Bookman Old Style"/>
          <w:sz w:val="22"/>
          <w:szCs w:val="22"/>
        </w:rPr>
      </w:pPr>
    </w:p>
    <w:p w:rsidR="00566D2C" w:rsidRPr="00C234EF" w:rsidRDefault="00152BBA" w:rsidP="00152BB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15.7. </w:t>
      </w:r>
      <w:r w:rsidR="00566D2C" w:rsidRPr="00C234EF">
        <w:rPr>
          <w:rFonts w:ascii="Bookman Old Style" w:hAnsi="Bookman Old Style"/>
          <w:sz w:val="22"/>
          <w:szCs w:val="22"/>
        </w:rPr>
        <w:t>O Município de Sidrolândia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spacing w:val="-4"/>
        </w:rPr>
      </w:pPr>
      <w:r w:rsidRPr="00C234EF">
        <w:rPr>
          <w:rFonts w:ascii="Bookman Old Style" w:eastAsia="Times New Roman" w:hAnsi="Bookman Old Style" w:cs="Times New Roman"/>
          <w:bCs/>
          <w:color w:val="000009"/>
        </w:rPr>
        <w:t>1</w:t>
      </w:r>
      <w:r w:rsidR="00152BBA" w:rsidRPr="00C234EF">
        <w:rPr>
          <w:rFonts w:ascii="Bookman Old Style" w:eastAsia="Times New Roman" w:hAnsi="Bookman Old Style" w:cs="Times New Roman"/>
          <w:bCs/>
          <w:color w:val="000009"/>
        </w:rPr>
        <w:t>6</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DO TERMO DE </w:t>
      </w:r>
      <w:r w:rsidR="00E2766B" w:rsidRPr="00C234EF">
        <w:rPr>
          <w:rFonts w:ascii="Bookman Old Style" w:eastAsia="Times New Roman" w:hAnsi="Bookman Old Style" w:cs="Times New Roman"/>
          <w:bCs/>
          <w:color w:val="000009"/>
          <w:spacing w:val="-4"/>
        </w:rPr>
        <w:t xml:space="preserve">CONTRATO </w:t>
      </w:r>
      <w:r w:rsidR="00E2766B" w:rsidRPr="00C234EF">
        <w:rPr>
          <w:rFonts w:ascii="Bookman Old Style" w:eastAsia="Times New Roman" w:hAnsi="Bookman Old Style" w:cs="Times New Roman"/>
          <w:bCs/>
          <w:color w:val="000009"/>
        </w:rPr>
        <w:t>OU INSTRUMENTO</w:t>
      </w:r>
      <w:r w:rsidR="00E2766B" w:rsidRPr="00C234EF">
        <w:rPr>
          <w:rFonts w:ascii="Bookman Old Style" w:eastAsia="Times New Roman" w:hAnsi="Bookman Old Style" w:cs="Times New Roman"/>
          <w:bCs/>
          <w:color w:val="000009"/>
          <w:spacing w:val="-3"/>
        </w:rPr>
        <w:t xml:space="preserve"> </w:t>
      </w:r>
      <w:r w:rsidR="00E2766B" w:rsidRPr="00C234EF">
        <w:rPr>
          <w:rFonts w:ascii="Bookman Old Style" w:eastAsia="Times New Roman" w:hAnsi="Bookman Old Style" w:cs="Times New Roman"/>
          <w:bCs/>
          <w:color w:val="000009"/>
          <w:spacing w:val="-4"/>
        </w:rPr>
        <w:t>EQUIVALENTE</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Dentro da validade da Ata de Registro de Preços, o fornecedor registrado poderá ser convocado para assinar 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 xml:space="preserve">de Contrato. O prazo de vigência da contratação </w:t>
      </w:r>
      <w:r w:rsidR="00F039AD" w:rsidRPr="00C234EF">
        <w:rPr>
          <w:rFonts w:ascii="Bookman Old Style" w:eastAsia="Times New Roman" w:hAnsi="Bookman Old Style" w:cs="Times New Roman"/>
          <w:color w:val="000009"/>
        </w:rPr>
        <w:t xml:space="preserve">poderá ser de </w:t>
      </w:r>
      <w:r w:rsidR="00E2766B" w:rsidRPr="00C234EF">
        <w:rPr>
          <w:rFonts w:ascii="Bookman Old Style" w:eastAsia="Times New Roman" w:hAnsi="Bookman Old Style" w:cs="Times New Roman"/>
          <w:color w:val="000009"/>
        </w:rPr>
        <w:t>12 (doze) meses contados da sua assinatura, prorrogável na forma do art. 57, § 1°, da Lei n° 8.666/93.</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Previamente à contratação, a Administração promotora da licitação realizará consulta ao SICAF para identificar eventual proibição da licitante adjudicatária de contratar com o Poder Público.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 adjudicatária terá o prazo de 5 (cinco) dias úteis, contados a partir da data</w:t>
      </w:r>
      <w:r w:rsidR="00E2766B" w:rsidRPr="00C234EF">
        <w:rPr>
          <w:rFonts w:ascii="Bookman Old Style" w:eastAsia="Times New Roman" w:hAnsi="Bookman Old Style" w:cs="Times New Roman"/>
          <w:color w:val="000009"/>
          <w:spacing w:val="-37"/>
        </w:rPr>
        <w:t xml:space="preserve"> </w:t>
      </w:r>
      <w:r w:rsidR="00E2766B" w:rsidRPr="00C234EF">
        <w:rPr>
          <w:rFonts w:ascii="Bookman Old Style" w:eastAsia="Times New Roman" w:hAnsi="Bookman Old Style" w:cs="Times New Roman"/>
          <w:color w:val="000009"/>
        </w:rPr>
        <w:t xml:space="preserve">de sua convocação, para assinar o </w:t>
      </w:r>
      <w:r w:rsidR="00E2766B" w:rsidRPr="00C234EF">
        <w:rPr>
          <w:rFonts w:ascii="Bookman Old Style" w:eastAsia="Times New Roman" w:hAnsi="Bookman Old Style" w:cs="Times New Roman"/>
          <w:color w:val="000009"/>
          <w:spacing w:val="-4"/>
        </w:rPr>
        <w:t>Termo</w:t>
      </w:r>
      <w:r w:rsidR="00E2766B" w:rsidRPr="00C234EF">
        <w:rPr>
          <w:rFonts w:ascii="Bookman Old Style" w:eastAsia="Times New Roman" w:hAnsi="Bookman Old Style" w:cs="Times New Roman"/>
          <w:color w:val="000009"/>
          <w:spacing w:val="52"/>
        </w:rPr>
        <w:t xml:space="preserve"> </w:t>
      </w:r>
      <w:r w:rsidR="00E2766B" w:rsidRPr="00C234EF">
        <w:rPr>
          <w:rFonts w:ascii="Bookman Old Style" w:eastAsia="Times New Roman" w:hAnsi="Bookman Old Style" w:cs="Times New Roman"/>
          <w:color w:val="000009"/>
        </w:rPr>
        <w:t>de Contrato ou aceitar o instrumento equivalente, conforme o caso, sob pena de decair do direito à contratação, sem prejuízo das sanções previstas neste 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 xml:space="preserve">Alternativamente à convocação para comparecer perante o órgão ou entidade para a assinatura do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367542"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w:t>
      </w:r>
      <w:r w:rsidR="000C510D"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O prazo previsto no subitem anterior poderá ser prorrogado, por igual período, por solicitação justificada do fornecedor, e aceita pela Administração.</w:t>
      </w:r>
    </w:p>
    <w:p w:rsidR="002C5599" w:rsidRPr="00C234EF" w:rsidRDefault="002C5599"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Antes da assinatura do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 xml:space="preserve">de Contrato ou aceite do instrumento equivalente, a Administração realizará consulta “on line” ao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bem como ao Cadastro Informativo de Créditos não Quitados – CADIN, cujos resultados serão anexados aos autos do</w:t>
      </w:r>
      <w:r w:rsidR="00E2766B" w:rsidRPr="00C234EF">
        <w:rPr>
          <w:rFonts w:ascii="Bookman Old Style" w:eastAsia="Times New Roman" w:hAnsi="Bookman Old Style" w:cs="Times New Roman"/>
          <w:color w:val="000009"/>
          <w:spacing w:val="-14"/>
        </w:rPr>
        <w:t xml:space="preserve"> </w:t>
      </w:r>
      <w:r w:rsidR="00E2766B" w:rsidRPr="00C234EF">
        <w:rPr>
          <w:rFonts w:ascii="Bookman Old Style" w:eastAsia="Times New Roman" w:hAnsi="Bookman Old Style" w:cs="Times New Roman"/>
          <w:color w:val="000009"/>
        </w:rPr>
        <w:t>processo.</w:t>
      </w:r>
    </w:p>
    <w:p w:rsidR="00152BBA" w:rsidRPr="00C234EF" w:rsidRDefault="00152BBA" w:rsidP="00C76EFE">
      <w:pPr>
        <w:jc w:val="both"/>
        <w:rPr>
          <w:rFonts w:ascii="Bookman Old Style" w:eastAsia="Times New Roman" w:hAnsi="Bookman Old Style" w:cs="Times New Roman"/>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Na hipótese de irregularidade do registro no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o contratado deverá regularizar a sua situação perante o cadastro no prazo de até 05 (cinco) dias, sob pena de aplicação das penalidades previstas no edital e</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anexos.</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7</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PREÇO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Os preços são fixos 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irreajustáveis</w:t>
      </w:r>
      <w:r w:rsidR="00F16FFA" w:rsidRPr="00C234EF">
        <w:rPr>
          <w:rFonts w:ascii="Bookman Old Style" w:eastAsia="Times New Roman" w:hAnsi="Bookman Old Style" w:cs="Times New Roman"/>
          <w:color w:val="000009"/>
        </w:rPr>
        <w:t xml:space="preserve"> durante a vigência da ata</w:t>
      </w:r>
      <w:r w:rsidR="000D043C" w:rsidRPr="00C234EF">
        <w:rPr>
          <w:rFonts w:ascii="Bookman Old Style" w:eastAsia="Times New Roman" w:hAnsi="Bookman Old Style" w:cs="Times New Roman"/>
          <w:color w:val="000009"/>
        </w:rPr>
        <w:t xml:space="preserve"> de registro de preços</w:t>
      </w:r>
      <w:r w:rsidR="00E2766B" w:rsidRPr="00C234EF">
        <w:rPr>
          <w:rFonts w:ascii="Bookman Old Style" w:eastAsia="Times New Roman" w:hAnsi="Bookman Old Style" w:cs="Times New Roman"/>
          <w:color w:val="000009"/>
        </w:rPr>
        <w:t>.</w:t>
      </w:r>
    </w:p>
    <w:p w:rsidR="00E2766B" w:rsidRPr="00C234EF" w:rsidRDefault="00E2766B" w:rsidP="00C76EFE">
      <w:pPr>
        <w:jc w:val="both"/>
        <w:rPr>
          <w:rFonts w:ascii="Bookman Old Style" w:eastAsia="Times New Roman" w:hAnsi="Bookman Old Style" w:cs="Times New Roman"/>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As contratações decorrentes da Ata de Registro de Preços poderão sofrer alterações, obedecidas às disposições contidas no art. 65 da Lei n° 8.666/93 e no Decreto nº 7.892, de 2013.</w:t>
      </w:r>
    </w:p>
    <w:p w:rsidR="000D043C" w:rsidRPr="00C234EF" w:rsidRDefault="000D043C" w:rsidP="00C76EFE">
      <w:pPr>
        <w:jc w:val="both"/>
        <w:rPr>
          <w:rFonts w:ascii="Bookman Old Style" w:eastAsia="Times New Roman" w:hAnsi="Bookman Old Style" w:cs="Times New Roman"/>
          <w:color w:val="000009"/>
        </w:rPr>
      </w:pPr>
    </w:p>
    <w:p w:rsidR="000D043C" w:rsidRPr="00C234EF" w:rsidRDefault="000D043C"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.3.</w:t>
      </w:r>
      <w:r w:rsidRPr="00C234EF">
        <w:rPr>
          <w:rFonts w:ascii="Bookman Old Style" w:hAnsi="Bookman Old Style"/>
          <w:b/>
          <w:sz w:val="22"/>
          <w:szCs w:val="22"/>
        </w:rPr>
        <w:t xml:space="preserve"> </w:t>
      </w:r>
      <w:r w:rsidRPr="00C234EF">
        <w:rPr>
          <w:rFonts w:ascii="Bookman Old Style" w:hAnsi="Bookman Old Style"/>
          <w:sz w:val="22"/>
          <w:szCs w:val="22"/>
        </w:rPr>
        <w:t xml:space="preserve">Na ocorrência do preço registrado tornar-se superior ao preço praticado no mercado, </w:t>
      </w:r>
      <w:r w:rsidRPr="00C234EF">
        <w:rPr>
          <w:rFonts w:ascii="Bookman Old Style" w:hAnsi="Bookman Old Style"/>
          <w:sz w:val="22"/>
          <w:szCs w:val="22"/>
          <w:lang w:val="pt-BR"/>
        </w:rPr>
        <w:t xml:space="preserve">o </w:t>
      </w:r>
      <w:r w:rsidRPr="00C234EF">
        <w:rPr>
          <w:rFonts w:ascii="Bookman Old Style" w:hAnsi="Bookman Old Style"/>
          <w:sz w:val="22"/>
          <w:szCs w:val="22"/>
        </w:rPr>
        <w:t>Pregoeir</w:t>
      </w:r>
      <w:r w:rsidRPr="00C234EF">
        <w:rPr>
          <w:rFonts w:ascii="Bookman Old Style" w:hAnsi="Bookman Old Style"/>
          <w:sz w:val="22"/>
          <w:szCs w:val="22"/>
          <w:lang w:val="pt-BR"/>
        </w:rPr>
        <w:t>o</w:t>
      </w:r>
      <w:r w:rsidRPr="00C234EF">
        <w:rPr>
          <w:rFonts w:ascii="Bookman Old Style" w:hAnsi="Bookman Old Style"/>
          <w:sz w:val="22"/>
          <w:szCs w:val="22"/>
        </w:rPr>
        <w:t xml:space="preserve"> notificará a fornecedora com o primeiro menor preço registrado para o item visando à negociação para a redução de preços e sua adequação ao do mercado, mantendo o mesmo objeto cotado, qualidade e especificações.</w:t>
      </w:r>
    </w:p>
    <w:p w:rsidR="000D043C" w:rsidRPr="00C234EF" w:rsidRDefault="000D043C" w:rsidP="00CA26F4">
      <w:pPr>
        <w:pStyle w:val="Corpodetexto"/>
        <w:spacing w:before="0"/>
        <w:ind w:left="0"/>
        <w:rPr>
          <w:rFonts w:ascii="Bookman Old Style" w:hAnsi="Bookman Old Style"/>
          <w:b/>
          <w:sz w:val="22"/>
          <w:szCs w:val="22"/>
        </w:rPr>
      </w:pPr>
    </w:p>
    <w:p w:rsidR="000D043C" w:rsidRPr="00C234EF" w:rsidRDefault="000D043C"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.4.</w:t>
      </w:r>
      <w:r w:rsidRPr="00C234EF">
        <w:rPr>
          <w:rFonts w:ascii="Bookman Old Style" w:hAnsi="Bookman Old Style"/>
          <w:b/>
          <w:sz w:val="22"/>
          <w:szCs w:val="22"/>
        </w:rPr>
        <w:t xml:space="preserve"> </w:t>
      </w:r>
      <w:r w:rsidRPr="00C234EF">
        <w:rPr>
          <w:rFonts w:ascii="Bookman Old Style" w:hAnsi="Bookman Old Style"/>
          <w:sz w:val="22"/>
          <w:szCs w:val="22"/>
        </w:rPr>
        <w:t xml:space="preserve">Dando-se por infrutífera a negociação de redução dos preços, </w:t>
      </w:r>
      <w:r w:rsidRPr="00C234EF">
        <w:rPr>
          <w:rFonts w:ascii="Bookman Old Style" w:hAnsi="Bookman Old Style"/>
          <w:sz w:val="22"/>
          <w:szCs w:val="22"/>
          <w:lang w:val="pt-BR"/>
        </w:rPr>
        <w:t>o</w:t>
      </w:r>
      <w:r w:rsidRPr="00C234EF">
        <w:rPr>
          <w:rFonts w:ascii="Bookman Old Style" w:hAnsi="Bookman Old Style"/>
          <w:sz w:val="22"/>
          <w:szCs w:val="22"/>
        </w:rPr>
        <w:t xml:space="preserve"> Pregoeir</w:t>
      </w:r>
      <w:r w:rsidRPr="00C234EF">
        <w:rPr>
          <w:rFonts w:ascii="Bookman Old Style" w:hAnsi="Bookman Old Style"/>
          <w:sz w:val="22"/>
          <w:szCs w:val="22"/>
          <w:lang w:val="pt-BR"/>
        </w:rPr>
        <w:t>o</w:t>
      </w:r>
      <w:r w:rsidRPr="00C234EF">
        <w:rPr>
          <w:rFonts w:ascii="Bookman Old Style" w:hAnsi="Bookman Old Style"/>
          <w:sz w:val="22"/>
          <w:szCs w:val="22"/>
        </w:rPr>
        <w:t xml:space="preserve"> formalmente desonerará a fornecedora em relação ao item e cancelará o seu registro, sem prejuízos das penalidades cabíveis.</w:t>
      </w:r>
    </w:p>
    <w:p w:rsidR="00CA26F4" w:rsidRPr="00C234EF" w:rsidRDefault="00CA26F4" w:rsidP="00CA26F4">
      <w:pPr>
        <w:pStyle w:val="Corpodetexto"/>
        <w:spacing w:before="0"/>
        <w:ind w:left="0"/>
        <w:rPr>
          <w:rFonts w:ascii="Bookman Old Style" w:hAnsi="Bookman Old Style"/>
          <w:sz w:val="22"/>
          <w:szCs w:val="22"/>
        </w:rPr>
      </w:pPr>
    </w:p>
    <w:p w:rsidR="000D043C" w:rsidRPr="00C234EF" w:rsidRDefault="00CA26F4"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.5.</w:t>
      </w:r>
      <w:r w:rsidRPr="00C234EF">
        <w:rPr>
          <w:rFonts w:ascii="Bookman Old Style" w:hAnsi="Bookman Old Style"/>
          <w:b/>
          <w:sz w:val="22"/>
          <w:szCs w:val="22"/>
        </w:rPr>
        <w:t xml:space="preserve"> </w:t>
      </w:r>
      <w:r w:rsidR="000D043C" w:rsidRPr="00C234EF">
        <w:rPr>
          <w:rFonts w:ascii="Bookman Old Style" w:hAnsi="Bookman Old Style"/>
          <w:sz w:val="22"/>
          <w:szCs w:val="22"/>
        </w:rPr>
        <w:t>Simultaneamente procederá a convocação das demais fornecedoras, respeitada a ordem de classificação visando estabelecer igual oportunidade de negociação.</w:t>
      </w:r>
    </w:p>
    <w:p w:rsidR="00CA26F4" w:rsidRPr="00C234EF" w:rsidRDefault="00CA26F4" w:rsidP="00CA26F4">
      <w:pPr>
        <w:pStyle w:val="Corpodetexto"/>
        <w:spacing w:before="0"/>
        <w:ind w:left="0"/>
        <w:rPr>
          <w:rFonts w:ascii="Bookman Old Style" w:hAnsi="Bookman Old Style"/>
          <w:sz w:val="22"/>
          <w:szCs w:val="22"/>
        </w:rPr>
      </w:pPr>
    </w:p>
    <w:p w:rsidR="000D043C" w:rsidRPr="00C234EF" w:rsidRDefault="00CA26F4"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 xml:space="preserve">.6. </w:t>
      </w:r>
      <w:r w:rsidR="000D043C" w:rsidRPr="00C234EF">
        <w:rPr>
          <w:rFonts w:ascii="Bookman Old Style" w:hAnsi="Bookman Old Style"/>
          <w:sz w:val="22"/>
          <w:szCs w:val="22"/>
        </w:rPr>
        <w:t>Na ocorrência de cancelamento de registro de preço para o item poderá a Prefeitura Municipal de Sidrolândia – MS, solicitar nova licitação para a aquisição do produto, sem que caiba direito de recurso.</w:t>
      </w:r>
    </w:p>
    <w:p w:rsidR="00E2766B" w:rsidRPr="00C234EF" w:rsidRDefault="00E2766B" w:rsidP="00C76EFE">
      <w:pPr>
        <w:jc w:val="both"/>
        <w:rPr>
          <w:rFonts w:ascii="Bookman Old Style" w:eastAsia="Times New Roman" w:hAnsi="Bookman Old Style" w:cs="Times New Roman"/>
        </w:rPr>
      </w:pPr>
    </w:p>
    <w:p w:rsidR="00E2766B" w:rsidRPr="00C234EF" w:rsidRDefault="00051924"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8</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ENTREGA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E</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RECEBIMENTO</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OBJETO E</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FISCALIZAÇÃO</w:t>
      </w:r>
    </w:p>
    <w:p w:rsidR="00051924" w:rsidRPr="00C234EF" w:rsidRDefault="00051924"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8</w:t>
      </w:r>
      <w:r w:rsidR="00051924"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Os critérios de recebimento e aceitação do objeto e de fiscalização estão previstos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Referência.</w:t>
      </w:r>
    </w:p>
    <w:p w:rsidR="00E2766B" w:rsidRPr="00C234EF" w:rsidRDefault="00E2766B" w:rsidP="00C76EFE">
      <w:pPr>
        <w:jc w:val="both"/>
        <w:rPr>
          <w:rFonts w:ascii="Bookman Old Style" w:eastAsia="Times New Roman" w:hAnsi="Bookman Old Style" w:cs="Times New Roman"/>
        </w:rPr>
      </w:pPr>
    </w:p>
    <w:p w:rsidR="00E2766B" w:rsidRPr="00C234EF" w:rsidRDefault="002B1688"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9</w:t>
      </w:r>
      <w:r w:rsidR="00051924"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DAS OBRIGAÇÕES DA </w:t>
      </w:r>
      <w:r w:rsidR="00E2766B" w:rsidRPr="00C234EF">
        <w:rPr>
          <w:rFonts w:ascii="Bookman Old Style" w:eastAsia="Times New Roman" w:hAnsi="Bookman Old Style" w:cs="Times New Roman"/>
          <w:bCs/>
          <w:color w:val="000009"/>
          <w:spacing w:val="-4"/>
        </w:rPr>
        <w:t xml:space="preserve">CONTRATANTE </w:t>
      </w:r>
      <w:r w:rsidR="00E2766B" w:rsidRPr="00C234EF">
        <w:rPr>
          <w:rFonts w:ascii="Bookman Old Style" w:eastAsia="Times New Roman" w:hAnsi="Bookman Old Style" w:cs="Times New Roman"/>
          <w:bCs/>
          <w:color w:val="000009"/>
        </w:rPr>
        <w:t>E DA</w:t>
      </w:r>
      <w:r w:rsidR="00E2766B" w:rsidRPr="00C234EF">
        <w:rPr>
          <w:rFonts w:ascii="Bookman Old Style" w:eastAsia="Times New Roman" w:hAnsi="Bookman Old Style" w:cs="Times New Roman"/>
          <w:bCs/>
          <w:color w:val="000009"/>
          <w:spacing w:val="-26"/>
        </w:rPr>
        <w:t xml:space="preserve"> </w:t>
      </w:r>
      <w:r w:rsidR="00E2766B" w:rsidRPr="00C234EF">
        <w:rPr>
          <w:rFonts w:ascii="Bookman Old Style" w:eastAsia="Times New Roman" w:hAnsi="Bookman Old Style" w:cs="Times New Roman"/>
          <w:bCs/>
          <w:color w:val="000009"/>
          <w:spacing w:val="-5"/>
        </w:rPr>
        <w:t>CONTRATADA</w:t>
      </w:r>
    </w:p>
    <w:p w:rsidR="00051924" w:rsidRPr="00C234EF" w:rsidRDefault="00051924" w:rsidP="00C76EFE">
      <w:pPr>
        <w:jc w:val="both"/>
        <w:rPr>
          <w:rFonts w:ascii="Bookman Old Style" w:eastAsia="Times New Roman" w:hAnsi="Bookman Old Style" w:cs="Times New Roman"/>
          <w:color w:val="000009"/>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8</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As obrigações da Contratante e da Contratada são as estabelecidas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051924">
      <w:pPr>
        <w:shd w:val="clear" w:color="auto" w:fill="808080" w:themeFill="background1" w:themeFillShade="80"/>
        <w:jc w:val="both"/>
        <w:rPr>
          <w:rFonts w:ascii="Bookman Old Style" w:eastAsia="Times New Roman" w:hAnsi="Bookman Old Style" w:cs="Times New Roman"/>
          <w:bCs/>
          <w:color w:val="000009"/>
          <w:spacing w:val="-3"/>
        </w:rPr>
      </w:pPr>
      <w:r w:rsidRPr="00C234EF">
        <w:rPr>
          <w:rFonts w:ascii="Bookman Old Style" w:eastAsia="Times New Roman" w:hAnsi="Bookman Old Style" w:cs="Times New Roman"/>
          <w:bCs/>
          <w:color w:val="000009"/>
        </w:rPr>
        <w:t>20</w:t>
      </w:r>
      <w:r w:rsidR="00051924"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spacing w:val="-3"/>
        </w:rPr>
        <w:t>PAGAMENTO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051924"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 pagamento será realizado no prazo máximo de até 30 (trinta) dias, contados a partir da data final do período de adimplemento a que se referir, através de ordem bancária, para crédito em banco, agência e conta corrente indicados pelo</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contratado.</w:t>
      </w:r>
    </w:p>
    <w:p w:rsidR="00CA26F4" w:rsidRPr="00C234EF" w:rsidRDefault="00CA26F4"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 xml:space="preserve">Os pagamentos decorrentes de despesas cujos valores não ultrapassem o limite de que trata o inciso II do art. 24 da Lei 8.666, de 1993, deverão ser efetuados no prazo de até </w:t>
      </w:r>
      <w:r w:rsidR="00052AB7" w:rsidRPr="00C234EF">
        <w:rPr>
          <w:rFonts w:ascii="Bookman Old Style" w:eastAsia="Times New Roman" w:hAnsi="Bookman Old Style" w:cs="Times New Roman"/>
          <w:color w:val="000009"/>
        </w:rPr>
        <w:t>10</w:t>
      </w:r>
      <w:r w:rsidR="00E2766B" w:rsidRPr="00C234EF">
        <w:rPr>
          <w:rFonts w:ascii="Bookman Old Style" w:eastAsia="Times New Roman" w:hAnsi="Bookman Old Style" w:cs="Times New Roman"/>
          <w:color w:val="000009"/>
        </w:rPr>
        <w:t xml:space="preserve"> (</w:t>
      </w:r>
      <w:r w:rsidR="00052AB7" w:rsidRPr="00C234EF">
        <w:rPr>
          <w:rFonts w:ascii="Bookman Old Style" w:eastAsia="Times New Roman" w:hAnsi="Bookman Old Style" w:cs="Times New Roman"/>
          <w:color w:val="000009"/>
        </w:rPr>
        <w:t>dez</w:t>
      </w:r>
      <w:r w:rsidR="00E2766B" w:rsidRPr="00C234EF">
        <w:rPr>
          <w:rFonts w:ascii="Bookman Old Style" w:eastAsia="Times New Roman" w:hAnsi="Bookman Old Style" w:cs="Times New Roman"/>
          <w:color w:val="000009"/>
        </w:rPr>
        <w:t>) dias úteis, contados da data da apresentação da Nota Fiscal, nos termos do art. 5º, § 3º, da Lei nº 8.666,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1993.</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O pagamento somente será autorizado depois de efetuado o “atesto” pelo servidor competente na nota fiscal</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apresentada.</w:t>
      </w:r>
    </w:p>
    <w:p w:rsidR="000C510D" w:rsidRPr="00C234EF" w:rsidRDefault="000C510D"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Contratante.</w:t>
      </w:r>
    </w:p>
    <w:p w:rsidR="00CA26F4" w:rsidRPr="00C234EF" w:rsidRDefault="00CA26F4"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Será considerada data do pagamento o dia em que constar como emitida a ordem bancária para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pagamento.</w:t>
      </w:r>
    </w:p>
    <w:p w:rsidR="00F16FFA" w:rsidRPr="00C234EF" w:rsidRDefault="00F16FFA" w:rsidP="00C76EFE">
      <w:pPr>
        <w:jc w:val="both"/>
        <w:rPr>
          <w:rFonts w:ascii="Bookman Old Style" w:eastAsia="Times New Roman" w:hAnsi="Bookman Old Style" w:cs="Times New Roman"/>
          <w:color w:val="000009"/>
        </w:rPr>
      </w:pPr>
    </w:p>
    <w:p w:rsidR="008D19F2"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Antes de cada pagamento à contratada, será realizada consulta ao SICAF para verificar a manutenção das condições de habilitação exigidas no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edital.</w:t>
      </w: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 xml:space="preserve">Constatando-se, junto ao </w:t>
      </w:r>
      <w:r w:rsidR="00E2766B" w:rsidRPr="00C234EF">
        <w:rPr>
          <w:rFonts w:ascii="Bookman Old Style" w:eastAsia="Times New Roman" w:hAnsi="Bookman Old Style" w:cs="Times New Roman"/>
          <w:color w:val="000009"/>
          <w:spacing w:val="-4"/>
        </w:rPr>
        <w:t>SICAF,</w:t>
      </w:r>
      <w:r w:rsidR="00E2766B" w:rsidRPr="00C234EF">
        <w:rPr>
          <w:rFonts w:ascii="Bookman Old Style" w:eastAsia="Times New Roman" w:hAnsi="Bookman Old Style" w:cs="Times New Roman"/>
          <w:color w:val="000009"/>
          <w:spacing w:val="52"/>
        </w:rPr>
        <w:t xml:space="preserve"> </w:t>
      </w:r>
      <w:r w:rsidR="00E2766B" w:rsidRPr="00C234EF">
        <w:rPr>
          <w:rFonts w:ascii="Bookman Old Style" w:eastAsia="Times New Roman" w:hAnsi="Bookman Old Style" w:cs="Times New Roman"/>
          <w:color w:val="000009"/>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234EF">
        <w:rPr>
          <w:rFonts w:ascii="Bookman Old Style" w:eastAsia="Times New Roman" w:hAnsi="Bookman Old Style" w:cs="Times New Roman"/>
          <w:color w:val="000009"/>
          <w:spacing w:val="5"/>
        </w:rPr>
        <w:t xml:space="preserve"> </w:t>
      </w:r>
      <w:r w:rsidR="000C510D" w:rsidRPr="00C234EF">
        <w:rPr>
          <w:rFonts w:ascii="Bookman Old Style" w:eastAsia="Times New Roman" w:hAnsi="Bookman Old Style" w:cs="Times New Roman"/>
          <w:color w:val="000009"/>
        </w:rPr>
        <w:t xml:space="preserve">efetuado, </w:t>
      </w:r>
      <w:r w:rsidR="00E2766B" w:rsidRPr="00C234EF">
        <w:rPr>
          <w:rFonts w:ascii="Bookman Old Style" w:eastAsia="Times New Roman" w:hAnsi="Bookman Old Style" w:cs="Times New Roman"/>
          <w:color w:val="000009"/>
        </w:rPr>
        <w:t>para que sejam acionados os meios pertinentes e necessários para garantir o recebimento de seus créditos.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Persistindo a irregularidade, a contratante deverá adotar as medidas necessárias à rescisão contratual nos autos do processo administrativo correspondente, assegurada à contratada a ampla</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defesa.</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spacing w:val="-4"/>
        </w:rPr>
      </w:pPr>
      <w:r w:rsidRPr="00C234EF">
        <w:rPr>
          <w:rFonts w:ascii="Bookman Old Style" w:eastAsia="Times New Roman" w:hAnsi="Bookman Old Style" w:cs="Times New Roman"/>
          <w:color w:val="000009"/>
        </w:rPr>
        <w:t>20</w:t>
      </w:r>
      <w:r w:rsidR="002B1688" w:rsidRPr="00C234EF">
        <w:rPr>
          <w:rFonts w:ascii="Bookman Old Style" w:eastAsia="Times New Roman" w:hAnsi="Bookman Old Style" w:cs="Times New Roman"/>
          <w:color w:val="000009"/>
        </w:rPr>
        <w:t xml:space="preserve">.10. </w:t>
      </w:r>
      <w:r w:rsidR="00E2766B" w:rsidRPr="00C234EF">
        <w:rPr>
          <w:rFonts w:ascii="Bookman Old Style" w:eastAsia="Times New Roman" w:hAnsi="Bookman Old Style" w:cs="Times New Roman"/>
          <w:color w:val="000009"/>
        </w:rPr>
        <w:t>Havendo a efetiva execução do objeto, os pagamentos serão realizados</w:t>
      </w:r>
      <w:r w:rsidR="00E2766B" w:rsidRPr="00C234EF">
        <w:rPr>
          <w:rFonts w:ascii="Bookman Old Style" w:eastAsia="Times New Roman" w:hAnsi="Bookman Old Style" w:cs="Times New Roman"/>
          <w:color w:val="000009"/>
          <w:spacing w:val="-22"/>
        </w:rPr>
        <w:t xml:space="preserve"> </w:t>
      </w:r>
      <w:r w:rsidR="00E2766B" w:rsidRPr="00C234EF">
        <w:rPr>
          <w:rFonts w:ascii="Bookman Old Style" w:eastAsia="Times New Roman" w:hAnsi="Bookman Old Style" w:cs="Times New Roman"/>
          <w:color w:val="000009"/>
        </w:rPr>
        <w:t>normalmente, até que se decida pela rescisão do contrato, caso a contratada não regularize sua situação junto ao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spacing w:val="-4"/>
        </w:rPr>
        <w:t>SICAF.</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spacing w:val="-4"/>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1</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234EF">
        <w:rPr>
          <w:rFonts w:ascii="Bookman Old Style" w:eastAsia="Times New Roman" w:hAnsi="Bookman Old Style" w:cs="Times New Roman"/>
          <w:color w:val="000009"/>
          <w:spacing w:val="-4"/>
        </w:rPr>
        <w:t>SICAF.</w:t>
      </w:r>
    </w:p>
    <w:p w:rsidR="007E7486" w:rsidRPr="00C234EF" w:rsidRDefault="007E7486" w:rsidP="00C76EFE">
      <w:pPr>
        <w:jc w:val="both"/>
        <w:rPr>
          <w:rFonts w:ascii="Bookman Old Style" w:eastAsia="Times New Roman" w:hAnsi="Bookman Old Style" w:cs="Times New Roman"/>
          <w:color w:val="000009"/>
          <w:spacing w:val="-4"/>
        </w:rPr>
      </w:pPr>
    </w:p>
    <w:p w:rsidR="00E2766B"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Quando do pagamento, será efetuada a retenção tributária prevista na legislação aplicável.</w:t>
      </w:r>
    </w:p>
    <w:p w:rsidR="00DF2DCA" w:rsidRPr="00C234EF" w:rsidRDefault="00DF2DCA" w:rsidP="00C76EFE">
      <w:pPr>
        <w:jc w:val="both"/>
        <w:rPr>
          <w:rFonts w:ascii="Bookman Old Style" w:eastAsia="Times New Roman" w:hAnsi="Bookman Old Style" w:cs="Times New Roman"/>
          <w:color w:val="000009"/>
        </w:rPr>
      </w:pPr>
    </w:p>
    <w:p w:rsidR="008D19F2"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A Contratada regularmente optante pelo Simples Nacional, nos termos da Lei Complementar nº 123, de 2006, não sofrerá a retenção tributária quanto aos impostos e contribuições abrangidos por aquele regime. </w:t>
      </w:r>
    </w:p>
    <w:p w:rsidR="0028496E" w:rsidRPr="00C234EF" w:rsidRDefault="0028496E"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entanto, o pagamento ficará condicionado à apresentação de comprovação, por meio de documento oficial, de que faz jus ao tratamento tributário favorecido previsto na referida Lei Complementar.</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5</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fórmula: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EM = I x N x VP, sendo:</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EM = Encargos moratórios;</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N = Número de dias entre a data prevista para o pagamento e a do efetivo pagamento; VP = Valor da parcela a ser paga.</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I = Índice de compensação financeira = 0,00016438, assim apurado:</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I</w:t>
      </w:r>
      <w:r w:rsidRPr="00C234EF">
        <w:rPr>
          <w:rFonts w:ascii="Bookman Old Style" w:eastAsia="Times New Roman" w:hAnsi="Bookman Old Style" w:cs="Times New Roman"/>
          <w:color w:val="000009"/>
          <w:spacing w:val="-1"/>
        </w:rPr>
        <w:t xml:space="preserve"> </w:t>
      </w:r>
      <w:r w:rsidRPr="00C234EF">
        <w:rPr>
          <w:rFonts w:ascii="Bookman Old Style" w:eastAsia="Times New Roman" w:hAnsi="Bookman Old Style" w:cs="Times New Roman"/>
          <w:color w:val="000009"/>
        </w:rPr>
        <w:t>=</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(TX)</w:t>
      </w:r>
      <w:r w:rsidRPr="00C234EF">
        <w:rPr>
          <w:rFonts w:ascii="Bookman Old Style" w:eastAsia="Times New Roman" w:hAnsi="Bookman Old Style" w:cs="Times New Roman"/>
          <w:color w:val="000009"/>
        </w:rPr>
        <w:tab/>
      </w:r>
      <w:r w:rsidRPr="00C234EF">
        <w:rPr>
          <w:rFonts w:ascii="Bookman Old Style" w:eastAsia="Times New Roman" w:hAnsi="Bookman Old Style" w:cs="Times New Roman"/>
          <w:color w:val="000009"/>
          <w:spacing w:val="-19"/>
          <w:position w:val="14"/>
        </w:rPr>
        <w:t>I</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u w:val="single" w:color="000009"/>
        </w:rPr>
        <w:t xml:space="preserve">  </w:t>
      </w:r>
      <w:r w:rsidRPr="00C234EF">
        <w:rPr>
          <w:rFonts w:ascii="Bookman Old Style" w:eastAsia="Times New Roman" w:hAnsi="Bookman Old Style" w:cs="Times New Roman"/>
          <w:color w:val="000009"/>
          <w:spacing w:val="-14"/>
          <w:u w:val="single" w:color="000009"/>
        </w:rPr>
        <w:t xml:space="preserve"> </w:t>
      </w:r>
      <w:r w:rsidRPr="00C234EF">
        <w:rPr>
          <w:rFonts w:ascii="Bookman Old Style" w:eastAsia="Times New Roman" w:hAnsi="Bookman Old Style" w:cs="Times New Roman"/>
          <w:color w:val="000009"/>
          <w:u w:val="single" w:color="000009"/>
        </w:rPr>
        <w:t>( 6 /</w:t>
      </w:r>
      <w:r w:rsidRPr="00C234EF">
        <w:rPr>
          <w:rFonts w:ascii="Bookman Old Style" w:eastAsia="Times New Roman" w:hAnsi="Bookman Old Style" w:cs="Times New Roman"/>
          <w:color w:val="000009"/>
          <w:spacing w:val="1"/>
          <w:u w:val="single" w:color="000009"/>
        </w:rPr>
        <w:t xml:space="preserve"> </w:t>
      </w:r>
      <w:r w:rsidRPr="00C234EF">
        <w:rPr>
          <w:rFonts w:ascii="Bookman Old Style" w:eastAsia="Times New Roman" w:hAnsi="Bookman Old Style" w:cs="Times New Roman"/>
          <w:color w:val="000009"/>
          <w:u w:val="single" w:color="000009"/>
        </w:rPr>
        <w:t>100 )</w:t>
      </w:r>
      <w:r w:rsidRPr="00C234EF">
        <w:rPr>
          <w:rFonts w:ascii="Bookman Old Style" w:eastAsia="Times New Roman" w:hAnsi="Bookman Old Style" w:cs="Times New Roman"/>
          <w:color w:val="000009"/>
        </w:rPr>
        <w:tab/>
        <w:t>I =</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0,00016438</w:t>
      </w:r>
    </w:p>
    <w:p w:rsidR="00E2766B" w:rsidRDefault="00E2766B" w:rsidP="00C76EFE">
      <w:pPr>
        <w:jc w:val="both"/>
        <w:rPr>
          <w:rFonts w:ascii="Bookman Old Style" w:eastAsia="Times New Roman" w:hAnsi="Bookman Old Style" w:cs="Times New Roman"/>
        </w:rPr>
      </w:pPr>
    </w:p>
    <w:p w:rsidR="009A5438" w:rsidRPr="00C234EF" w:rsidRDefault="009A5438"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position w:val="1"/>
        </w:rPr>
        <w:t>=</w:t>
      </w:r>
      <w:r w:rsidRPr="00C234EF">
        <w:rPr>
          <w:rFonts w:ascii="Bookman Old Style" w:eastAsia="Times New Roman" w:hAnsi="Bookman Old Style" w:cs="Times New Roman"/>
          <w:color w:val="000009"/>
          <w:position w:val="1"/>
        </w:rPr>
        <w:tab/>
      </w:r>
      <w:r w:rsidRPr="00C234EF">
        <w:rPr>
          <w:rFonts w:ascii="Bookman Old Style" w:eastAsia="Times New Roman" w:hAnsi="Bookman Old Style" w:cs="Times New Roman"/>
          <w:color w:val="000009"/>
        </w:rPr>
        <w:t>365</w:t>
      </w:r>
      <w:r w:rsidRPr="00C234EF">
        <w:rPr>
          <w:rFonts w:ascii="Bookman Old Style" w:eastAsia="Times New Roman" w:hAnsi="Bookman Old Style" w:cs="Times New Roman"/>
          <w:color w:val="000009"/>
        </w:rPr>
        <w:tab/>
      </w:r>
      <w:r w:rsidRPr="00C234EF">
        <w:rPr>
          <w:rFonts w:ascii="Bookman Old Style" w:eastAsia="Times New Roman" w:hAnsi="Bookman Old Style" w:cs="Times New Roman"/>
          <w:color w:val="000009"/>
          <w:position w:val="1"/>
        </w:rPr>
        <w:t>TX = Percentual da taxa anual =</w:t>
      </w:r>
      <w:r w:rsidRPr="00C234EF">
        <w:rPr>
          <w:rFonts w:ascii="Bookman Old Style" w:eastAsia="Times New Roman" w:hAnsi="Bookman Old Style" w:cs="Times New Roman"/>
          <w:color w:val="000009"/>
          <w:spacing w:val="-4"/>
          <w:position w:val="1"/>
        </w:rPr>
        <w:t xml:space="preserve"> </w:t>
      </w:r>
      <w:r w:rsidRPr="00C234EF">
        <w:rPr>
          <w:rFonts w:ascii="Bookman Old Style" w:eastAsia="Times New Roman" w:hAnsi="Bookman Old Style" w:cs="Times New Roman"/>
          <w:color w:val="000009"/>
          <w:position w:val="1"/>
        </w:rPr>
        <w:t>6%</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D53975">
      <w:pPr>
        <w:shd w:val="clear" w:color="auto" w:fill="808080" w:themeFill="background1" w:themeFillShade="80"/>
        <w:jc w:val="both"/>
        <w:rPr>
          <w:rFonts w:ascii="Bookman Old Style" w:eastAsia="Times New Roman" w:hAnsi="Bookman Old Style" w:cs="Times New Roman"/>
          <w:bCs/>
          <w:color w:val="000009"/>
          <w:spacing w:val="-7"/>
        </w:rPr>
      </w:pPr>
      <w:r w:rsidRPr="00C234EF">
        <w:rPr>
          <w:rFonts w:ascii="Bookman Old Style" w:eastAsia="Times New Roman" w:hAnsi="Bookman Old Style" w:cs="Times New Roman"/>
          <w:bCs/>
          <w:color w:val="000009"/>
        </w:rPr>
        <w:t>21</w:t>
      </w:r>
      <w:r w:rsidR="00D53975"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FORMAÇÃO DO CADASTRO DE</w:t>
      </w:r>
      <w:r w:rsidR="00E2766B" w:rsidRPr="00C234EF">
        <w:rPr>
          <w:rFonts w:ascii="Bookman Old Style" w:eastAsia="Times New Roman" w:hAnsi="Bookman Old Style" w:cs="Times New Roman"/>
          <w:bCs/>
          <w:color w:val="000009"/>
          <w:spacing w:val="-17"/>
        </w:rPr>
        <w:t xml:space="preserve"> </w:t>
      </w:r>
      <w:r w:rsidR="00E2766B" w:rsidRPr="00C234EF">
        <w:rPr>
          <w:rFonts w:ascii="Bookman Old Style" w:eastAsia="Times New Roman" w:hAnsi="Bookman Old Style" w:cs="Times New Roman"/>
          <w:bCs/>
          <w:color w:val="000009"/>
          <w:spacing w:val="-7"/>
        </w:rPr>
        <w:t>RESERVA</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21</w:t>
      </w:r>
      <w:r w:rsidR="00D5397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Após o encerramento da etapa competitiva, os licitantes poderão reduzir seus preços ao valor da proposta do licitante mais bem</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classificado.</w:t>
      </w:r>
      <w:r w:rsidR="000C510D"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apresentação de novas propostas na forma deste item não prejudicará o resultado do certame em relação ao licitante melhor</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classificado.</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21</w:t>
      </w:r>
      <w:r w:rsidR="00D5397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Havendo um ou mais licitantes que aceitem cotar suas propostas em valor igual ao do licitante vencedor, estes serão classificados segundo a ordem da última proposta individual apresentada durante a fase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competitiva.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7E7486" w:rsidRPr="00C234EF">
        <w:rPr>
          <w:rFonts w:ascii="Bookman Old Style" w:eastAsia="Times New Roman" w:hAnsi="Bookman Old Style" w:cs="Times New Roman"/>
          <w:color w:val="000009"/>
        </w:rPr>
        <w:t>1</w:t>
      </w:r>
      <w:r w:rsidR="00D5397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234EF" w:rsidRDefault="00E2766B" w:rsidP="00C76EFE">
      <w:pPr>
        <w:jc w:val="both"/>
        <w:rPr>
          <w:rFonts w:ascii="Bookman Old Style" w:eastAsia="Times New Roman" w:hAnsi="Bookman Old Style" w:cs="Times New Roman"/>
        </w:rPr>
      </w:pPr>
    </w:p>
    <w:p w:rsidR="00E2766B" w:rsidRPr="00C234EF" w:rsidRDefault="00D53975" w:rsidP="00D53975">
      <w:pPr>
        <w:shd w:val="clear" w:color="auto" w:fill="808080" w:themeFill="background1" w:themeFillShade="80"/>
        <w:jc w:val="both"/>
        <w:rPr>
          <w:rFonts w:ascii="Bookman Old Style" w:eastAsia="Times New Roman" w:hAnsi="Bookman Old Style" w:cs="Times New Roman"/>
          <w:bCs/>
          <w:color w:val="000009"/>
          <w:spacing w:val="-4"/>
        </w:rPr>
      </w:pPr>
      <w:r w:rsidRPr="00C234EF">
        <w:rPr>
          <w:rFonts w:ascii="Bookman Old Style" w:eastAsia="Times New Roman" w:hAnsi="Bookman Old Style" w:cs="Times New Roman"/>
          <w:bCs/>
          <w:color w:val="000009"/>
        </w:rPr>
        <w:t>2</w:t>
      </w:r>
      <w:r w:rsidR="007E7486" w:rsidRPr="00C234EF">
        <w:rPr>
          <w:rFonts w:ascii="Bookman Old Style" w:eastAsia="Times New Roman" w:hAnsi="Bookman Old Style" w:cs="Times New Roman"/>
          <w:bCs/>
          <w:color w:val="000009"/>
        </w:rPr>
        <w:t>2</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DAS SANÇÕES</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spacing w:val="-4"/>
        </w:rPr>
        <w:t>ADMINISTRATIVAS.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Comete infração administrativa, nos termos da Lei nº 10.520, de 2002, o licitante/adjudicatário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que: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.2. N</w:t>
      </w:r>
      <w:r w:rsidR="00E2766B" w:rsidRPr="00C234EF">
        <w:rPr>
          <w:rFonts w:ascii="Bookman Old Style" w:eastAsia="Times New Roman" w:hAnsi="Bookman Old Style" w:cs="Times New Roman"/>
          <w:color w:val="000009"/>
        </w:rPr>
        <w:t>ão assinar a ata de registro de preços quando convocado dentro do prazo de validade da proposta, não aceitar/retirar a nota de empenho ou não assinar o termo de contrato decorrente da ata de registro de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preços;</w:t>
      </w:r>
    </w:p>
    <w:p w:rsidR="006B5882" w:rsidRPr="00C234EF" w:rsidRDefault="006B588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apresentar documentação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falsa;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deixar de entregar os documentos exigidos no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certame;</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D53975" w:rsidP="00D53975">
      <w:pPr>
        <w:tabs>
          <w:tab w:val="left" w:pos="1950"/>
        </w:tabs>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ensejar o retardamento da execução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objeto;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não mantiver 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proposta;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cometer fraude fiscal;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comportar-se de modo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inidôneo;</w:t>
      </w:r>
    </w:p>
    <w:p w:rsidR="00260F37" w:rsidRPr="00C234EF" w:rsidRDefault="00260F37"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234EF">
        <w:rPr>
          <w:rFonts w:ascii="Bookman Old Style" w:eastAsia="Times New Roman" w:hAnsi="Bookman Old Style" w:cs="Times New Roman"/>
          <w:color w:val="000009"/>
          <w:spacing w:val="-25"/>
        </w:rPr>
        <w:t xml:space="preserve"> </w:t>
      </w:r>
      <w:r w:rsidR="00E2766B" w:rsidRPr="00C234EF">
        <w:rPr>
          <w:rFonts w:ascii="Bookman Old Style" w:eastAsia="Times New Roman" w:hAnsi="Bookman Old Style" w:cs="Times New Roman"/>
          <w:color w:val="000009"/>
        </w:rPr>
        <w:t>lances.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w:t>
      </w:r>
      <w:r w:rsidR="00540029" w:rsidRPr="00C234EF">
        <w:rPr>
          <w:rFonts w:ascii="Bookman Old Style" w:eastAsia="Times New Roman" w:hAnsi="Bookman Old Style" w:cs="Times New Roman"/>
          <w:color w:val="000009"/>
        </w:rPr>
        <w:t>10.</w:t>
      </w:r>
      <w:r w:rsidR="000C510D" w:rsidRPr="00C234EF">
        <w:rPr>
          <w:rFonts w:ascii="Bookman Old Style" w:eastAsia="Times New Roman" w:hAnsi="Bookman Old Style" w:cs="Times New Roman"/>
          <w:color w:val="000009"/>
        </w:rPr>
        <w:t xml:space="preserve"> L</w:t>
      </w:r>
      <w:r w:rsidR="00E2766B" w:rsidRPr="00C234EF">
        <w:rPr>
          <w:rFonts w:ascii="Bookman Old Style" w:eastAsia="Times New Roman" w:hAnsi="Bookman Old Style" w:cs="Times New Roman"/>
          <w:color w:val="000009"/>
        </w:rPr>
        <w:t>icitante/adjudicatário que cometer qualquer das infrações discriminadas no subitem anterior ficará sujeito, sem prejuízo da responsabilidade civil e criminal, às seguintes sanções: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.11. </w:t>
      </w:r>
      <w:r w:rsidR="00E2766B" w:rsidRPr="00C234EF">
        <w:rPr>
          <w:rFonts w:ascii="Bookman Old Style" w:eastAsia="Times New Roman" w:hAnsi="Bookman Old Style" w:cs="Times New Roman"/>
          <w:color w:val="000009"/>
        </w:rPr>
        <w:t>Multa de 10% (dez por cento) sobre o valor estimado do(s) item(s) prejudicado(s) pela conduta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.12. </w:t>
      </w:r>
      <w:r w:rsidR="00E2766B" w:rsidRPr="00C234EF">
        <w:rPr>
          <w:rFonts w:ascii="Bookman Old Style" w:eastAsia="Times New Roman" w:hAnsi="Bookman Old Style" w:cs="Times New Roman"/>
          <w:color w:val="000009"/>
        </w:rPr>
        <w:t xml:space="preserve">Impedimento de licitar e de contratar com a União e descredenciamento no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pelo prazo de até cinco</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rPr>
        <w:t>anos;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.13. </w:t>
      </w:r>
      <w:r w:rsidR="00E2766B" w:rsidRPr="00C234EF">
        <w:rPr>
          <w:rFonts w:ascii="Bookman Old Style" w:eastAsia="Times New Roman" w:hAnsi="Bookman Old Style" w:cs="Times New Roman"/>
          <w:color w:val="000009"/>
        </w:rPr>
        <w:t>A penalidade de multa pode ser aplicada cumulativamente com a sanção de impedimento.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.14. </w:t>
      </w:r>
      <w:r w:rsidR="00E2766B" w:rsidRPr="00C234EF">
        <w:rPr>
          <w:rFonts w:ascii="Bookman Old Style" w:eastAsia="Times New Roman" w:hAnsi="Bookman Old Style" w:cs="Times New Roman"/>
          <w:color w:val="000009"/>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C234EF" w:rsidRDefault="00E2766B" w:rsidP="00C76EFE">
      <w:pPr>
        <w:jc w:val="both"/>
        <w:rPr>
          <w:rFonts w:ascii="Bookman Old Style" w:eastAsia="Times New Roman" w:hAnsi="Bookman Old Style" w:cs="Times New Roman"/>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.15. </w:t>
      </w:r>
      <w:r w:rsidR="00E2766B" w:rsidRPr="00C234EF">
        <w:rPr>
          <w:rFonts w:ascii="Bookman Old Style" w:eastAsia="Times New Roman" w:hAnsi="Bookman Old Style" w:cs="Times New Roman"/>
          <w:color w:val="000009"/>
        </w:rPr>
        <w:t>A autoridade competente, na aplicação das sanções, levará em consideração a gravidade da conduta do infrator, o caráter educativo da pena, bem como o dano causado à Administração, observado o princípio da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proporcionalidade,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.16. </w:t>
      </w:r>
      <w:r w:rsidR="00E2766B" w:rsidRPr="00C234EF">
        <w:rPr>
          <w:rFonts w:ascii="Bookman Old Style" w:eastAsia="Times New Roman" w:hAnsi="Bookman Old Style" w:cs="Times New Roman"/>
          <w:color w:val="000009"/>
        </w:rPr>
        <w:t>As penalidades serão obrigatoriamente registradas no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spacing w:val="-4"/>
        </w:rPr>
        <w:t>SICAF.</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.17. </w:t>
      </w:r>
      <w:r w:rsidR="00E2766B" w:rsidRPr="00C234EF">
        <w:rPr>
          <w:rFonts w:ascii="Bookman Old Style" w:eastAsia="Times New Roman" w:hAnsi="Bookman Old Style" w:cs="Times New Roman"/>
          <w:color w:val="000009"/>
        </w:rPr>
        <w:t xml:space="preserve">As sanções por atos praticados no decorrer da contratação estão previstas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w:t>
      </w:r>
    </w:p>
    <w:p w:rsidR="00E2766B" w:rsidRPr="00C234EF" w:rsidRDefault="00E2766B" w:rsidP="00C76EFE">
      <w:pPr>
        <w:jc w:val="both"/>
        <w:rPr>
          <w:rFonts w:ascii="Bookman Old Style" w:eastAsia="Times New Roman" w:hAnsi="Bookman Old Style" w:cs="Times New Roman"/>
        </w:rPr>
      </w:pPr>
    </w:p>
    <w:p w:rsidR="00E2766B" w:rsidRPr="00C234EF" w:rsidRDefault="006C29C9" w:rsidP="0028496E">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2</w:t>
      </w:r>
      <w:r w:rsidR="00260F37" w:rsidRPr="00C234EF">
        <w:rPr>
          <w:rFonts w:ascii="Bookman Old Style" w:eastAsia="Times New Roman" w:hAnsi="Bookman Old Style" w:cs="Times New Roman"/>
          <w:bCs/>
          <w:color w:val="000009"/>
        </w:rPr>
        <w:t>3</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IMPUGNAÇÃO</w:t>
      </w:r>
      <w:r w:rsidR="00E2766B" w:rsidRPr="00C234EF">
        <w:rPr>
          <w:rFonts w:ascii="Bookman Old Style" w:eastAsia="Times New Roman" w:hAnsi="Bookman Old Style" w:cs="Times New Roman"/>
          <w:bCs/>
          <w:color w:val="000009"/>
          <w:spacing w:val="-44"/>
        </w:rPr>
        <w:t xml:space="preserve"> </w:t>
      </w:r>
      <w:r w:rsidR="00E2766B" w:rsidRPr="00C234EF">
        <w:rPr>
          <w:rFonts w:ascii="Bookman Old Style" w:eastAsia="Times New Roman" w:hAnsi="Bookman Old Style" w:cs="Times New Roman"/>
          <w:bCs/>
          <w:color w:val="000009"/>
        </w:rPr>
        <w:t xml:space="preserve">AO </w:t>
      </w:r>
      <w:r w:rsidR="00E2766B" w:rsidRPr="00C234EF">
        <w:rPr>
          <w:rFonts w:ascii="Bookman Old Style" w:eastAsia="Times New Roman" w:hAnsi="Bookman Old Style" w:cs="Times New Roman"/>
          <w:bCs/>
          <w:color w:val="000009"/>
          <w:spacing w:val="-4"/>
        </w:rPr>
        <w:t xml:space="preserve">EDITAL </w:t>
      </w:r>
      <w:r w:rsidR="00E2766B" w:rsidRPr="00C234EF">
        <w:rPr>
          <w:rFonts w:ascii="Bookman Old Style" w:eastAsia="Times New Roman" w:hAnsi="Bookman Old Style" w:cs="Times New Roman"/>
          <w:bCs/>
          <w:color w:val="000009"/>
        </w:rPr>
        <w:t>E DO PEDIDO DE ESCLARECIMENTO</w:t>
      </w:r>
    </w:p>
    <w:p w:rsidR="008D19F2" w:rsidRPr="00C234EF" w:rsidRDefault="008D19F2" w:rsidP="00C76EFE">
      <w:pPr>
        <w:jc w:val="both"/>
        <w:rPr>
          <w:rFonts w:ascii="Bookman Old Style" w:eastAsia="Times New Roman" w:hAnsi="Bookman Old Style" w:cs="Times New Roman"/>
          <w:color w:val="000009"/>
        </w:rPr>
      </w:pPr>
    </w:p>
    <w:p w:rsidR="00F039AD" w:rsidRPr="00C234EF" w:rsidRDefault="006C29C9" w:rsidP="00F039AD">
      <w:pPr>
        <w:jc w:val="both"/>
        <w:rPr>
          <w:rFonts w:ascii="Bookman Old Style" w:hAnsi="Bookman Old Style"/>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.1. </w:t>
      </w:r>
      <w:r w:rsidR="00F039AD" w:rsidRPr="00C234EF">
        <w:rPr>
          <w:rFonts w:ascii="Bookman Old Style" w:hAnsi="Bookman Old Style"/>
        </w:rPr>
        <w:t>Qualquer interessado poderá, até 02 (dois) dias úteis antes da data fixada para abertura da sessão de processamento do Pregão, solicitar esclarecimentos, providências ou impugnar o presente Edital, sob pena de decadência de fazê-lo administrativamente.</w:t>
      </w:r>
    </w:p>
    <w:p w:rsidR="00F039AD" w:rsidRPr="00C234EF" w:rsidRDefault="00F039AD" w:rsidP="00F039AD">
      <w:pPr>
        <w:jc w:val="both"/>
        <w:rPr>
          <w:rFonts w:ascii="Bookman Old Style" w:hAnsi="Bookman Old Style"/>
        </w:rPr>
      </w:pPr>
    </w:p>
    <w:p w:rsidR="00F039AD" w:rsidRPr="00C234EF" w:rsidRDefault="00F039AD" w:rsidP="00F039AD">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.2. A impugnação poderá ser realizada por forma eletrônica, pelo e-mail </w:t>
      </w:r>
      <w:r w:rsidRPr="00C234EF">
        <w:rPr>
          <w:rFonts w:ascii="Bookman Old Style" w:hAnsi="Bookman Old Style"/>
        </w:rPr>
        <w:t>comissao.licitacao@sidrolandia.ms.gov.br</w:t>
      </w:r>
      <w:r w:rsidRPr="00C234EF">
        <w:rPr>
          <w:rFonts w:ascii="Bookman Old Style" w:eastAsia="Times New Roman" w:hAnsi="Bookman Old Style" w:cs="Times New Roman"/>
          <w:color w:val="000009"/>
        </w:rPr>
        <w:t>, por petição dirigida ou protocolada no endereço RUA SÃO PAULO, Nº 964, CENTRO, SIDROLÃNDIA-MS, Seção de Licitações.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Caberá ao Pregoeiro decidir sobre a impugnação no prazo de até vinte e quatro</w:t>
      </w:r>
      <w:r w:rsidR="00E2766B" w:rsidRPr="00C234EF">
        <w:rPr>
          <w:rFonts w:ascii="Bookman Old Style" w:eastAsia="Times New Roman" w:hAnsi="Bookman Old Style" w:cs="Times New Roman"/>
          <w:color w:val="000009"/>
          <w:spacing w:val="-7"/>
        </w:rPr>
        <w:t xml:space="preserve"> </w:t>
      </w:r>
      <w:r w:rsidR="00E2766B" w:rsidRPr="00C234EF">
        <w:rPr>
          <w:rFonts w:ascii="Bookman Old Style" w:eastAsia="Times New Roman" w:hAnsi="Bookman Old Style" w:cs="Times New Roman"/>
          <w:color w:val="000009"/>
        </w:rPr>
        <w:t>horas.</w:t>
      </w:r>
    </w:p>
    <w:p w:rsidR="008D19F2" w:rsidRPr="00C234EF" w:rsidRDefault="008D19F2" w:rsidP="00C76EFE">
      <w:pPr>
        <w:jc w:val="both"/>
        <w:rPr>
          <w:rFonts w:ascii="Bookman Old Style" w:eastAsia="Times New Roman" w:hAnsi="Bookman Old Style" w:cs="Times New Roman"/>
          <w:color w:val="000009"/>
        </w:rPr>
      </w:pPr>
    </w:p>
    <w:p w:rsidR="00F039AD" w:rsidRPr="00C234EF" w:rsidRDefault="006C29C9" w:rsidP="00F039AD">
      <w:pPr>
        <w:jc w:val="both"/>
        <w:rPr>
          <w:rFonts w:ascii="Bookman Old Style" w:hAnsi="Bookman Old Style"/>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Acolhida a impugnação, será definida e publicada nova dat</w:t>
      </w:r>
      <w:r w:rsidR="00F039AD" w:rsidRPr="00C234EF">
        <w:rPr>
          <w:rFonts w:ascii="Bookman Old Style" w:eastAsia="Times New Roman" w:hAnsi="Bookman Old Style" w:cs="Times New Roman"/>
          <w:color w:val="000009"/>
        </w:rPr>
        <w:t>a para a realização do certame</w:t>
      </w:r>
      <w:r w:rsidR="00F039AD" w:rsidRPr="00C234EF">
        <w:rPr>
          <w:rFonts w:ascii="Bookman Old Style" w:hAnsi="Bookman Old Style"/>
        </w:rPr>
        <w:t>, com a devida publicidade, inclusive das alterações, se houverem.</w:t>
      </w:r>
    </w:p>
    <w:p w:rsidR="00F039AD" w:rsidRPr="00C234EF" w:rsidRDefault="00F039AD" w:rsidP="00F039AD">
      <w:pPr>
        <w:jc w:val="both"/>
        <w:rPr>
          <w:rFonts w:ascii="Bookman Old Style" w:hAnsi="Bookman Old Style"/>
        </w:rPr>
      </w:pPr>
    </w:p>
    <w:p w:rsidR="00F039AD" w:rsidRPr="00C234EF" w:rsidRDefault="00F039AD" w:rsidP="00F039AD">
      <w:pPr>
        <w:jc w:val="both"/>
        <w:rPr>
          <w:rFonts w:ascii="Bookman Old Style" w:eastAsia="Times New Roman" w:hAnsi="Bookman Old Style" w:cs="Times New Roman"/>
          <w:color w:val="000009"/>
        </w:rPr>
      </w:pPr>
      <w:r w:rsidRPr="00C234EF">
        <w:rPr>
          <w:rFonts w:ascii="Bookman Old Style" w:hAnsi="Bookman Old Style"/>
        </w:rPr>
        <w:t>2</w:t>
      </w:r>
      <w:r w:rsidR="00260F37" w:rsidRPr="00C234EF">
        <w:rPr>
          <w:rFonts w:ascii="Bookman Old Style" w:hAnsi="Bookman Old Style"/>
        </w:rPr>
        <w:t>3</w:t>
      </w:r>
      <w:r w:rsidRPr="00C234EF">
        <w:rPr>
          <w:rFonts w:ascii="Bookman Old Style" w:hAnsi="Bookman Old Style"/>
        </w:rPr>
        <w:t xml:space="preserve">.4.1. Não sendo possível a decisão administrativa pertinente antes da data fixada para a realização deste Pregão, deverá o impugnante participar normalmente do certame até que haja o mérito relativo a impugnação. </w:t>
      </w:r>
    </w:p>
    <w:p w:rsidR="008D19F2" w:rsidRPr="00C234EF" w:rsidRDefault="008D19F2" w:rsidP="00C76EFE">
      <w:pPr>
        <w:jc w:val="both"/>
        <w:rPr>
          <w:rFonts w:ascii="Bookman Old Style" w:eastAsia="Times New Roman" w:hAnsi="Bookman Old Style" w:cs="Times New Roman"/>
          <w:color w:val="000009"/>
        </w:rPr>
      </w:pPr>
    </w:p>
    <w:p w:rsidR="00E2766B"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DF2DCA" w:rsidRPr="00C234EF" w:rsidRDefault="00DF2DCA" w:rsidP="00C76EFE">
      <w:pPr>
        <w:jc w:val="both"/>
        <w:rPr>
          <w:rFonts w:ascii="Bookman Old Style" w:eastAsia="Times New Roman" w:hAnsi="Bookman Old Style" w:cs="Times New Roman"/>
          <w:color w:val="000009"/>
        </w:rPr>
      </w:pPr>
    </w:p>
    <w:p w:rsidR="00E2766B" w:rsidRPr="00C234EF" w:rsidRDefault="00E11C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As impugnações e pedidos de esclarecimentos não suspendem os prazos previstos no certame.</w:t>
      </w:r>
    </w:p>
    <w:p w:rsidR="008D19F2" w:rsidRPr="00C234EF" w:rsidRDefault="008D19F2" w:rsidP="00C76EFE">
      <w:pPr>
        <w:jc w:val="both"/>
        <w:rPr>
          <w:rFonts w:ascii="Bookman Old Style" w:eastAsia="Times New Roman" w:hAnsi="Bookman Old Style" w:cs="Times New Roman"/>
          <w:color w:val="000009"/>
        </w:rPr>
      </w:pPr>
    </w:p>
    <w:p w:rsidR="003D0E1E" w:rsidRDefault="00E11C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As respostas às impugnações e os esclarecimentos prestados pelo Pregoeiro serão entranhados nos autos do processo licitatório e estarão disponíveis para consulta por</w:t>
      </w:r>
      <w:r w:rsidR="00E2766B" w:rsidRPr="00C234EF">
        <w:rPr>
          <w:rFonts w:ascii="Bookman Old Style" w:eastAsia="Times New Roman" w:hAnsi="Bookman Old Style" w:cs="Times New Roman"/>
          <w:color w:val="000009"/>
          <w:spacing w:val="-23"/>
        </w:rPr>
        <w:t xml:space="preserve"> </w:t>
      </w:r>
      <w:r w:rsidR="00E2766B" w:rsidRPr="00C234EF">
        <w:rPr>
          <w:rFonts w:ascii="Bookman Old Style" w:eastAsia="Times New Roman" w:hAnsi="Bookman Old Style" w:cs="Times New Roman"/>
          <w:color w:val="000009"/>
        </w:rPr>
        <w:t>qualquer interessado.</w:t>
      </w:r>
    </w:p>
    <w:p w:rsidR="003D0E1E" w:rsidRPr="00C234EF" w:rsidRDefault="003D0E1E" w:rsidP="00C76EFE">
      <w:pPr>
        <w:jc w:val="both"/>
        <w:rPr>
          <w:rFonts w:ascii="Bookman Old Style" w:eastAsia="Times New Roman" w:hAnsi="Bookman Old Style" w:cs="Times New Roman"/>
          <w:color w:val="000009"/>
        </w:rPr>
      </w:pPr>
    </w:p>
    <w:p w:rsidR="003D0E1E" w:rsidRPr="00C234EF" w:rsidRDefault="003D0E1E" w:rsidP="003D0E1E">
      <w:pPr>
        <w:shd w:val="clear" w:color="auto" w:fill="808080" w:themeFill="background1" w:themeFillShade="80"/>
        <w:adjustRightInd w:val="0"/>
        <w:spacing w:line="276" w:lineRule="auto"/>
        <w:jc w:val="both"/>
        <w:rPr>
          <w:rFonts w:ascii="Bookman Old Style" w:hAnsi="Bookman Old Style"/>
          <w:bCs/>
        </w:rPr>
      </w:pPr>
      <w:r w:rsidRPr="00C234EF">
        <w:rPr>
          <w:rFonts w:ascii="Bookman Old Style" w:hAnsi="Bookman Old Style"/>
          <w:bCs/>
        </w:rPr>
        <w:t>2</w:t>
      </w:r>
      <w:r w:rsidR="00260F37" w:rsidRPr="00C234EF">
        <w:rPr>
          <w:rFonts w:ascii="Bookman Old Style" w:hAnsi="Bookman Old Style"/>
          <w:bCs/>
        </w:rPr>
        <w:t>4</w:t>
      </w:r>
      <w:r w:rsidRPr="00C234EF">
        <w:rPr>
          <w:rFonts w:ascii="Bookman Old Style" w:hAnsi="Bookman Old Style"/>
          <w:bCs/>
        </w:rPr>
        <w:t>. DA DOTAÇÃO ORÇAMENTÁRIA</w:t>
      </w:r>
    </w:p>
    <w:p w:rsidR="003D0E1E" w:rsidRPr="00C234EF" w:rsidRDefault="003D0E1E" w:rsidP="003D0E1E">
      <w:pPr>
        <w:pStyle w:val="Corpodetexto"/>
        <w:spacing w:before="0"/>
        <w:ind w:left="0"/>
        <w:rPr>
          <w:rFonts w:ascii="Bookman Old Style" w:hAnsi="Bookman Old Style"/>
          <w:b/>
          <w:sz w:val="22"/>
          <w:szCs w:val="22"/>
        </w:rPr>
      </w:pPr>
    </w:p>
    <w:p w:rsidR="003D0E1E" w:rsidRPr="00C234EF" w:rsidRDefault="003D0E1E" w:rsidP="003D0E1E">
      <w:pPr>
        <w:pStyle w:val="Corpodetexto"/>
        <w:spacing w:before="0"/>
        <w:ind w:left="0"/>
        <w:rPr>
          <w:rFonts w:ascii="Bookman Old Style" w:hAnsi="Bookman Old Style"/>
          <w:color w:val="000000"/>
          <w:sz w:val="22"/>
          <w:szCs w:val="22"/>
        </w:rPr>
      </w:pPr>
      <w:r w:rsidRPr="00C234EF">
        <w:rPr>
          <w:rFonts w:ascii="Bookman Old Style" w:hAnsi="Bookman Old Style"/>
          <w:sz w:val="22"/>
          <w:szCs w:val="22"/>
        </w:rPr>
        <w:t>2</w:t>
      </w:r>
      <w:r w:rsidR="00260F37" w:rsidRPr="00C234EF">
        <w:rPr>
          <w:rFonts w:ascii="Bookman Old Style" w:hAnsi="Bookman Old Style"/>
          <w:sz w:val="22"/>
          <w:szCs w:val="22"/>
        </w:rPr>
        <w:t>4</w:t>
      </w:r>
      <w:r w:rsidRPr="00C234EF">
        <w:rPr>
          <w:rFonts w:ascii="Bookman Old Style" w:hAnsi="Bookman Old Style"/>
          <w:sz w:val="22"/>
          <w:szCs w:val="22"/>
        </w:rPr>
        <w:t>.1</w:t>
      </w:r>
      <w:r w:rsidRPr="00C234EF">
        <w:rPr>
          <w:rFonts w:ascii="Bookman Old Style" w:hAnsi="Bookman Old Style"/>
          <w:b/>
          <w:sz w:val="22"/>
          <w:szCs w:val="22"/>
        </w:rPr>
        <w:t xml:space="preserve">. </w:t>
      </w:r>
      <w:r w:rsidRPr="00C234EF">
        <w:rPr>
          <w:rFonts w:ascii="Bookman Old Style" w:hAnsi="Bookman Old Style"/>
          <w:color w:val="000000"/>
          <w:sz w:val="22"/>
          <w:szCs w:val="22"/>
        </w:rPr>
        <w:t xml:space="preserve">As despesas decorrentes das aquisições da presente licitação correrão a cargo </w:t>
      </w:r>
      <w:r w:rsidR="00FD104F" w:rsidRPr="00C234EF">
        <w:rPr>
          <w:rFonts w:ascii="Bookman Old Style" w:hAnsi="Bookman Old Style"/>
          <w:color w:val="000000"/>
          <w:sz w:val="22"/>
          <w:szCs w:val="22"/>
        </w:rPr>
        <w:t>da Secretaria de</w:t>
      </w:r>
      <w:r w:rsidR="009A5438">
        <w:rPr>
          <w:rFonts w:ascii="Bookman Old Style" w:hAnsi="Bookman Old Style"/>
          <w:color w:val="000000"/>
          <w:sz w:val="22"/>
          <w:szCs w:val="22"/>
        </w:rPr>
        <w:t xml:space="preserve"> Saúde</w:t>
      </w:r>
      <w:r w:rsidRPr="00C234EF">
        <w:rPr>
          <w:rFonts w:ascii="Bookman Old Style" w:hAnsi="Bookman Old Style"/>
          <w:color w:val="000000"/>
          <w:sz w:val="22"/>
          <w:szCs w:val="22"/>
        </w:rPr>
        <w:t>, usuária da Ata de Registro de Preços, cujos Programas de Trabalho e Elementos de Despesas constarão nas respectivas notas de empenho, contrato ou documento equivalente, observada as condições estabelecidas neste edital e ao que dispõe o artigo 62, da Lei Federal n°</w:t>
      </w:r>
      <w:r w:rsidR="009A44E0" w:rsidRPr="00C234EF">
        <w:rPr>
          <w:rFonts w:ascii="Bookman Old Style" w:hAnsi="Bookman Old Style"/>
          <w:color w:val="000000"/>
          <w:sz w:val="22"/>
          <w:szCs w:val="22"/>
        </w:rPr>
        <w:t xml:space="preserve"> </w:t>
      </w:r>
      <w:r w:rsidRPr="00C234EF">
        <w:rPr>
          <w:rFonts w:ascii="Bookman Old Style" w:hAnsi="Bookman Old Style"/>
          <w:color w:val="000000"/>
          <w:sz w:val="22"/>
          <w:szCs w:val="22"/>
        </w:rPr>
        <w:t>8.666/93 e alterações.</w:t>
      </w:r>
    </w:p>
    <w:p w:rsidR="00E2766B" w:rsidRPr="00C234EF" w:rsidRDefault="00E2766B" w:rsidP="00C76EFE">
      <w:pPr>
        <w:jc w:val="both"/>
        <w:rPr>
          <w:rFonts w:ascii="Bookman Old Style" w:eastAsia="Times New Roman" w:hAnsi="Bookman Old Style" w:cs="Times New Roman"/>
        </w:rPr>
      </w:pPr>
    </w:p>
    <w:p w:rsidR="00E2766B" w:rsidRPr="00C234EF" w:rsidRDefault="00E11C88" w:rsidP="00AB0BB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2</w:t>
      </w:r>
      <w:r w:rsidR="00260F37" w:rsidRPr="00C234EF">
        <w:rPr>
          <w:rFonts w:ascii="Bookman Old Style" w:eastAsia="Times New Roman" w:hAnsi="Bookman Old Style" w:cs="Times New Roman"/>
          <w:bCs/>
          <w:color w:val="000009"/>
        </w:rPr>
        <w:t>5</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DAS DISPOSIÇÕES</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GERAIS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Pr="00C234EF" w:rsidRDefault="006B5882"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classificação.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 homologação do resultado desta licitação não implicará direito à</w:t>
      </w:r>
      <w:r w:rsidR="00E2766B" w:rsidRPr="00C234EF">
        <w:rPr>
          <w:rFonts w:ascii="Bookman Old Style" w:eastAsia="Times New Roman" w:hAnsi="Bookman Old Style" w:cs="Times New Roman"/>
          <w:color w:val="000009"/>
          <w:spacing w:val="-17"/>
        </w:rPr>
        <w:t xml:space="preserve"> </w:t>
      </w:r>
      <w:r w:rsidR="00E2766B" w:rsidRPr="00C234EF">
        <w:rPr>
          <w:rFonts w:ascii="Bookman Old Style" w:eastAsia="Times New Roman" w:hAnsi="Bookman Old Style" w:cs="Times New Roman"/>
          <w:color w:val="000009"/>
        </w:rPr>
        <w:t>contratação.</w:t>
      </w:r>
    </w:p>
    <w:p w:rsidR="00260F37" w:rsidRPr="00C234EF" w:rsidRDefault="00260F37"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contratação.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Os licitantes assumem todos os custos de preparação e apresentação de suas propostas e a Administração não será, em nenhum caso, responsável por esses custos,</w:t>
      </w:r>
      <w:r w:rsidR="00E2766B" w:rsidRPr="00C234EF">
        <w:rPr>
          <w:rFonts w:ascii="Bookman Old Style" w:eastAsia="Times New Roman" w:hAnsi="Bookman Old Style" w:cs="Times New Roman"/>
          <w:color w:val="000009"/>
          <w:spacing w:val="-37"/>
        </w:rPr>
        <w:t xml:space="preserve"> </w:t>
      </w:r>
      <w:r w:rsidR="00E2766B" w:rsidRPr="00C234EF">
        <w:rPr>
          <w:rFonts w:ascii="Bookman Old Style" w:eastAsia="Times New Roman" w:hAnsi="Bookman Old Style" w:cs="Times New Roman"/>
          <w:color w:val="000009"/>
        </w:rPr>
        <w:t>independentemente da condução ou do resultado do processo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licitatório.</w:t>
      </w:r>
    </w:p>
    <w:p w:rsidR="0028496E" w:rsidRPr="00C234EF" w:rsidRDefault="0028496E"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Na contagem dos prazos estabelecidos neste Edital e seus Anexos, excluir-se-á o dia do início e incluir-se-á o do vencimento. Só se iniciam e vencem os prazos em dias de expediente na</w:t>
      </w:r>
      <w:r w:rsidR="00E2766B" w:rsidRPr="00C234EF">
        <w:rPr>
          <w:rFonts w:ascii="Bookman Old Style" w:eastAsia="Times New Roman" w:hAnsi="Bookman Old Style" w:cs="Times New Roman"/>
          <w:color w:val="000009"/>
          <w:spacing w:val="-13"/>
        </w:rPr>
        <w:t xml:space="preserve"> </w:t>
      </w:r>
      <w:r w:rsidR="00E2766B" w:rsidRPr="00C234EF">
        <w:rPr>
          <w:rFonts w:ascii="Bookman Old Style" w:eastAsia="Times New Roman" w:hAnsi="Bookman Old Style" w:cs="Times New Roman"/>
          <w:color w:val="000009"/>
        </w:rPr>
        <w:t>Administração.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 desatendimento de exigências formais não essenciais não importará o afastamento do licitante, desde que seja possível o aproveitamento do ato, observados os princípios da isonomia e do interesse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público.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Em caso de divergência entre disposições deste Edital e de seus anexos ou demais peças que compõem o processo, prevalecerá as deste Edital.</w:t>
      </w:r>
    </w:p>
    <w:p w:rsidR="001A2275" w:rsidRPr="00C234EF" w:rsidRDefault="001A2275" w:rsidP="00C76EFE">
      <w:pPr>
        <w:jc w:val="both"/>
        <w:rPr>
          <w:rFonts w:ascii="Bookman Old Style" w:eastAsia="Times New Roman" w:hAnsi="Bookman Old Style" w:cs="Times New Roman"/>
          <w:color w:val="000009"/>
        </w:rPr>
      </w:pPr>
    </w:p>
    <w:p w:rsidR="00E2766B"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.9.</w:t>
      </w:r>
      <w:r w:rsidR="00AB0BB4"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O Edital está disponibilizado, na íntegra, no endereço eletrônico</w:t>
      </w:r>
      <w:hyperlink r:id="rId17">
        <w:r w:rsidRPr="00C234EF">
          <w:rPr>
            <w:rFonts w:ascii="Bookman Old Style" w:eastAsia="Times New Roman" w:hAnsi="Bookman Old Style" w:cs="Times New Roman"/>
            <w:color w:val="000009"/>
          </w:rPr>
          <w:t xml:space="preserve"> </w:t>
        </w:r>
      </w:hyperlink>
      <w:hyperlink r:id="rId18">
        <w:r w:rsidR="00AB0BB4" w:rsidRPr="00C234EF">
          <w:rPr>
            <w:rFonts w:ascii="Bookman Old Style" w:hAnsi="Bookman Old Style"/>
            <w:color w:val="0000FF"/>
            <w:u w:val="single" w:color="0000FF"/>
          </w:rPr>
          <w:t>www.licitacoes-e.com.br</w:t>
        </w:r>
      </w:hyperlink>
      <w:r w:rsidR="00AB0BB4" w:rsidRPr="00C234EF">
        <w:rPr>
          <w:rFonts w:ascii="Bookman Old Style" w:hAnsi="Bookman Old Style"/>
          <w:color w:val="0000FF"/>
          <w:u w:val="single" w:color="0000FF"/>
        </w:rPr>
        <w:t>,</w:t>
      </w:r>
      <w:r w:rsidRPr="00C234EF">
        <w:rPr>
          <w:rFonts w:ascii="Bookman Old Style" w:eastAsia="Times New Roman" w:hAnsi="Bookman Old Style" w:cs="Times New Roman"/>
          <w:color w:val="000009"/>
        </w:rPr>
        <w:t xml:space="preserve"> e também poderão ser lidos e/ou obtidos no endereço </w:t>
      </w:r>
      <w:r w:rsidR="002E21C1" w:rsidRPr="00C234EF">
        <w:rPr>
          <w:rFonts w:ascii="Bookman Old Style" w:eastAsia="Times New Roman" w:hAnsi="Bookman Old Style" w:cs="Times New Roman"/>
          <w:color w:val="000009"/>
        </w:rPr>
        <w:t>Rua São Paulo</w:t>
      </w:r>
      <w:r w:rsidRPr="00C234EF">
        <w:rPr>
          <w:rFonts w:ascii="Bookman Old Style" w:eastAsia="Times New Roman" w:hAnsi="Bookman Old Style" w:cs="Times New Roman"/>
          <w:color w:val="000009"/>
        </w:rPr>
        <w:t xml:space="preserve">, </w:t>
      </w:r>
      <w:r w:rsidR="002E21C1" w:rsidRPr="00C234EF">
        <w:rPr>
          <w:rFonts w:ascii="Bookman Old Style" w:eastAsia="Times New Roman" w:hAnsi="Bookman Old Style" w:cs="Times New Roman"/>
          <w:color w:val="000009"/>
        </w:rPr>
        <w:t>N</w:t>
      </w:r>
      <w:r w:rsidR="00FA3103">
        <w:rPr>
          <w:rFonts w:ascii="Bookman Old Style" w:eastAsia="Times New Roman" w:hAnsi="Bookman Old Style" w:cs="Times New Roman"/>
          <w:color w:val="000009"/>
        </w:rPr>
        <w:t>º 964</w:t>
      </w:r>
      <w:r w:rsidRPr="00C234EF">
        <w:rPr>
          <w:rFonts w:ascii="Bookman Old Style" w:eastAsia="Times New Roman" w:hAnsi="Bookman Old Style" w:cs="Times New Roman"/>
          <w:color w:val="000009"/>
        </w:rPr>
        <w:t xml:space="preserve">, </w:t>
      </w:r>
      <w:r w:rsidR="002E21C1" w:rsidRPr="00C234EF">
        <w:rPr>
          <w:rFonts w:ascii="Bookman Old Style" w:eastAsia="Times New Roman" w:hAnsi="Bookman Old Style" w:cs="Times New Roman"/>
          <w:color w:val="000009"/>
        </w:rPr>
        <w:t>Centro, Sidrolândia-MS</w:t>
      </w:r>
      <w:r w:rsidRPr="00C234EF">
        <w:rPr>
          <w:rFonts w:ascii="Bookman Old Style" w:eastAsia="Times New Roman" w:hAnsi="Bookman Old Style" w:cs="Times New Roman"/>
          <w:color w:val="000009"/>
        </w:rPr>
        <w:t>, nos dias úteis, no horário das 0</w:t>
      </w:r>
      <w:r w:rsidR="002E21C1"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:00 horas às </w:t>
      </w:r>
      <w:r w:rsidR="00FA3103">
        <w:rPr>
          <w:rFonts w:ascii="Bookman Old Style" w:eastAsia="Times New Roman" w:hAnsi="Bookman Old Style" w:cs="Times New Roman"/>
          <w:color w:val="000009"/>
        </w:rPr>
        <w:t>13</w:t>
      </w:r>
      <w:r w:rsidRPr="00C234EF">
        <w:rPr>
          <w:rFonts w:ascii="Bookman Old Style" w:eastAsia="Times New Roman" w:hAnsi="Bookman Old Style" w:cs="Times New Roman"/>
          <w:color w:val="000009"/>
        </w:rPr>
        <w:t>:00 horas</w:t>
      </w:r>
      <w:r w:rsidR="006D6E0B" w:rsidRPr="00C234EF">
        <w:rPr>
          <w:rFonts w:ascii="Bookman Old Style" w:eastAsia="Times New Roman" w:hAnsi="Bookman Old Style" w:cs="Times New Roman"/>
          <w:color w:val="000009"/>
        </w:rPr>
        <w:t xml:space="preserve"> (horário de MS)</w:t>
      </w:r>
      <w:r w:rsidRPr="00C234EF">
        <w:rPr>
          <w:rFonts w:ascii="Bookman Old Style" w:eastAsia="Times New Roman" w:hAnsi="Bookman Old Style" w:cs="Times New Roman"/>
          <w:color w:val="000009"/>
        </w:rPr>
        <w:t>, mesmo endereço e período no qual os autos do processo administrativo permanecerão com vista franqueada aos interessados.</w:t>
      </w:r>
    </w:p>
    <w:p w:rsidR="00FF6F5F" w:rsidRPr="00C234EF" w:rsidRDefault="00FF6F5F" w:rsidP="00C76EFE">
      <w:pPr>
        <w:jc w:val="both"/>
        <w:rPr>
          <w:rFonts w:ascii="Bookman Old Style" w:eastAsia="Times New Roman" w:hAnsi="Bookman Old Style" w:cs="Times New Roman"/>
          <w:color w:val="000009"/>
        </w:rPr>
      </w:pPr>
    </w:p>
    <w:p w:rsidR="001A2275" w:rsidRPr="00C234EF" w:rsidRDefault="001A2275"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Integram este Edital, para todos os fins e efeitos, os seguintes</w:t>
      </w:r>
      <w:r w:rsidRPr="00C234EF">
        <w:rPr>
          <w:rFonts w:ascii="Bookman Old Style" w:eastAsia="Times New Roman" w:hAnsi="Bookman Old Style" w:cs="Times New Roman"/>
          <w:color w:val="000009"/>
          <w:spacing w:val="-5"/>
        </w:rPr>
        <w:t xml:space="preserve"> </w:t>
      </w:r>
      <w:r w:rsidRPr="00C234EF">
        <w:rPr>
          <w:rFonts w:ascii="Bookman Old Style" w:eastAsia="Times New Roman" w:hAnsi="Bookman Old Style" w:cs="Times New Roman"/>
          <w:color w:val="000009"/>
        </w:rPr>
        <w:t>anexos:</w:t>
      </w:r>
    </w:p>
    <w:p w:rsidR="00441242" w:rsidRPr="00C234EF" w:rsidRDefault="00441242"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ahoma"/>
          <w:color w:val="000009"/>
        </w:rPr>
      </w:pPr>
      <w:r w:rsidRPr="00C234EF">
        <w:rPr>
          <w:rFonts w:ascii="Bookman Old Style" w:eastAsia="Times New Roman" w:hAnsi="Bookman Old Style" w:cs="Tahoma"/>
          <w:color w:val="000009"/>
        </w:rPr>
        <w:t xml:space="preserve">ANEXO I – </w:t>
      </w:r>
      <w:r w:rsidRPr="00C234EF">
        <w:rPr>
          <w:rFonts w:ascii="Bookman Old Style" w:eastAsia="Times New Roman" w:hAnsi="Bookman Old Style" w:cs="Tahoma"/>
          <w:color w:val="000009"/>
          <w:spacing w:val="-4"/>
        </w:rPr>
        <w:t>T</w:t>
      </w:r>
      <w:r w:rsidR="00F06A7A" w:rsidRPr="00C234EF">
        <w:rPr>
          <w:rFonts w:ascii="Bookman Old Style" w:eastAsia="Times New Roman" w:hAnsi="Bookman Old Style" w:cs="Tahoma"/>
          <w:color w:val="000009"/>
          <w:spacing w:val="-4"/>
        </w:rPr>
        <w:t>ERMO DE REFÊRENCIA</w:t>
      </w:r>
      <w:r w:rsidRPr="00C234EF">
        <w:rPr>
          <w:rFonts w:ascii="Bookman Old Style" w:eastAsia="Times New Roman" w:hAnsi="Bookman Old Style" w:cs="Tahoma"/>
          <w:color w:val="000009"/>
        </w:rPr>
        <w:t>;</w:t>
      </w:r>
    </w:p>
    <w:p w:rsidR="00E2766B" w:rsidRPr="00C234EF" w:rsidRDefault="00E2766B" w:rsidP="00C76EFE">
      <w:pPr>
        <w:jc w:val="both"/>
        <w:rPr>
          <w:rFonts w:ascii="Bookman Old Style" w:eastAsia="Times New Roman" w:hAnsi="Bookman Old Style" w:cs="Tahoma"/>
          <w:color w:val="000009"/>
        </w:rPr>
      </w:pPr>
      <w:r w:rsidRPr="00C234EF">
        <w:rPr>
          <w:rFonts w:ascii="Bookman Old Style" w:eastAsia="Times New Roman" w:hAnsi="Bookman Old Style" w:cs="Tahoma"/>
          <w:color w:val="000009"/>
        </w:rPr>
        <w:t xml:space="preserve">ANEXO II – </w:t>
      </w:r>
      <w:r w:rsidR="00441242" w:rsidRPr="00C234EF">
        <w:rPr>
          <w:rFonts w:ascii="Bookman Old Style" w:eastAsia="Times New Roman" w:hAnsi="Bookman Old Style" w:cs="Tahoma"/>
          <w:color w:val="000009"/>
        </w:rPr>
        <w:t>MODELO DE PROPOSTA</w:t>
      </w:r>
      <w:r w:rsidRPr="00C234EF">
        <w:rPr>
          <w:rFonts w:ascii="Bookman Old Style" w:eastAsia="Times New Roman" w:hAnsi="Bookman Old Style" w:cs="Tahoma"/>
          <w:color w:val="000009"/>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III – </w:t>
      </w:r>
      <w:r w:rsidR="00441242" w:rsidRPr="00C234EF">
        <w:rPr>
          <w:rFonts w:ascii="Bookman Old Style" w:hAnsi="Bookman Old Style" w:cs="Tahoma"/>
          <w:sz w:val="22"/>
          <w:szCs w:val="22"/>
        </w:rPr>
        <w:t>MODELO DE CREDENCIAMENTO</w:t>
      </w:r>
      <w:r w:rsidRPr="00C234EF">
        <w:rPr>
          <w:rFonts w:ascii="Bookman Old Style" w:hAnsi="Bookman Old Style" w:cs="Tahoma"/>
          <w:color w:val="000009"/>
          <w:sz w:val="22"/>
          <w:szCs w:val="22"/>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IV – </w:t>
      </w:r>
      <w:r w:rsidR="00F06A7A" w:rsidRPr="00C234EF">
        <w:rPr>
          <w:rFonts w:ascii="Bookman Old Style" w:hAnsi="Bookman Old Style" w:cs="Tahoma"/>
          <w:sz w:val="22"/>
          <w:szCs w:val="22"/>
        </w:rPr>
        <w:t>DECLARAÇÃO DE CUMPRIMENTO DOS REQUISITOS DE HABILITAÇÃO</w:t>
      </w:r>
      <w:r w:rsidRPr="00C234EF">
        <w:rPr>
          <w:rFonts w:ascii="Bookman Old Style" w:hAnsi="Bookman Old Style" w:cs="Tahoma"/>
          <w:color w:val="000009"/>
          <w:sz w:val="22"/>
          <w:szCs w:val="22"/>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V – </w:t>
      </w:r>
      <w:r w:rsidR="00F06A7A" w:rsidRPr="00C234EF">
        <w:rPr>
          <w:rFonts w:ascii="Bookman Old Style" w:hAnsi="Bookman Old Style" w:cs="Tahoma"/>
          <w:sz w:val="22"/>
          <w:szCs w:val="22"/>
        </w:rPr>
        <w:t>DECLARAÇÃO DE CUMPRIMENTO DO</w:t>
      </w:r>
      <w:r w:rsidR="00361EC0" w:rsidRPr="00C234EF">
        <w:rPr>
          <w:rFonts w:ascii="Bookman Old Style" w:hAnsi="Bookman Old Style" w:cs="Tahoma"/>
          <w:sz w:val="22"/>
          <w:szCs w:val="22"/>
        </w:rPr>
        <w:t xml:space="preserve"> DISPOSTO NO INC. XXXIII, DO ART. 7° DA</w:t>
      </w:r>
      <w:r w:rsidR="00F06A7A" w:rsidRPr="00C234EF">
        <w:rPr>
          <w:rFonts w:ascii="Bookman Old Style" w:hAnsi="Bookman Old Style" w:cs="Tahoma"/>
          <w:sz w:val="22"/>
          <w:szCs w:val="22"/>
        </w:rPr>
        <w:t xml:space="preserve"> CONSTITU</w:t>
      </w:r>
      <w:r w:rsidR="00361EC0" w:rsidRPr="00C234EF">
        <w:rPr>
          <w:rFonts w:ascii="Bookman Old Style" w:hAnsi="Bookman Old Style" w:cs="Tahoma"/>
          <w:sz w:val="22"/>
          <w:szCs w:val="22"/>
        </w:rPr>
        <w:t>IÇÃO</w:t>
      </w:r>
    </w:p>
    <w:p w:rsidR="00827EF9" w:rsidRPr="00C234EF" w:rsidRDefault="00E2766B" w:rsidP="00827EF9">
      <w:pPr>
        <w:pStyle w:val="Nivel5-AnexoseditalBookStyle"/>
        <w:ind w:left="0"/>
        <w:rPr>
          <w:rFonts w:ascii="Bookman Old Style" w:hAnsi="Bookman Old Style" w:cs="Tahoma"/>
          <w:color w:val="000009"/>
          <w:sz w:val="22"/>
          <w:szCs w:val="22"/>
        </w:rPr>
      </w:pPr>
      <w:r w:rsidRPr="00C234EF">
        <w:rPr>
          <w:rFonts w:ascii="Bookman Old Style" w:hAnsi="Bookman Old Style" w:cs="Tahoma"/>
          <w:color w:val="000009"/>
          <w:sz w:val="22"/>
          <w:szCs w:val="22"/>
        </w:rPr>
        <w:t>ANEXO VI –</w:t>
      </w:r>
      <w:r w:rsidR="00827EF9" w:rsidRPr="00C234EF">
        <w:rPr>
          <w:rFonts w:ascii="Bookman Old Style" w:hAnsi="Bookman Old Style" w:cs="Tahoma"/>
          <w:color w:val="000009"/>
          <w:sz w:val="22"/>
          <w:szCs w:val="22"/>
        </w:rPr>
        <w:t xml:space="preserve"> </w:t>
      </w:r>
      <w:r w:rsidR="00827EF9" w:rsidRPr="00C234EF">
        <w:rPr>
          <w:rFonts w:ascii="Bookman Old Style" w:hAnsi="Bookman Old Style" w:cs="Tahoma"/>
          <w:sz w:val="22"/>
          <w:szCs w:val="22"/>
        </w:rPr>
        <w:t>MODELO DE DECLARAÇÃO DE INEXISTÊNCIA DE FATO SUPERVENIENTE</w:t>
      </w:r>
    </w:p>
    <w:p w:rsidR="00827EF9" w:rsidRPr="00C234EF" w:rsidRDefault="00361EC0" w:rsidP="00827EF9">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ANEXO VII -</w:t>
      </w:r>
      <w:r w:rsidRPr="00C234EF">
        <w:rPr>
          <w:rFonts w:ascii="Bookman Old Style" w:hAnsi="Bookman Old Style" w:cs="Tahoma"/>
          <w:sz w:val="22"/>
          <w:szCs w:val="22"/>
        </w:rPr>
        <w:t xml:space="preserve">  </w:t>
      </w:r>
      <w:r w:rsidR="00827EF9" w:rsidRPr="00C234EF">
        <w:rPr>
          <w:rFonts w:ascii="Bookman Old Style" w:hAnsi="Bookman Old Style" w:cs="Tahoma"/>
          <w:sz w:val="22"/>
          <w:szCs w:val="22"/>
        </w:rPr>
        <w:t>DECLARAÇÃO DE ELABORAÇÃO INDEPENDENTE DE PROPOSTA</w:t>
      </w:r>
    </w:p>
    <w:p w:rsidR="00361EC0" w:rsidRDefault="00827EF9" w:rsidP="00361EC0">
      <w:pPr>
        <w:rPr>
          <w:rFonts w:ascii="Bookman Old Style" w:hAnsi="Bookman Old Style" w:cs="Tahoma"/>
          <w:color w:val="000000"/>
        </w:rPr>
      </w:pPr>
      <w:r w:rsidRPr="00C234EF">
        <w:rPr>
          <w:rFonts w:ascii="Bookman Old Style" w:hAnsi="Bookman Old Style" w:cs="Tahoma"/>
          <w:color w:val="000000"/>
        </w:rPr>
        <w:t xml:space="preserve">ANEXO VIII - </w:t>
      </w:r>
      <w:r w:rsidR="00361EC0" w:rsidRPr="00C234EF">
        <w:rPr>
          <w:rFonts w:ascii="Bookman Old Style" w:hAnsi="Bookman Old Style" w:cs="Tahoma"/>
          <w:color w:val="000000"/>
        </w:rPr>
        <w:t>MINUTA DA ATA DE REGISTRO DE PREÇOS</w:t>
      </w:r>
    </w:p>
    <w:p w:rsidR="00FF6F5F" w:rsidRDefault="00FF6F5F" w:rsidP="00361EC0">
      <w:pPr>
        <w:rPr>
          <w:rFonts w:ascii="Bookman Old Style" w:hAnsi="Bookman Old Style" w:cs="Tahoma"/>
          <w:color w:val="000000"/>
        </w:rPr>
      </w:pPr>
    </w:p>
    <w:p w:rsidR="00FF6F5F" w:rsidRDefault="00FF6F5F" w:rsidP="00361EC0">
      <w:pPr>
        <w:rPr>
          <w:rFonts w:ascii="Bookman Old Style" w:hAnsi="Bookman Old Style" w:cs="Tahoma"/>
          <w:color w:val="000000"/>
        </w:rPr>
      </w:pPr>
    </w:p>
    <w:p w:rsidR="00FF6F5F" w:rsidRPr="00C234EF" w:rsidRDefault="00FF6F5F" w:rsidP="00361EC0">
      <w:pPr>
        <w:rPr>
          <w:rFonts w:ascii="Bookman Old Style" w:hAnsi="Bookman Old Style" w:cs="Tahoma"/>
          <w:color w:val="000000"/>
        </w:rPr>
      </w:pPr>
    </w:p>
    <w:p w:rsidR="00361EC0" w:rsidRPr="00C234EF" w:rsidRDefault="00361EC0" w:rsidP="00C76EFE">
      <w:pPr>
        <w:jc w:val="both"/>
        <w:rPr>
          <w:rFonts w:ascii="Bookman Old Style" w:eastAsia="Times New Roman" w:hAnsi="Bookman Old Style" w:cs="Times New Roman"/>
        </w:rPr>
      </w:pPr>
    </w:p>
    <w:p w:rsidR="00E2766B"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S</w:t>
      </w:r>
      <w:r w:rsidR="001A2275" w:rsidRPr="00C234EF">
        <w:rPr>
          <w:rFonts w:ascii="Bookman Old Style" w:eastAsia="Times New Roman" w:hAnsi="Bookman Old Style" w:cs="Times New Roman"/>
          <w:color w:val="000009"/>
        </w:rPr>
        <w:t>idrolândi</w:t>
      </w:r>
      <w:r w:rsidR="00361EC0" w:rsidRPr="00C234EF">
        <w:rPr>
          <w:rFonts w:ascii="Bookman Old Style" w:eastAsia="Times New Roman" w:hAnsi="Bookman Old Style" w:cs="Times New Roman"/>
          <w:color w:val="000009"/>
        </w:rPr>
        <w:t>a</w:t>
      </w:r>
      <w:r w:rsidRPr="00C234EF">
        <w:rPr>
          <w:rFonts w:ascii="Bookman Old Style" w:eastAsia="Times New Roman" w:hAnsi="Bookman Old Style" w:cs="Times New Roman"/>
          <w:color w:val="000009"/>
        </w:rPr>
        <w:t xml:space="preserve">, </w:t>
      </w:r>
      <w:r w:rsidR="001A2275" w:rsidRPr="00C234EF">
        <w:rPr>
          <w:rFonts w:ascii="Bookman Old Style" w:eastAsia="Times New Roman" w:hAnsi="Bookman Old Style" w:cs="Times New Roman"/>
          <w:color w:val="000009"/>
        </w:rPr>
        <w:t>MS</w:t>
      </w:r>
      <w:r w:rsidRPr="00C234EF">
        <w:rPr>
          <w:rFonts w:ascii="Bookman Old Style" w:eastAsia="Times New Roman" w:hAnsi="Bookman Old Style" w:cs="Times New Roman"/>
          <w:color w:val="000009"/>
        </w:rPr>
        <w:t xml:space="preserve">, </w:t>
      </w:r>
      <w:r w:rsidR="00DF2DCA">
        <w:rPr>
          <w:rFonts w:ascii="Bookman Old Style" w:eastAsia="Times New Roman" w:hAnsi="Bookman Old Style" w:cs="Times New Roman"/>
          <w:color w:val="000009"/>
        </w:rPr>
        <w:t>18</w:t>
      </w:r>
      <w:r w:rsidRPr="00C234EF">
        <w:rPr>
          <w:rFonts w:ascii="Bookman Old Style" w:eastAsia="Times New Roman" w:hAnsi="Bookman Old Style" w:cs="Times New Roman"/>
          <w:color w:val="000009"/>
        </w:rPr>
        <w:t xml:space="preserve"> de </w:t>
      </w:r>
      <w:r w:rsidR="00DF2DCA">
        <w:rPr>
          <w:rFonts w:ascii="Bookman Old Style" w:eastAsia="Times New Roman" w:hAnsi="Bookman Old Style" w:cs="Times New Roman"/>
          <w:color w:val="000009"/>
        </w:rPr>
        <w:t>maio</w:t>
      </w:r>
      <w:r w:rsidRPr="00C234EF">
        <w:rPr>
          <w:rFonts w:ascii="Bookman Old Style" w:eastAsia="Times New Roman" w:hAnsi="Bookman Old Style" w:cs="Times New Roman"/>
          <w:color w:val="000009"/>
        </w:rPr>
        <w:t xml:space="preserve"> de 20</w:t>
      </w:r>
      <w:r w:rsidR="00CA0C0B" w:rsidRPr="00C234EF">
        <w:rPr>
          <w:rFonts w:ascii="Bookman Old Style" w:eastAsia="Times New Roman" w:hAnsi="Bookman Old Style" w:cs="Times New Roman"/>
          <w:color w:val="000009"/>
        </w:rPr>
        <w:t>21.</w:t>
      </w:r>
    </w:p>
    <w:p w:rsidR="00FF6F5F" w:rsidRDefault="00FF6F5F" w:rsidP="00C76EFE">
      <w:pPr>
        <w:jc w:val="both"/>
        <w:rPr>
          <w:rFonts w:ascii="Bookman Old Style" w:eastAsia="Times New Roman" w:hAnsi="Bookman Old Style" w:cs="Times New Roman"/>
          <w:color w:val="000009"/>
        </w:rPr>
      </w:pPr>
    </w:p>
    <w:p w:rsidR="00FF6F5F" w:rsidRPr="00C234EF" w:rsidRDefault="00FF6F5F" w:rsidP="00C76EFE">
      <w:pPr>
        <w:jc w:val="both"/>
        <w:rPr>
          <w:rFonts w:ascii="Bookman Old Style" w:eastAsia="Times New Roman" w:hAnsi="Bookman Old Style" w:cs="Times New Roman"/>
          <w:color w:val="000009"/>
        </w:rPr>
      </w:pPr>
    </w:p>
    <w:p w:rsidR="00CA0C0B" w:rsidRDefault="00CA0C0B" w:rsidP="00C76EFE">
      <w:pPr>
        <w:jc w:val="both"/>
        <w:rPr>
          <w:rFonts w:ascii="Bookman Old Style" w:eastAsia="Times New Roman" w:hAnsi="Bookman Old Style" w:cs="Times New Roman"/>
          <w:color w:val="000009"/>
        </w:rPr>
      </w:pPr>
    </w:p>
    <w:p w:rsidR="00FA3103" w:rsidRPr="00C234EF" w:rsidRDefault="00FA3103" w:rsidP="00C76EFE">
      <w:pPr>
        <w:jc w:val="both"/>
        <w:rPr>
          <w:rFonts w:ascii="Bookman Old Style" w:eastAsia="Times New Roman" w:hAnsi="Bookman Old Style" w:cs="Times New Roman"/>
        </w:rPr>
      </w:pPr>
    </w:p>
    <w:p w:rsidR="003A2554" w:rsidRDefault="003A2554" w:rsidP="00C76EFE">
      <w:pPr>
        <w:jc w:val="both"/>
        <w:rPr>
          <w:rFonts w:ascii="Bookman Old Style" w:eastAsia="Times New Roman" w:hAnsi="Bookman Old Style" w:cs="Times New Roman"/>
        </w:rPr>
      </w:pPr>
    </w:p>
    <w:p w:rsidR="00FF6F5F" w:rsidRDefault="00FF6F5F" w:rsidP="00C76EFE">
      <w:pPr>
        <w:jc w:val="both"/>
        <w:rPr>
          <w:rFonts w:ascii="Bookman Old Style" w:eastAsia="Times New Roman" w:hAnsi="Bookman Old Style" w:cs="Times New Roman"/>
        </w:rPr>
      </w:pPr>
    </w:p>
    <w:p w:rsidR="00FF6F5F" w:rsidRDefault="00FF6F5F" w:rsidP="00C76EFE">
      <w:pPr>
        <w:jc w:val="both"/>
        <w:rPr>
          <w:rFonts w:ascii="Bookman Old Style" w:eastAsia="Times New Roman" w:hAnsi="Bookman Old Style" w:cs="Times New Roman"/>
        </w:rPr>
      </w:pPr>
    </w:p>
    <w:p w:rsidR="00FF6F5F" w:rsidRPr="00C234EF" w:rsidRDefault="00FF6F5F" w:rsidP="00C76EFE">
      <w:pPr>
        <w:jc w:val="both"/>
        <w:rPr>
          <w:rFonts w:ascii="Bookman Old Style" w:eastAsia="Times New Roman" w:hAnsi="Bookman Old Style" w:cs="Times New Roman"/>
        </w:rPr>
      </w:pPr>
    </w:p>
    <w:p w:rsidR="003A2554" w:rsidRDefault="003A2554" w:rsidP="00C76EFE">
      <w:pPr>
        <w:jc w:val="both"/>
        <w:rPr>
          <w:rFonts w:ascii="Bookman Old Style" w:eastAsia="Times New Roman" w:hAnsi="Bookman Old Style" w:cs="Times New Roman"/>
        </w:rPr>
      </w:pPr>
    </w:p>
    <w:p w:rsidR="002318BE" w:rsidRDefault="002318BE" w:rsidP="00C76EFE">
      <w:pPr>
        <w:jc w:val="both"/>
        <w:rPr>
          <w:rFonts w:ascii="Bookman Old Style" w:eastAsia="Times New Roman" w:hAnsi="Bookman Old Style" w:cs="Times New Roman"/>
        </w:rPr>
      </w:pPr>
    </w:p>
    <w:p w:rsidR="002318BE" w:rsidRDefault="002318BE" w:rsidP="00C76EFE">
      <w:pPr>
        <w:jc w:val="both"/>
        <w:rPr>
          <w:rFonts w:ascii="Bookman Old Style" w:eastAsia="Times New Roman" w:hAnsi="Bookman Old Style" w:cs="Times New Roman"/>
        </w:rPr>
      </w:pPr>
    </w:p>
    <w:p w:rsidR="001A2275" w:rsidRPr="00C234EF" w:rsidRDefault="00AB0BB4" w:rsidP="001A2275">
      <w:pPr>
        <w:tabs>
          <w:tab w:val="left" w:pos="720"/>
        </w:tabs>
        <w:jc w:val="center"/>
        <w:rPr>
          <w:rFonts w:ascii="Bookman Old Style" w:hAnsi="Bookman Old Style"/>
          <w:b/>
          <w:bCs/>
          <w:snapToGrid w:val="0"/>
        </w:rPr>
      </w:pPr>
      <w:r w:rsidRPr="00C234EF">
        <w:rPr>
          <w:rFonts w:ascii="Bookman Old Style" w:hAnsi="Bookman Old Style"/>
          <w:b/>
          <w:bCs/>
          <w:snapToGrid w:val="0"/>
        </w:rPr>
        <w:t>___________________________________________</w:t>
      </w:r>
    </w:p>
    <w:p w:rsidR="009A5438" w:rsidRDefault="009A5438" w:rsidP="009B67CC">
      <w:pPr>
        <w:tabs>
          <w:tab w:val="left" w:pos="720"/>
        </w:tabs>
        <w:jc w:val="center"/>
        <w:rPr>
          <w:rFonts w:ascii="Bookman Old Style" w:hAnsi="Bookman Old Style"/>
          <w:b/>
          <w:snapToGrid w:val="0"/>
        </w:rPr>
      </w:pPr>
      <w:r>
        <w:rPr>
          <w:rFonts w:ascii="Bookman Old Style" w:hAnsi="Bookman Old Style"/>
          <w:b/>
          <w:snapToGrid w:val="0"/>
        </w:rPr>
        <w:t>NEWTON RENATO OURIQUES COUTO</w:t>
      </w:r>
    </w:p>
    <w:p w:rsidR="00EE0ADF" w:rsidRPr="00EE0ADF" w:rsidRDefault="00FF6F5F" w:rsidP="009B67CC">
      <w:pPr>
        <w:tabs>
          <w:tab w:val="left" w:pos="720"/>
        </w:tabs>
        <w:jc w:val="center"/>
        <w:rPr>
          <w:rFonts w:ascii="Bookman Old Style" w:hAnsi="Bookman Old Style"/>
          <w:snapToGrid w:val="0"/>
        </w:rPr>
      </w:pPr>
      <w:r>
        <w:rPr>
          <w:rFonts w:ascii="Bookman Old Style" w:hAnsi="Bookman Old Style"/>
          <w:snapToGrid w:val="0"/>
        </w:rPr>
        <w:t>Secretário</w:t>
      </w:r>
      <w:r w:rsidR="00EE0ADF">
        <w:rPr>
          <w:rFonts w:ascii="Bookman Old Style" w:hAnsi="Bookman Old Style"/>
          <w:snapToGrid w:val="0"/>
        </w:rPr>
        <w:t xml:space="preserve"> Municipal de</w:t>
      </w:r>
      <w:r w:rsidR="009A5438">
        <w:rPr>
          <w:rFonts w:ascii="Bookman Old Style" w:hAnsi="Bookman Old Style"/>
          <w:snapToGrid w:val="0"/>
        </w:rPr>
        <w:t xml:space="preserve"> Saúde</w:t>
      </w:r>
      <w:r>
        <w:rPr>
          <w:rFonts w:ascii="Bookman Old Style" w:hAnsi="Bookman Old Style"/>
          <w:snapToGrid w:val="0"/>
        </w:rPr>
        <w:t>.</w:t>
      </w:r>
    </w:p>
    <w:p w:rsidR="00F332A6" w:rsidRDefault="00F332A6" w:rsidP="002E21C1">
      <w:pPr>
        <w:jc w:val="center"/>
        <w:rPr>
          <w:rFonts w:ascii="Bookman Old Style" w:eastAsia="Times New Roman" w:hAnsi="Bookman Old Style" w:cs="Times New Roman"/>
          <w:b/>
          <w:bCs/>
          <w:color w:val="000009"/>
        </w:rPr>
      </w:pPr>
    </w:p>
    <w:p w:rsidR="00F332A6" w:rsidRDefault="00F332A6" w:rsidP="00DF2DCA">
      <w:pPr>
        <w:rPr>
          <w:rFonts w:ascii="Bookman Old Style" w:eastAsia="Times New Roman" w:hAnsi="Bookman Old Style" w:cs="Times New Roman"/>
          <w:b/>
          <w:bCs/>
          <w:color w:val="000009"/>
        </w:rPr>
      </w:pPr>
    </w:p>
    <w:p w:rsidR="00E2766B" w:rsidRPr="00C234EF" w:rsidRDefault="00E2766B" w:rsidP="00C57D1A">
      <w:pPr>
        <w:jc w:val="center"/>
        <w:rPr>
          <w:rFonts w:ascii="Bookman Old Style" w:eastAsia="Times New Roman" w:hAnsi="Bookman Old Style" w:cs="Times New Roman"/>
          <w:b/>
          <w:bCs/>
        </w:rPr>
      </w:pPr>
      <w:r w:rsidRPr="00C234EF">
        <w:rPr>
          <w:rFonts w:ascii="Bookman Old Style" w:eastAsia="Times New Roman" w:hAnsi="Bookman Old Style" w:cs="Times New Roman"/>
          <w:b/>
          <w:bCs/>
          <w:color w:val="000009"/>
        </w:rPr>
        <w:t>Anexo I</w:t>
      </w:r>
    </w:p>
    <w:p w:rsidR="002E21C1" w:rsidRPr="00AE6F56" w:rsidRDefault="002E21C1" w:rsidP="002E21C1">
      <w:pPr>
        <w:jc w:val="center"/>
        <w:rPr>
          <w:rFonts w:ascii="Bookman Old Style" w:eastAsia="Times New Roman" w:hAnsi="Bookman Old Style" w:cs="Times New Roman"/>
          <w:b/>
        </w:rPr>
      </w:pPr>
      <w:r w:rsidRPr="00AE6F56">
        <w:rPr>
          <w:rFonts w:ascii="Bookman Old Style" w:eastAsia="Times New Roman" w:hAnsi="Bookman Old Style" w:cs="Times New Roman"/>
          <w:b/>
          <w:u w:val="single"/>
        </w:rPr>
        <w:t>TERMO DE REFERÊNCIA</w:t>
      </w:r>
    </w:p>
    <w:p w:rsidR="00E2766B" w:rsidRPr="00C234EF" w:rsidRDefault="00E2766B" w:rsidP="00C76EFE">
      <w:pPr>
        <w:jc w:val="both"/>
        <w:rPr>
          <w:rFonts w:ascii="Bookman Old Style" w:eastAsia="Times New Roman" w:hAnsi="Bookman Old Style" w:cs="Times New Roman"/>
        </w:rPr>
      </w:pPr>
    </w:p>
    <w:p w:rsidR="00E2766B" w:rsidRPr="00FF6F5F" w:rsidRDefault="00413BEB" w:rsidP="00C76EFE">
      <w:pPr>
        <w:jc w:val="both"/>
        <w:rPr>
          <w:rFonts w:ascii="Bookman Old Style" w:eastAsia="Times New Roman" w:hAnsi="Bookman Old Style" w:cs="Times New Roman"/>
          <w:b/>
        </w:rPr>
      </w:pPr>
      <w:r w:rsidRPr="00FF6F5F">
        <w:rPr>
          <w:rFonts w:ascii="Bookman Old Style" w:eastAsia="Times New Roman" w:hAnsi="Bookman Old Style" w:cs="Times New Roman"/>
          <w:b/>
        </w:rPr>
        <w:t>PREFEITURA MUNICIPAL DE SIDROLÂNDIA-MS</w:t>
      </w:r>
    </w:p>
    <w:p w:rsidR="002E21C1" w:rsidRPr="00FF6F5F" w:rsidRDefault="002E21C1" w:rsidP="002E21C1">
      <w:pPr>
        <w:jc w:val="both"/>
        <w:rPr>
          <w:rFonts w:ascii="Bookman Old Style" w:eastAsia="Times New Roman" w:hAnsi="Bookman Old Style" w:cs="Times New Roman"/>
          <w:b/>
        </w:rPr>
      </w:pPr>
      <w:r w:rsidRPr="00FF6F5F">
        <w:rPr>
          <w:rFonts w:ascii="Bookman Old Style" w:eastAsia="Times New Roman" w:hAnsi="Bookman Old Style" w:cs="Times New Roman"/>
          <w:b/>
        </w:rPr>
        <w:t xml:space="preserve">PREGÃO ELETRÔNICO Nº </w:t>
      </w:r>
      <w:r w:rsidR="009A5438">
        <w:rPr>
          <w:rFonts w:ascii="Bookman Old Style" w:eastAsia="Times New Roman" w:hAnsi="Bookman Old Style" w:cs="Times New Roman"/>
          <w:b/>
        </w:rPr>
        <w:t>25</w:t>
      </w:r>
      <w:r w:rsidRPr="00FF6F5F">
        <w:rPr>
          <w:rFonts w:ascii="Bookman Old Style" w:eastAsia="Times New Roman" w:hAnsi="Bookman Old Style" w:cs="Times New Roman"/>
          <w:b/>
        </w:rPr>
        <w:t>/202</w:t>
      </w:r>
      <w:r w:rsidR="00CA0C0B" w:rsidRPr="00FF6F5F">
        <w:rPr>
          <w:rFonts w:ascii="Bookman Old Style" w:eastAsia="Times New Roman" w:hAnsi="Bookman Old Style" w:cs="Times New Roman"/>
          <w:b/>
        </w:rPr>
        <w:t>1</w:t>
      </w:r>
    </w:p>
    <w:p w:rsidR="002E21C1" w:rsidRPr="00FF6F5F" w:rsidRDefault="00FF6F5F" w:rsidP="00C76EFE">
      <w:pPr>
        <w:jc w:val="both"/>
        <w:rPr>
          <w:rFonts w:ascii="Bookman Old Style" w:eastAsia="Times New Roman" w:hAnsi="Bookman Old Style" w:cs="Times New Roman"/>
          <w:b/>
        </w:rPr>
      </w:pPr>
      <w:r w:rsidRPr="00FF6F5F">
        <w:rPr>
          <w:rFonts w:ascii="Bookman Old Style" w:eastAsia="Times New Roman" w:hAnsi="Bookman Old Style" w:cs="Times New Roman"/>
          <w:b/>
        </w:rPr>
        <w:t>PROCESSO ADMINISTRATIVO N</w:t>
      </w:r>
      <w:r w:rsidR="002E21C1" w:rsidRPr="00FF6F5F">
        <w:rPr>
          <w:rFonts w:ascii="Bookman Old Style" w:eastAsia="Times New Roman" w:hAnsi="Bookman Old Style" w:cs="Times New Roman"/>
          <w:b/>
        </w:rPr>
        <w:t xml:space="preserve">.° </w:t>
      </w:r>
      <w:r w:rsidR="009A5438">
        <w:rPr>
          <w:rFonts w:ascii="Bookman Old Style" w:eastAsia="Times New Roman" w:hAnsi="Bookman Old Style" w:cs="Times New Roman"/>
          <w:b/>
        </w:rPr>
        <w:t>2205</w:t>
      </w:r>
      <w:r w:rsidR="00941703" w:rsidRPr="00FF6F5F">
        <w:rPr>
          <w:rFonts w:ascii="Bookman Old Style" w:eastAsia="Times New Roman" w:hAnsi="Bookman Old Style" w:cs="Times New Roman"/>
          <w:b/>
        </w:rPr>
        <w:t>/</w:t>
      </w:r>
      <w:r w:rsidR="002E21C1" w:rsidRPr="00FF6F5F">
        <w:rPr>
          <w:rFonts w:ascii="Bookman Old Style" w:eastAsia="Times New Roman" w:hAnsi="Bookman Old Style" w:cs="Times New Roman"/>
          <w:b/>
        </w:rPr>
        <w:t>202</w:t>
      </w:r>
      <w:r w:rsidR="00CA0C0B" w:rsidRPr="00FF6F5F">
        <w:rPr>
          <w:rFonts w:ascii="Bookman Old Style" w:eastAsia="Times New Roman" w:hAnsi="Bookman Old Style" w:cs="Times New Roman"/>
          <w:b/>
        </w:rPr>
        <w:t>1</w:t>
      </w:r>
    </w:p>
    <w:p w:rsidR="00E2766B" w:rsidRPr="00C234EF" w:rsidRDefault="00E2766B" w:rsidP="00C76EFE">
      <w:pPr>
        <w:jc w:val="both"/>
        <w:rPr>
          <w:rFonts w:ascii="Bookman Old Style" w:eastAsia="Times New Roman" w:hAnsi="Bookman Old Style" w:cs="Times New Roman"/>
        </w:rPr>
      </w:pPr>
    </w:p>
    <w:p w:rsidR="00E2766B" w:rsidRPr="00C234EF" w:rsidRDefault="001B2A69" w:rsidP="001B2A69">
      <w:pPr>
        <w:rPr>
          <w:rFonts w:ascii="Bookman Old Style" w:eastAsia="Times New Roman" w:hAnsi="Bookman Old Style" w:cs="Times New Roman"/>
          <w:bCs/>
        </w:rPr>
      </w:pPr>
      <w:r w:rsidRPr="00C234EF">
        <w:rPr>
          <w:rFonts w:ascii="Bookman Old Style" w:eastAsia="Times New Roman" w:hAnsi="Bookman Old Style" w:cs="Times New Roman"/>
          <w:bCs/>
        </w:rPr>
        <w:t xml:space="preserve">1. </w:t>
      </w:r>
      <w:r w:rsidR="00E2766B" w:rsidRPr="00C234EF">
        <w:rPr>
          <w:rFonts w:ascii="Bookman Old Style" w:eastAsia="Times New Roman" w:hAnsi="Bookman Old Style" w:cs="Times New Roman"/>
          <w:bCs/>
        </w:rPr>
        <w:t>DO</w:t>
      </w:r>
      <w:r w:rsidR="00E2766B" w:rsidRPr="00C234EF">
        <w:rPr>
          <w:rFonts w:ascii="Bookman Old Style" w:eastAsia="Times New Roman" w:hAnsi="Bookman Old Style" w:cs="Times New Roman"/>
          <w:bCs/>
          <w:spacing w:val="-2"/>
        </w:rPr>
        <w:t xml:space="preserve"> </w:t>
      </w:r>
      <w:r w:rsidR="00E2766B" w:rsidRPr="00C234EF">
        <w:rPr>
          <w:rFonts w:ascii="Bookman Old Style" w:eastAsia="Times New Roman" w:hAnsi="Bookman Old Style" w:cs="Times New Roman"/>
          <w:bCs/>
        </w:rPr>
        <w:t>OBJETO</w:t>
      </w:r>
    </w:p>
    <w:p w:rsidR="00E2766B" w:rsidRPr="00C234EF" w:rsidRDefault="00AB0BB4" w:rsidP="00944FB9">
      <w:pPr>
        <w:pStyle w:val="Corpodetexto"/>
        <w:spacing w:line="276" w:lineRule="auto"/>
        <w:ind w:left="0"/>
        <w:rPr>
          <w:rFonts w:ascii="Bookman Old Style" w:eastAsia="Times New Roman" w:hAnsi="Bookman Old Style" w:cs="Times New Roman"/>
          <w:sz w:val="22"/>
          <w:szCs w:val="22"/>
        </w:rPr>
      </w:pPr>
      <w:r w:rsidRPr="00C234EF">
        <w:rPr>
          <w:rFonts w:ascii="Bookman Old Style" w:eastAsia="Times New Roman" w:hAnsi="Bookman Old Style" w:cs="Times New Roman"/>
          <w:sz w:val="22"/>
          <w:szCs w:val="22"/>
        </w:rPr>
        <w:t>Registro de preços para</w:t>
      </w:r>
      <w:r w:rsidR="00944FB9" w:rsidRPr="00C234EF">
        <w:rPr>
          <w:rFonts w:ascii="Bookman Old Style" w:eastAsia="Times New Roman" w:hAnsi="Bookman Old Style" w:cs="Times New Roman"/>
          <w:sz w:val="22"/>
          <w:szCs w:val="22"/>
        </w:rPr>
        <w:t xml:space="preserve"> </w:t>
      </w:r>
      <w:r w:rsidR="00AE6F56">
        <w:rPr>
          <w:rFonts w:ascii="Bookman Old Style" w:hAnsi="Bookman Old Style" w:cs="Tahoma"/>
          <w:sz w:val="22"/>
          <w:szCs w:val="22"/>
          <w:lang w:val="pt-BR"/>
        </w:rPr>
        <w:t>A</w:t>
      </w:r>
      <w:r w:rsidR="00AC226E" w:rsidRPr="00C234EF">
        <w:rPr>
          <w:rFonts w:ascii="Bookman Old Style" w:hAnsi="Bookman Old Style" w:cs="Tahoma"/>
          <w:sz w:val="22"/>
          <w:szCs w:val="22"/>
          <w:lang w:val="pt-BR"/>
        </w:rPr>
        <w:t>quisição de</w:t>
      </w:r>
      <w:r w:rsidR="00C05D44">
        <w:rPr>
          <w:rFonts w:ascii="Bookman Old Style" w:hAnsi="Bookman Old Style" w:cs="Tahoma"/>
          <w:sz w:val="22"/>
          <w:szCs w:val="22"/>
          <w:lang w:val="pt-BR"/>
        </w:rPr>
        <w:t xml:space="preserve"> medicamentos</w:t>
      </w:r>
      <w:r w:rsidR="00AE6F56">
        <w:rPr>
          <w:rFonts w:ascii="Bookman Old Style" w:hAnsi="Bookman Old Style"/>
          <w:bCs/>
          <w:sz w:val="22"/>
          <w:szCs w:val="22"/>
        </w:rPr>
        <w:t xml:space="preserve">, em atendimento a </w:t>
      </w:r>
      <w:r w:rsidR="009A5438">
        <w:rPr>
          <w:rFonts w:ascii="Bookman Old Style" w:hAnsi="Bookman Old Style"/>
          <w:bCs/>
          <w:sz w:val="22"/>
          <w:szCs w:val="22"/>
        </w:rPr>
        <w:t xml:space="preserve">Secretaria </w:t>
      </w:r>
      <w:r w:rsidR="00AE6F56">
        <w:rPr>
          <w:rFonts w:ascii="Bookman Old Style" w:hAnsi="Bookman Old Style"/>
          <w:bCs/>
          <w:sz w:val="22"/>
          <w:szCs w:val="22"/>
        </w:rPr>
        <w:t xml:space="preserve">Municipal </w:t>
      </w:r>
      <w:r w:rsidR="009A5438">
        <w:rPr>
          <w:rFonts w:ascii="Bookman Old Style" w:hAnsi="Bookman Old Style"/>
          <w:bCs/>
          <w:sz w:val="22"/>
          <w:szCs w:val="22"/>
        </w:rPr>
        <w:t>d</w:t>
      </w:r>
      <w:r w:rsidR="00AE6F56">
        <w:rPr>
          <w:rFonts w:ascii="Bookman Old Style" w:hAnsi="Bookman Old Style"/>
          <w:bCs/>
          <w:sz w:val="22"/>
          <w:szCs w:val="22"/>
        </w:rPr>
        <w:t>e</w:t>
      </w:r>
      <w:r w:rsidR="00D757C1">
        <w:rPr>
          <w:rFonts w:ascii="Bookman Old Style" w:hAnsi="Bookman Old Style"/>
          <w:bCs/>
          <w:sz w:val="22"/>
          <w:szCs w:val="22"/>
        </w:rPr>
        <w:t xml:space="preserve"> Saúde</w:t>
      </w:r>
      <w:r w:rsidR="009A5438">
        <w:rPr>
          <w:rFonts w:ascii="Bookman Old Style" w:hAnsi="Bookman Old Style"/>
          <w:bCs/>
          <w:sz w:val="22"/>
          <w:szCs w:val="22"/>
        </w:rPr>
        <w:t xml:space="preserve">, </w:t>
      </w:r>
      <w:r w:rsidR="00CA0C0B" w:rsidRPr="00C234EF">
        <w:rPr>
          <w:rFonts w:ascii="Bookman Old Style" w:hAnsi="Bookman Old Style"/>
          <w:bCs/>
          <w:sz w:val="22"/>
          <w:szCs w:val="22"/>
        </w:rPr>
        <w:t>para 12</w:t>
      </w:r>
      <w:r w:rsidR="00CA0C0B" w:rsidRPr="00C234EF">
        <w:rPr>
          <w:rFonts w:ascii="Bookman Old Style" w:hAnsi="Bookman Old Style"/>
          <w:bCs/>
          <w:sz w:val="22"/>
          <w:szCs w:val="22"/>
          <w:lang w:val="pt-BR"/>
        </w:rPr>
        <w:t xml:space="preserve"> </w:t>
      </w:r>
      <w:r w:rsidR="00CA0C0B" w:rsidRPr="00C234EF">
        <w:rPr>
          <w:rFonts w:ascii="Bookman Old Style" w:hAnsi="Bookman Old Style"/>
          <w:bCs/>
          <w:sz w:val="22"/>
          <w:szCs w:val="22"/>
        </w:rPr>
        <w:t>(doze) meses</w:t>
      </w:r>
      <w:r w:rsidR="00C33299" w:rsidRPr="00C234EF">
        <w:rPr>
          <w:rFonts w:ascii="Bookman Old Style" w:hAnsi="Bookman Old Style" w:cs="Tahoma"/>
          <w:sz w:val="22"/>
          <w:szCs w:val="22"/>
          <w:lang w:val="pt-BR"/>
        </w:rPr>
        <w:t>,</w:t>
      </w:r>
      <w:r w:rsidR="00944FB9" w:rsidRPr="00C234EF">
        <w:rPr>
          <w:rFonts w:ascii="Bookman Old Style" w:hAnsi="Bookman Old Style" w:cs="Tahoma"/>
          <w:sz w:val="22"/>
          <w:szCs w:val="22"/>
          <w:lang w:val="pt-BR"/>
        </w:rPr>
        <w:t xml:space="preserve"> </w:t>
      </w:r>
      <w:r w:rsidRPr="00C234EF">
        <w:rPr>
          <w:rFonts w:ascii="Bookman Old Style" w:eastAsia="Times New Roman" w:hAnsi="Bookman Old Style" w:cs="Times New Roman"/>
          <w:sz w:val="22"/>
          <w:szCs w:val="22"/>
        </w:rPr>
        <w:t xml:space="preserve">de acordo com as </w:t>
      </w:r>
      <w:r w:rsidR="00944FB9" w:rsidRPr="00C234EF">
        <w:rPr>
          <w:rFonts w:ascii="Bookman Old Style" w:eastAsia="Times New Roman" w:hAnsi="Bookman Old Style" w:cs="Times New Roman"/>
          <w:sz w:val="22"/>
          <w:szCs w:val="22"/>
        </w:rPr>
        <w:t>e</w:t>
      </w:r>
      <w:r w:rsidRPr="00C234EF">
        <w:rPr>
          <w:rFonts w:ascii="Bookman Old Style" w:eastAsia="Times New Roman" w:hAnsi="Bookman Old Style" w:cs="Times New Roman"/>
          <w:sz w:val="22"/>
          <w:szCs w:val="22"/>
        </w:rPr>
        <w:t>specificações técnicas</w:t>
      </w:r>
      <w:r w:rsidR="00CA0C0B" w:rsidRPr="00C234EF">
        <w:rPr>
          <w:rFonts w:ascii="Bookman Old Style" w:eastAsia="Times New Roman" w:hAnsi="Bookman Old Style" w:cs="Times New Roman"/>
          <w:sz w:val="22"/>
          <w:szCs w:val="22"/>
        </w:rPr>
        <w:t xml:space="preserve"> e </w:t>
      </w:r>
      <w:r w:rsidR="00E2766B" w:rsidRPr="00C234EF">
        <w:rPr>
          <w:rFonts w:ascii="Bookman Old Style" w:eastAsia="Times New Roman" w:hAnsi="Bookman Old Style" w:cs="Times New Roman"/>
          <w:sz w:val="22"/>
          <w:szCs w:val="22"/>
        </w:rPr>
        <w:t>conforme condições, quantidades e exigências estabelecidas nesse instrumento:</w:t>
      </w:r>
    </w:p>
    <w:p w:rsidR="00C234EF" w:rsidRPr="00C234EF" w:rsidRDefault="00C234EF" w:rsidP="00944FB9">
      <w:pPr>
        <w:pStyle w:val="Corpodetexto"/>
        <w:spacing w:line="276" w:lineRule="auto"/>
        <w:ind w:left="0"/>
        <w:rPr>
          <w:rFonts w:ascii="Bookman Old Style" w:eastAsia="Times New Roman" w:hAnsi="Bookman Old Style" w:cs="Times New Roman"/>
          <w:sz w:val="22"/>
          <w:szCs w:val="22"/>
        </w:rPr>
      </w:pPr>
    </w:p>
    <w:p w:rsidR="00C234EF" w:rsidRPr="00C234EF" w:rsidRDefault="00C234EF" w:rsidP="00C234EF">
      <w:pPr>
        <w:pStyle w:val="Corpodetexto2"/>
        <w:spacing w:line="276" w:lineRule="auto"/>
        <w:ind w:right="502"/>
        <w:rPr>
          <w:rFonts w:ascii="Bookman Old Style" w:hAnsi="Bookman Old Style" w:cs="Arial"/>
          <w:snapToGrid w:val="0"/>
          <w:sz w:val="22"/>
          <w:szCs w:val="22"/>
        </w:rPr>
      </w:pPr>
      <w:r w:rsidRPr="00C234EF">
        <w:rPr>
          <w:rFonts w:ascii="Bookman Old Style" w:hAnsi="Bookman Old Style" w:cs="Arial"/>
          <w:b/>
          <w:snapToGrid w:val="0"/>
          <w:sz w:val="22"/>
          <w:szCs w:val="22"/>
        </w:rPr>
        <w:t>1.1. PREÇOS REFERENCIAIS PARA CRITÉRIO DE ACEITABILIDADE:</w:t>
      </w:r>
      <w:r w:rsidRPr="00C234EF">
        <w:rPr>
          <w:rFonts w:ascii="Bookman Old Style" w:hAnsi="Bookman Old Style" w:cs="Arial"/>
          <w:snapToGrid w:val="0"/>
          <w:sz w:val="22"/>
          <w:szCs w:val="22"/>
        </w:rPr>
        <w:t xml:space="preserve"> </w:t>
      </w:r>
    </w:p>
    <w:p w:rsidR="00C234EF" w:rsidRPr="00C234EF" w:rsidRDefault="00C234EF" w:rsidP="00C234EF">
      <w:pPr>
        <w:pStyle w:val="Corpodetexto2"/>
        <w:spacing w:line="276" w:lineRule="auto"/>
        <w:ind w:right="502"/>
        <w:rPr>
          <w:rFonts w:ascii="Bookman Old Style" w:hAnsi="Bookman Old Style" w:cs="Arial"/>
          <w:snapToGrid w:val="0"/>
          <w:sz w:val="22"/>
          <w:szCs w:val="22"/>
        </w:rPr>
      </w:pPr>
      <w:r w:rsidRPr="00C234EF">
        <w:rPr>
          <w:rFonts w:ascii="Bookman Old Style" w:hAnsi="Bookman Old Style" w:cs="Arial"/>
          <w:snapToGrid w:val="0"/>
          <w:sz w:val="22"/>
          <w:szCs w:val="22"/>
        </w:rPr>
        <w:t>Sob pena de desclassificação os valores deverão respeitar os seguintes preços máximo para cada item relacionados:</w:t>
      </w:r>
    </w:p>
    <w:tbl>
      <w:tblPr>
        <w:tblW w:w="9687" w:type="dxa"/>
        <w:tblInd w:w="-5" w:type="dxa"/>
        <w:tblCellMar>
          <w:left w:w="70" w:type="dxa"/>
          <w:right w:w="70" w:type="dxa"/>
        </w:tblCellMar>
        <w:tblLook w:val="04A0" w:firstRow="1" w:lastRow="0" w:firstColumn="1" w:lastColumn="0" w:noHBand="0" w:noVBand="1"/>
      </w:tblPr>
      <w:tblGrid>
        <w:gridCol w:w="791"/>
        <w:gridCol w:w="4632"/>
        <w:gridCol w:w="904"/>
        <w:gridCol w:w="927"/>
        <w:gridCol w:w="1050"/>
        <w:gridCol w:w="1606"/>
      </w:tblGrid>
      <w:tr w:rsidR="00C05D44" w:rsidRPr="002C2956" w:rsidTr="00C850B0">
        <w:trPr>
          <w:trHeight w:val="297"/>
        </w:trPr>
        <w:tc>
          <w:tcPr>
            <w:tcW w:w="816"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C05D44" w:rsidRPr="002C2956" w:rsidRDefault="00C05D44" w:rsidP="00C850B0">
            <w:pPr>
              <w:rPr>
                <w:rFonts w:ascii="Calibri" w:hAnsi="Calibri" w:cs="Calibri"/>
                <w:b/>
                <w:bCs/>
                <w:color w:val="000000"/>
              </w:rPr>
            </w:pPr>
            <w:r>
              <w:rPr>
                <w:rFonts w:ascii="Calibri" w:hAnsi="Calibri" w:cs="Calibri"/>
                <w:b/>
                <w:bCs/>
                <w:color w:val="000000"/>
              </w:rPr>
              <w:t>LOTE</w:t>
            </w:r>
          </w:p>
        </w:tc>
        <w:tc>
          <w:tcPr>
            <w:tcW w:w="4317" w:type="dxa"/>
            <w:tcBorders>
              <w:top w:val="single" w:sz="4" w:space="0" w:color="000000"/>
              <w:left w:val="nil"/>
              <w:bottom w:val="single" w:sz="4" w:space="0" w:color="000000"/>
              <w:right w:val="single" w:sz="4" w:space="0" w:color="000000"/>
            </w:tcBorders>
            <w:shd w:val="clear" w:color="auto" w:fill="A6A6A6"/>
            <w:noWrap/>
            <w:vAlign w:val="bottom"/>
            <w:hideMark/>
          </w:tcPr>
          <w:p w:rsidR="00C05D44" w:rsidRPr="002C2956" w:rsidRDefault="00C05D44" w:rsidP="00C850B0">
            <w:pPr>
              <w:rPr>
                <w:rFonts w:ascii="Calibri" w:hAnsi="Calibri" w:cs="Calibri"/>
                <w:b/>
                <w:bCs/>
                <w:color w:val="000000"/>
              </w:rPr>
            </w:pPr>
            <w:r w:rsidRPr="002C2956">
              <w:rPr>
                <w:rFonts w:ascii="Calibri" w:hAnsi="Calibri" w:cs="Calibri"/>
                <w:b/>
                <w:bCs/>
                <w:color w:val="000000"/>
              </w:rPr>
              <w:t>PRODUTO</w:t>
            </w:r>
          </w:p>
        </w:tc>
        <w:tc>
          <w:tcPr>
            <w:tcW w:w="863" w:type="dxa"/>
            <w:tcBorders>
              <w:top w:val="single" w:sz="4" w:space="0" w:color="000000"/>
              <w:left w:val="nil"/>
              <w:bottom w:val="single" w:sz="4" w:space="0" w:color="000000"/>
              <w:right w:val="single" w:sz="4" w:space="0" w:color="000000"/>
            </w:tcBorders>
            <w:shd w:val="clear" w:color="auto" w:fill="A6A6A6"/>
            <w:noWrap/>
            <w:vAlign w:val="bottom"/>
            <w:hideMark/>
          </w:tcPr>
          <w:p w:rsidR="00C05D44" w:rsidRPr="00652E49" w:rsidRDefault="00C05D44" w:rsidP="00C850B0">
            <w:pPr>
              <w:rPr>
                <w:rFonts w:ascii="Calibri" w:hAnsi="Calibri" w:cs="Calibri"/>
                <w:b/>
                <w:bCs/>
                <w:color w:val="000000"/>
              </w:rPr>
            </w:pPr>
            <w:r w:rsidRPr="00652E49">
              <w:rPr>
                <w:rFonts w:ascii="Calibri" w:hAnsi="Calibri" w:cs="Calibri"/>
                <w:b/>
                <w:bCs/>
                <w:color w:val="000000"/>
              </w:rPr>
              <w:t>UND</w:t>
            </w:r>
          </w:p>
        </w:tc>
        <w:tc>
          <w:tcPr>
            <w:tcW w:w="959" w:type="dxa"/>
            <w:tcBorders>
              <w:top w:val="single" w:sz="4" w:space="0" w:color="000000"/>
              <w:left w:val="nil"/>
              <w:bottom w:val="single" w:sz="4" w:space="0" w:color="000000"/>
              <w:right w:val="single" w:sz="4" w:space="0" w:color="000000"/>
            </w:tcBorders>
            <w:shd w:val="clear" w:color="auto" w:fill="A6A6A6"/>
            <w:noWrap/>
            <w:vAlign w:val="bottom"/>
            <w:hideMark/>
          </w:tcPr>
          <w:p w:rsidR="00C05D44" w:rsidRPr="002C2956" w:rsidRDefault="00C05D44" w:rsidP="00C850B0">
            <w:pPr>
              <w:rPr>
                <w:rFonts w:ascii="Calibri" w:hAnsi="Calibri" w:cs="Calibri"/>
                <w:b/>
                <w:bCs/>
                <w:color w:val="000000"/>
              </w:rPr>
            </w:pPr>
            <w:r w:rsidRPr="002C2956">
              <w:rPr>
                <w:rFonts w:ascii="Calibri" w:hAnsi="Calibri" w:cs="Calibri"/>
                <w:b/>
                <w:bCs/>
                <w:color w:val="000000"/>
              </w:rPr>
              <w:t>QTD</w:t>
            </w:r>
          </w:p>
        </w:tc>
        <w:tc>
          <w:tcPr>
            <w:tcW w:w="1067" w:type="dxa"/>
            <w:tcBorders>
              <w:top w:val="single" w:sz="4" w:space="0" w:color="000000"/>
              <w:left w:val="nil"/>
              <w:bottom w:val="single" w:sz="4" w:space="0" w:color="000000"/>
              <w:right w:val="single" w:sz="4" w:space="0" w:color="000000"/>
            </w:tcBorders>
            <w:shd w:val="clear" w:color="auto" w:fill="A6A6A6"/>
            <w:noWrap/>
            <w:vAlign w:val="bottom"/>
            <w:hideMark/>
          </w:tcPr>
          <w:p w:rsidR="00C05D44" w:rsidRPr="002C2956" w:rsidRDefault="00C05D44" w:rsidP="00C850B0">
            <w:pPr>
              <w:jc w:val="center"/>
              <w:rPr>
                <w:rFonts w:ascii="Calibri" w:hAnsi="Calibri" w:cs="Calibri"/>
                <w:b/>
                <w:bCs/>
                <w:color w:val="000000"/>
              </w:rPr>
            </w:pPr>
            <w:r>
              <w:rPr>
                <w:rFonts w:ascii="Calibri" w:hAnsi="Calibri" w:cs="Calibri"/>
                <w:b/>
                <w:bCs/>
                <w:color w:val="000000"/>
              </w:rPr>
              <w:t>VLR UNIT</w:t>
            </w:r>
          </w:p>
        </w:tc>
        <w:tc>
          <w:tcPr>
            <w:tcW w:w="1665" w:type="dxa"/>
            <w:tcBorders>
              <w:top w:val="single" w:sz="4" w:space="0" w:color="000000"/>
              <w:left w:val="nil"/>
              <w:bottom w:val="single" w:sz="4" w:space="0" w:color="000000"/>
              <w:right w:val="single" w:sz="4" w:space="0" w:color="000000"/>
            </w:tcBorders>
            <w:shd w:val="clear" w:color="auto" w:fill="A6A6A6"/>
            <w:noWrap/>
            <w:vAlign w:val="bottom"/>
            <w:hideMark/>
          </w:tcPr>
          <w:p w:rsidR="00C05D44" w:rsidRPr="002C2956" w:rsidRDefault="00C05D44" w:rsidP="00C850B0">
            <w:pPr>
              <w:jc w:val="center"/>
              <w:rPr>
                <w:rFonts w:ascii="Calibri" w:hAnsi="Calibri" w:cs="Calibri"/>
                <w:b/>
                <w:bCs/>
                <w:color w:val="000000"/>
              </w:rPr>
            </w:pPr>
            <w:r w:rsidRPr="002C2956">
              <w:rPr>
                <w:rFonts w:ascii="Calibri" w:hAnsi="Calibri" w:cs="Calibri"/>
                <w:b/>
                <w:bCs/>
                <w:color w:val="000000"/>
              </w:rPr>
              <w:t>VLR TOTAL</w:t>
            </w:r>
          </w:p>
        </w:tc>
      </w:tr>
      <w:tr w:rsidR="00C05D44" w:rsidRPr="002C2956" w:rsidTr="00C850B0">
        <w:trPr>
          <w:trHeight w:val="297"/>
        </w:trPr>
        <w:tc>
          <w:tcPr>
            <w:tcW w:w="816" w:type="dxa"/>
            <w:tcBorders>
              <w:top w:val="nil"/>
              <w:left w:val="single" w:sz="4" w:space="0" w:color="000000"/>
              <w:bottom w:val="single" w:sz="4" w:space="0" w:color="auto"/>
              <w:right w:val="single" w:sz="4" w:space="0" w:color="000000"/>
            </w:tcBorders>
            <w:shd w:val="clear" w:color="auto" w:fill="auto"/>
            <w:noWrap/>
            <w:vAlign w:val="center"/>
          </w:tcPr>
          <w:p w:rsidR="00C05D44" w:rsidRPr="002C2956" w:rsidRDefault="00C05D44" w:rsidP="00C850B0">
            <w:pPr>
              <w:jc w:val="center"/>
              <w:rPr>
                <w:rFonts w:ascii="Calibri" w:hAnsi="Calibri" w:cs="Calibri"/>
                <w:color w:val="000000"/>
                <w:sz w:val="16"/>
                <w:szCs w:val="16"/>
              </w:rPr>
            </w:pPr>
            <w:r>
              <w:rPr>
                <w:rFonts w:ascii="Calibri" w:hAnsi="Calibri" w:cs="Calibri"/>
                <w:color w:val="000000"/>
                <w:sz w:val="16"/>
                <w:szCs w:val="16"/>
              </w:rPr>
              <w:t>1</w:t>
            </w:r>
          </w:p>
        </w:tc>
        <w:tc>
          <w:tcPr>
            <w:tcW w:w="4317" w:type="dxa"/>
            <w:tcBorders>
              <w:top w:val="nil"/>
              <w:left w:val="nil"/>
              <w:bottom w:val="single" w:sz="4" w:space="0" w:color="auto"/>
              <w:right w:val="single" w:sz="4" w:space="0" w:color="000000"/>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ACETATO DE MEDROXIPROGESTERONA 150 AMPOL</w:t>
            </w:r>
          </w:p>
          <w:p w:rsidR="00C05D44" w:rsidRDefault="00C05D44" w:rsidP="00C850B0">
            <w:pPr>
              <w:jc w:val="both"/>
              <w:rPr>
                <w:rFonts w:ascii="Calibri" w:hAnsi="Calibri" w:cs="Calibri"/>
                <w:color w:val="000000"/>
              </w:rPr>
            </w:pPr>
            <w:r>
              <w:rPr>
                <w:rFonts w:ascii="Calibri" w:hAnsi="Calibri" w:cs="Calibri"/>
                <w:color w:val="000000"/>
              </w:rPr>
              <w:t>150 mg/ml, suspensão injetável, ampola de 1 ml.</w:t>
            </w:r>
          </w:p>
          <w:p w:rsidR="00C05D44" w:rsidRPr="009A236D" w:rsidRDefault="00C05D44" w:rsidP="00C850B0">
            <w:pPr>
              <w:jc w:val="both"/>
              <w:rPr>
                <w:rFonts w:ascii="Calibri" w:hAnsi="Calibri" w:cs="Calibri"/>
                <w:color w:val="000000"/>
              </w:rPr>
            </w:pPr>
            <w:r>
              <w:rPr>
                <w:rFonts w:ascii="Calibri" w:hAnsi="Calibri" w:cs="Calibri"/>
                <w:color w:val="000000"/>
              </w:rPr>
              <w:t>Todo medicamento obrigatoriamente deve estar acondicionado em embalagem original do fabricante, com nome do responsável técnico, o lote, data de fabricação e validade estampada na embalagem. Com data de validade no mínimo 18 meses.</w:t>
            </w:r>
          </w:p>
        </w:tc>
        <w:tc>
          <w:tcPr>
            <w:tcW w:w="863" w:type="dxa"/>
            <w:tcBorders>
              <w:top w:val="nil"/>
              <w:left w:val="nil"/>
              <w:bottom w:val="single" w:sz="4" w:space="0" w:color="auto"/>
              <w:right w:val="single" w:sz="4" w:space="0" w:color="000000"/>
            </w:tcBorders>
            <w:shd w:val="clear" w:color="auto" w:fill="auto"/>
            <w:noWrap/>
            <w:vAlign w:val="center"/>
          </w:tcPr>
          <w:p w:rsidR="00C05D44" w:rsidRPr="009A236D" w:rsidRDefault="00C05D44" w:rsidP="00C850B0">
            <w:pPr>
              <w:rPr>
                <w:rFonts w:ascii="Calibri" w:hAnsi="Calibri" w:cs="Calibri"/>
                <w:color w:val="000000"/>
              </w:rPr>
            </w:pPr>
            <w:r>
              <w:rPr>
                <w:rFonts w:ascii="Calibri" w:hAnsi="Calibri" w:cs="Calibri"/>
                <w:color w:val="000000"/>
              </w:rPr>
              <w:t>AMPOLA</w:t>
            </w:r>
          </w:p>
        </w:tc>
        <w:tc>
          <w:tcPr>
            <w:tcW w:w="959" w:type="dxa"/>
            <w:tcBorders>
              <w:top w:val="nil"/>
              <w:left w:val="nil"/>
              <w:bottom w:val="single" w:sz="4" w:space="0" w:color="auto"/>
              <w:right w:val="single" w:sz="4" w:space="0" w:color="000000"/>
            </w:tcBorders>
            <w:shd w:val="clear" w:color="auto" w:fill="auto"/>
            <w:noWrap/>
            <w:vAlign w:val="center"/>
          </w:tcPr>
          <w:p w:rsidR="00C05D44" w:rsidRPr="009A236D" w:rsidRDefault="00C05D44" w:rsidP="00C850B0">
            <w:pPr>
              <w:rPr>
                <w:rFonts w:ascii="Calibri" w:hAnsi="Calibri" w:cs="Calibri"/>
                <w:color w:val="000000"/>
              </w:rPr>
            </w:pPr>
            <w:r>
              <w:rPr>
                <w:rFonts w:ascii="Calibri" w:hAnsi="Calibri" w:cs="Calibri"/>
                <w:color w:val="000000"/>
              </w:rPr>
              <w:t>2.400</w:t>
            </w:r>
          </w:p>
        </w:tc>
        <w:tc>
          <w:tcPr>
            <w:tcW w:w="1067" w:type="dxa"/>
            <w:tcBorders>
              <w:top w:val="nil"/>
              <w:left w:val="nil"/>
              <w:bottom w:val="single" w:sz="4" w:space="0" w:color="auto"/>
              <w:right w:val="single" w:sz="4" w:space="0" w:color="000000"/>
            </w:tcBorders>
            <w:shd w:val="clear" w:color="auto" w:fill="auto"/>
            <w:noWrap/>
            <w:vAlign w:val="center"/>
          </w:tcPr>
          <w:p w:rsidR="00C05D44" w:rsidRPr="009A236D" w:rsidRDefault="00C05D44" w:rsidP="00C850B0">
            <w:pPr>
              <w:rPr>
                <w:rFonts w:ascii="Calibri" w:hAnsi="Calibri" w:cs="Calibri"/>
                <w:color w:val="000000"/>
              </w:rPr>
            </w:pPr>
            <w:r>
              <w:rPr>
                <w:rFonts w:ascii="Calibri" w:hAnsi="Calibri" w:cs="Calibri"/>
                <w:color w:val="000000"/>
              </w:rPr>
              <w:t>30,02333</w:t>
            </w:r>
          </w:p>
        </w:tc>
        <w:tc>
          <w:tcPr>
            <w:tcW w:w="1665" w:type="dxa"/>
            <w:tcBorders>
              <w:top w:val="nil"/>
              <w:left w:val="nil"/>
              <w:bottom w:val="single" w:sz="4" w:space="0" w:color="auto"/>
              <w:right w:val="single" w:sz="4" w:space="0" w:color="000000"/>
            </w:tcBorders>
            <w:shd w:val="clear" w:color="auto" w:fill="auto"/>
            <w:noWrap/>
            <w:vAlign w:val="center"/>
          </w:tcPr>
          <w:p w:rsidR="00C05D44" w:rsidRPr="009A236D" w:rsidRDefault="00C05D44" w:rsidP="00C850B0">
            <w:pPr>
              <w:rPr>
                <w:rFonts w:ascii="Calibri" w:hAnsi="Calibri" w:cs="Calibri"/>
                <w:color w:val="000000"/>
              </w:rPr>
            </w:pPr>
            <w:r>
              <w:rPr>
                <w:rFonts w:ascii="Calibri" w:hAnsi="Calibri" w:cs="Calibri"/>
                <w:color w:val="000000"/>
              </w:rPr>
              <w:t>72.055,992</w:t>
            </w:r>
          </w:p>
        </w:tc>
      </w:tr>
      <w:tr w:rsidR="00C05D44" w:rsidRPr="002C2956" w:rsidTr="00C850B0">
        <w:trPr>
          <w:trHeight w:val="177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 xml:space="preserve">ACICLOVIR 200 MG COMPRIMIDO </w:t>
            </w:r>
          </w:p>
          <w:p w:rsidR="00C05D44" w:rsidRPr="00414D0A" w:rsidRDefault="00C05D44" w:rsidP="00C850B0">
            <w:pPr>
              <w:jc w:val="both"/>
              <w:rPr>
                <w:rFonts w:ascii="Calibri" w:hAnsi="Calibri" w:cs="Calibri"/>
                <w:color w:val="000000"/>
              </w:rPr>
            </w:pPr>
            <w:r w:rsidRPr="000B620B">
              <w:rPr>
                <w:rFonts w:ascii="Calibri" w:hAnsi="Calibri" w:cs="Calibri"/>
                <w:color w:val="000000"/>
              </w:rPr>
              <w:t>Todo medicamento obrigatoriamente deve estar acondicionado em embal</w:t>
            </w:r>
            <w:r>
              <w:rPr>
                <w:rFonts w:ascii="Calibri" w:hAnsi="Calibri" w:cs="Calibri"/>
                <w:color w:val="000000"/>
              </w:rPr>
              <w:t>agem original do fabricante</w:t>
            </w:r>
            <w:r w:rsidRPr="000B620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B620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r>
              <w:t>0,66</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r>
              <w:t>19.800,00</w:t>
            </w:r>
          </w:p>
        </w:tc>
      </w:tr>
      <w:tr w:rsidR="00C05D44" w:rsidRPr="002C2956" w:rsidTr="00C850B0">
        <w:trPr>
          <w:trHeight w:val="193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ACICLOVIR 50 MG/G, CREME, BISNAGA DE 10G</w:t>
            </w:r>
          </w:p>
          <w:p w:rsidR="00C05D44" w:rsidRPr="00414D0A" w:rsidRDefault="00C05D44" w:rsidP="00C850B0">
            <w:pPr>
              <w:jc w:val="both"/>
              <w:rPr>
                <w:rFonts w:ascii="Calibri" w:hAnsi="Calibri" w:cs="Calibri"/>
                <w:color w:val="000000"/>
              </w:rPr>
            </w:pPr>
            <w:r w:rsidRPr="000B620B">
              <w:rPr>
                <w:rFonts w:ascii="Calibri" w:hAnsi="Calibri" w:cs="Calibri"/>
                <w:color w:val="000000"/>
              </w:rPr>
              <w:t>Todo medicamento obrigatoriamente deve estar acondicionado em e</w:t>
            </w:r>
            <w:r>
              <w:rPr>
                <w:rFonts w:ascii="Calibri" w:hAnsi="Calibri" w:cs="Calibri"/>
                <w:color w:val="000000"/>
              </w:rPr>
              <w:t>mbalagem original do fabricante</w:t>
            </w:r>
            <w:r w:rsidRPr="000B620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B620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BISNA</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t>3,5975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t>7.195,00</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w:t>
            </w:r>
          </w:p>
          <w:p w:rsidR="00C05D44" w:rsidRDefault="00C05D44" w:rsidP="00C850B0">
            <w:pPr>
              <w:rPr>
                <w:rFonts w:ascii="Calibri" w:hAnsi="Calibri" w:cs="Calibri"/>
                <w:color w:val="000000"/>
                <w:sz w:val="16"/>
                <w:szCs w:val="16"/>
              </w:rPr>
            </w:pPr>
          </w:p>
          <w:p w:rsidR="00C05D44" w:rsidRDefault="00C05D44" w:rsidP="00C850B0">
            <w:pPr>
              <w:rPr>
                <w:rFonts w:ascii="Calibri" w:hAnsi="Calibri" w:cs="Calibri"/>
                <w:color w:val="000000"/>
                <w:sz w:val="16"/>
                <w:szCs w:val="16"/>
              </w:rPr>
            </w:pPr>
          </w:p>
          <w:p w:rsidR="00C05D44" w:rsidRDefault="00C05D44" w:rsidP="00C850B0">
            <w:pPr>
              <w:rPr>
                <w:rFonts w:ascii="Calibri" w:hAnsi="Calibri" w:cs="Calibri"/>
                <w:color w:val="000000"/>
                <w:sz w:val="16"/>
                <w:szCs w:val="16"/>
              </w:rPr>
            </w:pPr>
          </w:p>
          <w:p w:rsidR="00C05D44" w:rsidRDefault="00C05D44" w:rsidP="00C850B0">
            <w:pPr>
              <w:rPr>
                <w:rFonts w:ascii="Calibri" w:hAnsi="Calibri" w:cs="Calibri"/>
                <w:color w:val="000000"/>
                <w:sz w:val="16"/>
                <w:szCs w:val="16"/>
              </w:rPr>
            </w:pPr>
          </w:p>
          <w:p w:rsidR="00C05D44" w:rsidRDefault="00C05D44" w:rsidP="00C850B0">
            <w:pPr>
              <w:rPr>
                <w:rFonts w:ascii="Calibri" w:hAnsi="Calibri" w:cs="Calibri"/>
                <w:color w:val="000000"/>
                <w:sz w:val="16"/>
                <w:szCs w:val="16"/>
              </w:rPr>
            </w:pP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Á</w:t>
            </w:r>
            <w:r>
              <w:rPr>
                <w:rFonts w:ascii="Calibri" w:hAnsi="Calibri" w:cs="Calibri"/>
                <w:b/>
                <w:color w:val="000000"/>
              </w:rPr>
              <w:t xml:space="preserve">CIDO </w:t>
            </w:r>
            <w:r w:rsidRPr="00BD618D">
              <w:rPr>
                <w:rFonts w:ascii="Calibri" w:hAnsi="Calibri" w:cs="Calibri"/>
                <w:b/>
                <w:color w:val="000000"/>
              </w:rPr>
              <w:t>ACETILSALICÍLICO 100 MG COMPRIMIDO</w:t>
            </w:r>
          </w:p>
          <w:p w:rsidR="00C05D44" w:rsidRPr="00414D0A" w:rsidRDefault="00C05D44" w:rsidP="00C850B0">
            <w:pPr>
              <w:jc w:val="both"/>
              <w:rPr>
                <w:rFonts w:ascii="Calibri" w:hAnsi="Calibri" w:cs="Calibri"/>
                <w:color w:val="000000"/>
              </w:rPr>
            </w:pPr>
            <w:r w:rsidRPr="008834CC">
              <w:rPr>
                <w:rFonts w:ascii="Calibri" w:hAnsi="Calibri" w:cs="Calibri"/>
                <w:color w:val="000000"/>
              </w:rPr>
              <w:t>Todo medicamento obrigatoriamente deve estar acondicionado em e</w:t>
            </w:r>
            <w:r>
              <w:rPr>
                <w:rFonts w:ascii="Calibri" w:hAnsi="Calibri" w:cs="Calibri"/>
                <w:color w:val="000000"/>
              </w:rPr>
              <w:t>mbalagem original do fabricante</w:t>
            </w:r>
            <w:r w:rsidRPr="008834CC">
              <w:rPr>
                <w:rFonts w:ascii="Calibri" w:hAnsi="Calibri" w:cs="Calibri"/>
                <w:color w:val="000000"/>
              </w:rPr>
              <w:t>, com nome do responsável técnico, o lote, data de fabricação e validade estampada na embalagem. Com data de validade no míni</w:t>
            </w:r>
            <w:r>
              <w:rPr>
                <w:rFonts w:ascii="Calibri" w:hAnsi="Calibri" w:cs="Calibri"/>
                <w:color w:val="000000"/>
              </w:rPr>
              <w:t>m</w:t>
            </w:r>
            <w:r w:rsidRPr="008834CC">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350.000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r>
              <w:t>0,05667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r>
              <w:t>19.834,50</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b/>
              </w:rPr>
            </w:pPr>
            <w:r w:rsidRPr="00BD618D">
              <w:rPr>
                <w:rFonts w:ascii="Calibri" w:hAnsi="Calibri" w:cs="Calibri"/>
                <w:b/>
                <w:color w:val="000000"/>
              </w:rPr>
              <w:t>ÁCIDO FÓLICO 5 MG COMPRIMIDO</w:t>
            </w:r>
            <w:r w:rsidRPr="00BD618D">
              <w:rPr>
                <w:b/>
              </w:rPr>
              <w:t xml:space="preserve"> </w:t>
            </w:r>
          </w:p>
          <w:p w:rsidR="00C05D44" w:rsidRPr="00414D0A" w:rsidRDefault="00C05D44" w:rsidP="00C850B0">
            <w:pPr>
              <w:jc w:val="both"/>
              <w:rPr>
                <w:rFonts w:ascii="Calibri" w:hAnsi="Calibri" w:cs="Calibri"/>
                <w:color w:val="000000"/>
              </w:rPr>
            </w:pPr>
            <w:r w:rsidRPr="00833136">
              <w:rPr>
                <w:rFonts w:ascii="Calibri" w:hAnsi="Calibri" w:cs="Calibri"/>
                <w:color w:val="000000"/>
              </w:rPr>
              <w:t>Todo medicamento obrigatoriamente deve estar acondicionado em em</w:t>
            </w:r>
            <w:r>
              <w:rPr>
                <w:rFonts w:ascii="Calibri" w:hAnsi="Calibri" w:cs="Calibri"/>
                <w:color w:val="000000"/>
              </w:rPr>
              <w:t>balagem original do fabricante</w:t>
            </w:r>
            <w:r w:rsidRPr="00833136">
              <w:rPr>
                <w:rFonts w:ascii="Calibri" w:hAnsi="Calibri" w:cs="Calibri"/>
                <w:color w:val="000000"/>
              </w:rPr>
              <w:t xml:space="preserve"> com nome do responsável técnico, o lote, data de fabricação e validade estampada na embalage</w:t>
            </w:r>
            <w:r>
              <w:rPr>
                <w:rFonts w:ascii="Calibri" w:hAnsi="Calibri" w:cs="Calibri"/>
                <w:color w:val="000000"/>
              </w:rPr>
              <w:t>m. Com data de validade no mínim</w:t>
            </w:r>
            <w:r w:rsidRPr="0083313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pPr>
              <w:rPr>
                <w:rFonts w:ascii="Calibri" w:hAnsi="Calibri" w:cs="Calibri"/>
                <w:color w:val="000000"/>
              </w:rPr>
            </w:pPr>
            <w:r w:rsidRPr="0018139A">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pPr>
              <w:rPr>
                <w:rFonts w:ascii="Calibri" w:hAnsi="Calibri" w:cs="Calibri"/>
                <w:color w:val="000000"/>
              </w:rPr>
            </w:pPr>
            <w:r w:rsidRPr="0018139A">
              <w:rPr>
                <w:rFonts w:ascii="Calibri" w:hAnsi="Calibri" w:cs="Calibri"/>
                <w:color w:val="000000"/>
              </w:rPr>
              <w:t>250.000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r w:rsidRPr="0018139A">
              <w:t>0,095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r w:rsidRPr="0018139A">
              <w:t>23.750,00</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 xml:space="preserve">ÁCIDO TRANEXÂMICO  250 MG/5 ML, AMPOLA </w:t>
            </w:r>
          </w:p>
          <w:p w:rsidR="00C05D44" w:rsidRPr="00414D0A" w:rsidRDefault="00C05D44" w:rsidP="00C850B0">
            <w:pPr>
              <w:jc w:val="both"/>
              <w:rPr>
                <w:rFonts w:ascii="Calibri" w:hAnsi="Calibri" w:cs="Calibri"/>
                <w:color w:val="000000"/>
              </w:rPr>
            </w:pPr>
            <w:r w:rsidRPr="00AE589E">
              <w:rPr>
                <w:rFonts w:ascii="Calibri" w:hAnsi="Calibri" w:cs="Calibri"/>
                <w:color w:val="000000"/>
              </w:rPr>
              <w:t>Todo medicamento obrigatoriamente deve estar acondicionado em e</w:t>
            </w:r>
            <w:r>
              <w:rPr>
                <w:rFonts w:ascii="Calibri" w:hAnsi="Calibri" w:cs="Calibri"/>
                <w:color w:val="000000"/>
              </w:rPr>
              <w:t>mbalagem original do fabricante</w:t>
            </w:r>
            <w:r w:rsidRPr="00AE58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E58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pPr>
              <w:rPr>
                <w:rFonts w:ascii="Calibri" w:hAnsi="Calibri" w:cs="Calibri"/>
                <w:color w:val="000000"/>
              </w:rPr>
            </w:pPr>
            <w:r w:rsidRPr="0018139A">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pPr>
              <w:rPr>
                <w:rFonts w:ascii="Calibri" w:hAnsi="Calibri" w:cs="Calibri"/>
                <w:color w:val="000000"/>
              </w:rPr>
            </w:pPr>
            <w:r w:rsidRPr="0018139A">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r w:rsidRPr="0018139A">
              <w:t>6,43333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r w:rsidRPr="0018139A">
              <w:t>19.299,99</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Pr>
                <w:rFonts w:ascii="Calibri" w:hAnsi="Calibri" w:cs="Calibri"/>
                <w:b/>
                <w:color w:val="000000"/>
              </w:rPr>
              <w:t xml:space="preserve">ADENOSINA  6 MG/2ML, AMPOLA </w:t>
            </w:r>
            <w:r w:rsidRPr="00BD618D">
              <w:rPr>
                <w:rFonts w:ascii="Calibri" w:hAnsi="Calibri" w:cs="Calibri"/>
                <w:b/>
                <w:color w:val="000000"/>
              </w:rPr>
              <w:t>DE 2 ML</w:t>
            </w:r>
          </w:p>
          <w:p w:rsidR="00C05D44" w:rsidRPr="00414D0A" w:rsidRDefault="00C05D44" w:rsidP="00C850B0">
            <w:pPr>
              <w:jc w:val="both"/>
              <w:rPr>
                <w:rFonts w:ascii="Calibri" w:hAnsi="Calibri" w:cs="Calibri"/>
                <w:color w:val="000000"/>
              </w:rPr>
            </w:pPr>
            <w:r w:rsidRPr="00AE589E">
              <w:rPr>
                <w:rFonts w:ascii="Calibri" w:hAnsi="Calibri" w:cs="Calibri"/>
                <w:color w:val="000000"/>
              </w:rPr>
              <w:t>Todo medicamento obrigatoriamente deve estar acondicionado em embalag</w:t>
            </w:r>
            <w:r>
              <w:rPr>
                <w:rFonts w:ascii="Calibri" w:hAnsi="Calibri" w:cs="Calibri"/>
                <w:color w:val="000000"/>
              </w:rPr>
              <w:t>em original do fabricante</w:t>
            </w:r>
            <w:r w:rsidRPr="00AE58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E58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pPr>
              <w:rPr>
                <w:rFonts w:ascii="Calibri" w:hAnsi="Calibri" w:cs="Calibri"/>
                <w:color w:val="000000"/>
              </w:rPr>
            </w:pPr>
            <w:r w:rsidRPr="0018139A">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18139A" w:rsidRDefault="00C05D44" w:rsidP="00C850B0">
            <w:pPr>
              <w:rPr>
                <w:rFonts w:ascii="Calibri" w:hAnsi="Calibri" w:cs="Calibri"/>
                <w:color w:val="000000"/>
              </w:rPr>
            </w:pPr>
            <w:r w:rsidRPr="0018139A">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441D56" w:rsidRDefault="00C05D44" w:rsidP="00C850B0">
            <w:pPr>
              <w:rPr>
                <w:rFonts w:ascii="Calibri" w:hAnsi="Calibri" w:cs="Calibri"/>
                <w:color w:val="000000"/>
              </w:rPr>
            </w:pPr>
            <w:r w:rsidRPr="00441D56">
              <w:rPr>
                <w:rFonts w:ascii="Calibri" w:hAnsi="Calibri" w:cs="Calibri"/>
                <w:color w:val="000000"/>
              </w:rPr>
              <w:t>14,58333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441D56" w:rsidRDefault="00C05D44" w:rsidP="00C850B0">
            <w:pPr>
              <w:jc w:val="center"/>
              <w:rPr>
                <w:rFonts w:ascii="Calibri" w:hAnsi="Calibri" w:cs="Calibri"/>
                <w:color w:val="000000"/>
              </w:rPr>
            </w:pPr>
            <w:r w:rsidRPr="00441D56">
              <w:rPr>
                <w:rFonts w:ascii="Calibri" w:hAnsi="Calibri" w:cs="Calibri"/>
                <w:color w:val="000000"/>
              </w:rPr>
              <w:t>14.583,33</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b/>
                <w:color w:val="000000"/>
              </w:rPr>
            </w:pPr>
            <w:r>
              <w:rPr>
                <w:rFonts w:ascii="Calibri" w:hAnsi="Calibri" w:cs="Calibri"/>
                <w:b/>
                <w:color w:val="000000"/>
              </w:rPr>
              <w:t>ÁGUA PARA INJEÇÃO AMPOLA DE 10 ML</w:t>
            </w:r>
          </w:p>
          <w:p w:rsidR="00C05D44" w:rsidRPr="00414D0A" w:rsidRDefault="00C05D44" w:rsidP="00C850B0">
            <w:pPr>
              <w:jc w:val="both"/>
              <w:rPr>
                <w:rFonts w:ascii="Calibri" w:hAnsi="Calibri" w:cs="Calibri"/>
                <w:color w:val="000000"/>
              </w:rPr>
            </w:pPr>
            <w:r w:rsidRPr="00AE589E">
              <w:rPr>
                <w:rFonts w:ascii="Calibri" w:hAnsi="Calibri" w:cs="Calibri"/>
                <w:color w:val="000000"/>
              </w:rPr>
              <w:t>Todo medicamento obrigatoriamente deve estar acondicionado em e</w:t>
            </w:r>
            <w:r>
              <w:rPr>
                <w:rFonts w:ascii="Calibri" w:hAnsi="Calibri" w:cs="Calibri"/>
                <w:color w:val="000000"/>
              </w:rPr>
              <w:t>mbalagem original do fabricante</w:t>
            </w:r>
            <w:r w:rsidRPr="00AE58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E58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0,51333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10.266,60</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b/>
                <w:color w:val="000000"/>
              </w:rPr>
            </w:pPr>
            <w:r>
              <w:rPr>
                <w:rFonts w:ascii="Calibri" w:hAnsi="Calibri" w:cs="Calibri"/>
                <w:b/>
                <w:color w:val="000000"/>
              </w:rPr>
              <w:t>ALBENDAZOL 400 MG COMPRIMIDO MASTIGÁVEL</w:t>
            </w:r>
          </w:p>
          <w:p w:rsidR="00C05D44" w:rsidRPr="00414D0A" w:rsidRDefault="00C05D44" w:rsidP="00C850B0">
            <w:pPr>
              <w:jc w:val="both"/>
              <w:rPr>
                <w:rFonts w:ascii="Calibri" w:hAnsi="Calibri" w:cs="Calibri"/>
                <w:color w:val="000000"/>
              </w:rPr>
            </w:pPr>
            <w:r w:rsidRPr="00465B6E">
              <w:rPr>
                <w:rFonts w:ascii="Calibri" w:hAnsi="Calibri" w:cs="Calibri"/>
                <w:color w:val="000000"/>
              </w:rPr>
              <w:t>Todo medicamento obrigatoriamente deve estar acondicionado em e</w:t>
            </w:r>
            <w:r>
              <w:rPr>
                <w:rFonts w:ascii="Calibri" w:hAnsi="Calibri" w:cs="Calibri"/>
                <w:color w:val="000000"/>
              </w:rPr>
              <w:t>mbalagem original do fabricante</w:t>
            </w:r>
            <w:r w:rsidRPr="00465B6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465B6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0,68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10.200,00</w:t>
            </w:r>
          </w:p>
        </w:tc>
      </w:tr>
      <w:tr w:rsidR="00C05D44" w:rsidRPr="002C2956" w:rsidTr="00C850B0">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ALB</w:t>
            </w:r>
            <w:r>
              <w:rPr>
                <w:rFonts w:ascii="Calibri" w:hAnsi="Calibri" w:cs="Calibri"/>
                <w:b/>
                <w:color w:val="000000"/>
              </w:rPr>
              <w:t>ENDAZOL 40 MG/ML SUSPENSÃO ORAL</w:t>
            </w:r>
            <w:r w:rsidRPr="00BD618D">
              <w:rPr>
                <w:rFonts w:ascii="Calibri" w:hAnsi="Calibri" w:cs="Calibri"/>
                <w:b/>
                <w:color w:val="000000"/>
              </w:rPr>
              <w:t>, FRASCO DE 10 ML</w:t>
            </w:r>
          </w:p>
          <w:p w:rsidR="00C05D44" w:rsidRPr="00981DF3" w:rsidRDefault="00C05D44" w:rsidP="00C850B0">
            <w:pPr>
              <w:jc w:val="both"/>
              <w:rPr>
                <w:rFonts w:ascii="Calibri" w:hAnsi="Calibri" w:cs="Calibri"/>
              </w:rPr>
            </w:pPr>
            <w:r w:rsidRPr="00981DF3">
              <w:rPr>
                <w:rFonts w:ascii="Calibri" w:hAnsi="Calibri" w:cs="Calibri"/>
              </w:rPr>
              <w:t>Todo medicamento obrigatoriamente deve estar acondicionado em embalagem original do fabricante, com nome do responsável técnico, o lote, data de fabricação e validade estampada na embalagem. Com data de validade no mínimo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1,82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27.300,00</w:t>
            </w:r>
          </w:p>
        </w:tc>
      </w:tr>
      <w:tr w:rsidR="00C05D44" w:rsidRPr="002C2956" w:rsidTr="00C850B0">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 xml:space="preserve">ALENDRONATO DE SÓDIO 70 MG COMPRIMIDO </w:t>
            </w:r>
          </w:p>
          <w:p w:rsidR="00C05D44" w:rsidRDefault="00C05D44" w:rsidP="00C850B0">
            <w:pPr>
              <w:jc w:val="both"/>
              <w:rPr>
                <w:rFonts w:ascii="Calibri" w:hAnsi="Calibri" w:cs="Calibri"/>
                <w:color w:val="000000"/>
              </w:rPr>
            </w:pPr>
            <w:r w:rsidRPr="0018139A">
              <w:rPr>
                <w:rFonts w:ascii="Calibri" w:hAnsi="Calibri" w:cs="Calibri"/>
                <w:color w:val="000000"/>
              </w:rPr>
              <w:t>Todo medicamento obrigatoriamente deve estar acondicionado em e</w:t>
            </w:r>
            <w:r>
              <w:rPr>
                <w:rFonts w:ascii="Calibri" w:hAnsi="Calibri" w:cs="Calibri"/>
                <w:color w:val="000000"/>
              </w:rPr>
              <w:t>mbalagem original do fabricante</w:t>
            </w:r>
            <w:r w:rsidRPr="001813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813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0,41667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1.666,68</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ALOPURINOL 300 MG COMPRIMIDO</w:t>
            </w:r>
          </w:p>
          <w:p w:rsidR="00C05D44" w:rsidRPr="00664202" w:rsidRDefault="00C05D44" w:rsidP="00C850B0">
            <w:pPr>
              <w:jc w:val="both"/>
              <w:rPr>
                <w:rFonts w:ascii="Calibri" w:hAnsi="Calibri" w:cs="Calibri"/>
                <w:b/>
                <w:color w:val="000000"/>
              </w:rPr>
            </w:pPr>
            <w:r w:rsidRPr="006A2128">
              <w:rPr>
                <w:rFonts w:ascii="Calibri" w:hAnsi="Calibri" w:cs="Calibri"/>
                <w:color w:val="000000"/>
              </w:rPr>
              <w:t xml:space="preserve">Todo medicamento obrigatoriamente deve estar acondicionado em embalagem </w:t>
            </w:r>
            <w:r>
              <w:rPr>
                <w:rFonts w:ascii="Calibri" w:hAnsi="Calibri" w:cs="Calibri"/>
                <w:color w:val="000000"/>
              </w:rPr>
              <w:t>original do fabricante</w:t>
            </w:r>
            <w:r w:rsidRPr="006A2128">
              <w:rPr>
                <w:rFonts w:ascii="Calibri" w:hAnsi="Calibri" w:cs="Calibri"/>
                <w:color w:val="000000"/>
              </w:rPr>
              <w:t>, com nome do responsável técnico, o lote, data de fabricação e validade estampada na embalagem.</w:t>
            </w:r>
            <w:r w:rsidRPr="0018139A">
              <w:rPr>
                <w:rFonts w:ascii="Calibri" w:hAnsi="Calibri" w:cs="Calibri"/>
                <w:b/>
                <w:color w:val="000000"/>
              </w:rPr>
              <w:t xml:space="preserve"> </w:t>
            </w:r>
            <w:r>
              <w:rPr>
                <w:rFonts w:ascii="Calibri" w:hAnsi="Calibri" w:cs="Calibri"/>
                <w:color w:val="000000"/>
              </w:rPr>
              <w:t>Com data de validade no mínim</w:t>
            </w:r>
            <w:r w:rsidRPr="006A212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6A2128"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0,58333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17.499,90</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b/>
                <w:color w:val="000000"/>
              </w:rPr>
            </w:pPr>
            <w:r w:rsidRPr="00E324C4">
              <w:rPr>
                <w:rFonts w:ascii="Calibri" w:hAnsi="Calibri" w:cs="Calibri"/>
                <w:b/>
                <w:color w:val="000000"/>
              </w:rPr>
              <w:t>AMINOFILINA 100 MG COMPRIMIDO</w:t>
            </w:r>
          </w:p>
          <w:p w:rsidR="00C05D44" w:rsidRPr="00E324C4" w:rsidRDefault="00C05D44" w:rsidP="00C850B0">
            <w:pPr>
              <w:jc w:val="both"/>
              <w:rPr>
                <w:rFonts w:ascii="Calibri" w:hAnsi="Calibri" w:cs="Calibri"/>
                <w:b/>
                <w:color w:val="000000"/>
              </w:rPr>
            </w:pPr>
            <w:r w:rsidRPr="0020488A">
              <w:rPr>
                <w:rFonts w:ascii="Calibri" w:hAnsi="Calibri" w:cs="Calibri"/>
                <w:color w:val="000000"/>
              </w:rPr>
              <w:t>Todo medicamento obrigatoriamente deve estar acondicionado em e</w:t>
            </w:r>
            <w:r>
              <w:rPr>
                <w:rFonts w:ascii="Calibri" w:hAnsi="Calibri" w:cs="Calibri"/>
                <w:color w:val="000000"/>
              </w:rPr>
              <w:t>mbalagem original do fabricante</w:t>
            </w:r>
            <w:r w:rsidRPr="002048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048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6A2128" w:rsidRDefault="00C05D44" w:rsidP="00C850B0">
            <w:pPr>
              <w:jc w:val="cente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0,20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r>
              <w:rPr>
                <w:rFonts w:ascii="Calibri" w:hAnsi="Calibri" w:cs="Calibri"/>
                <w:color w:val="000000"/>
              </w:rPr>
              <w:t>4.000,00</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b/>
                <w:color w:val="000000"/>
              </w:rPr>
            </w:pPr>
            <w:r>
              <w:rPr>
                <w:rFonts w:ascii="Calibri" w:hAnsi="Calibri" w:cs="Calibri"/>
                <w:b/>
                <w:color w:val="000000"/>
              </w:rPr>
              <w:t>AMINOFILINA 24 MG/ML SOLUÇÃO INJETÁVEL, AMPOLA DE 10 ML</w:t>
            </w:r>
          </w:p>
          <w:p w:rsidR="00C05D44" w:rsidRPr="0020488A" w:rsidRDefault="00C05D44" w:rsidP="00C850B0">
            <w:pPr>
              <w:jc w:val="both"/>
              <w:rPr>
                <w:rFonts w:ascii="Calibri" w:hAnsi="Calibri" w:cs="Calibri"/>
                <w:color w:val="000000"/>
              </w:rPr>
            </w:pPr>
            <w:r w:rsidRPr="0020488A">
              <w:rPr>
                <w:rFonts w:ascii="Calibri" w:hAnsi="Calibri" w:cs="Calibri"/>
                <w:color w:val="000000"/>
              </w:rPr>
              <w:t>Todo medicamento obrigatoriamente deve estar acondicionado em e</w:t>
            </w:r>
            <w:r>
              <w:rPr>
                <w:rFonts w:ascii="Calibri" w:hAnsi="Calibri" w:cs="Calibri"/>
                <w:color w:val="000000"/>
              </w:rPr>
              <w:t>mbalagem original do fabricante</w:t>
            </w:r>
            <w:r w:rsidRPr="002048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048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20488A"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2,08813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2.088,13</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b/>
                <w:color w:val="000000"/>
              </w:rPr>
            </w:pPr>
            <w:r>
              <w:rPr>
                <w:rFonts w:ascii="Calibri" w:hAnsi="Calibri" w:cs="Calibri"/>
                <w:b/>
                <w:color w:val="000000"/>
              </w:rPr>
              <w:t xml:space="preserve">AMOXICILINA 500 MG COMPROMIDO E/ OU CÁPSULA </w:t>
            </w:r>
          </w:p>
          <w:p w:rsidR="00C05D44" w:rsidRPr="0020488A" w:rsidRDefault="00C05D44" w:rsidP="00C850B0">
            <w:pPr>
              <w:jc w:val="both"/>
              <w:rPr>
                <w:rFonts w:ascii="Calibri" w:hAnsi="Calibri" w:cs="Calibri"/>
                <w:color w:val="000000"/>
              </w:rPr>
            </w:pPr>
            <w:r w:rsidRPr="0020488A">
              <w:rPr>
                <w:rFonts w:ascii="Calibri" w:hAnsi="Calibri" w:cs="Calibri"/>
                <w:color w:val="000000"/>
              </w:rPr>
              <w:t>Todo medicamento obrigatoriamente deve estar acondicionado em e</w:t>
            </w:r>
            <w:r>
              <w:rPr>
                <w:rFonts w:ascii="Calibri" w:hAnsi="Calibri" w:cs="Calibri"/>
                <w:color w:val="000000"/>
              </w:rPr>
              <w:t>mbalagem original do fabricante</w:t>
            </w:r>
            <w:r w:rsidRPr="0020488A">
              <w:rPr>
                <w:rFonts w:ascii="Calibri" w:hAnsi="Calibri" w:cs="Calibri"/>
                <w:color w:val="000000"/>
              </w:rPr>
              <w:t>, com nome do responsável técnico, o lote, data de fabricação e validade estampada na embalagem. Com d</w:t>
            </w:r>
            <w:r>
              <w:rPr>
                <w:rFonts w:ascii="Calibri" w:hAnsi="Calibri" w:cs="Calibri"/>
                <w:color w:val="000000"/>
              </w:rPr>
              <w:t>ata de validade no mínim</w:t>
            </w:r>
            <w:r w:rsidRPr="002048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20488A"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0,39667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119.001,00</w:t>
            </w:r>
          </w:p>
        </w:tc>
      </w:tr>
      <w:tr w:rsidR="00C05D44"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b/>
              </w:rPr>
            </w:pPr>
            <w:r>
              <w:rPr>
                <w:rFonts w:ascii="Calibri" w:hAnsi="Calibri" w:cs="Calibri"/>
                <w:b/>
                <w:color w:val="000000"/>
              </w:rPr>
              <w:t>AMOXICILINA 50 MG/ML PÓ PARA SUSPENSÃO  ORAL</w:t>
            </w:r>
            <w:r w:rsidRPr="00BD618D">
              <w:rPr>
                <w:rFonts w:ascii="Calibri" w:hAnsi="Calibri" w:cs="Calibri"/>
                <w:b/>
                <w:color w:val="000000"/>
              </w:rPr>
              <w:t>,</w:t>
            </w:r>
            <w:r>
              <w:rPr>
                <w:rFonts w:ascii="Calibri" w:hAnsi="Calibri" w:cs="Calibri"/>
                <w:b/>
                <w:color w:val="000000"/>
              </w:rPr>
              <w:t xml:space="preserve"> </w:t>
            </w:r>
            <w:r w:rsidRPr="00BD618D">
              <w:rPr>
                <w:rFonts w:ascii="Calibri" w:hAnsi="Calibri" w:cs="Calibri"/>
                <w:b/>
                <w:color w:val="000000"/>
              </w:rPr>
              <w:t>FRASCO DE 60 ML</w:t>
            </w:r>
            <w:r w:rsidRPr="00BD618D">
              <w:rPr>
                <w:b/>
              </w:rPr>
              <w:t xml:space="preserve"> </w:t>
            </w:r>
          </w:p>
          <w:p w:rsidR="00C05D44" w:rsidRPr="004F2DCC" w:rsidRDefault="00C05D44" w:rsidP="00C850B0">
            <w:pPr>
              <w:jc w:val="both"/>
              <w:rPr>
                <w:rFonts w:ascii="Calibri" w:hAnsi="Calibri" w:cs="Calibri"/>
                <w:color w:val="000000"/>
              </w:rPr>
            </w:pPr>
            <w:r w:rsidRPr="0071255F">
              <w:rPr>
                <w:rFonts w:ascii="Calibri" w:hAnsi="Calibri" w:cs="Calibri"/>
                <w:color w:val="000000"/>
              </w:rPr>
              <w:t>Todo medicamento obrigatoriamente deve estar acondicionado em emba</w:t>
            </w:r>
            <w:r>
              <w:rPr>
                <w:rFonts w:ascii="Calibri" w:hAnsi="Calibri" w:cs="Calibri"/>
                <w:color w:val="000000"/>
              </w:rPr>
              <w:t>lagem original do fabricante</w:t>
            </w:r>
            <w:r w:rsidRPr="0071255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1255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71255F"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17,78667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pPr>
            <w:r>
              <w:rPr>
                <w:rFonts w:ascii="Calibri" w:hAnsi="Calibri" w:cs="Calibri"/>
                <w:color w:val="000000"/>
              </w:rPr>
              <w:t>444.666,75</w:t>
            </w:r>
          </w:p>
        </w:tc>
      </w:tr>
      <w:tr w:rsidR="00C05D44" w:rsidRPr="002C2956" w:rsidTr="00C850B0">
        <w:trPr>
          <w:trHeight w:val="2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AMOXICILINA+CLAVULANATO DE POTÁSSIO 5 FRASCO</w:t>
            </w:r>
            <w:r>
              <w:rPr>
                <w:rFonts w:ascii="Calibri" w:hAnsi="Calibri" w:cs="Calibri"/>
                <w:b/>
                <w:color w:val="000000"/>
              </w:rPr>
              <w:t xml:space="preserve"> </w:t>
            </w:r>
            <w:r w:rsidRPr="00BD618D">
              <w:rPr>
                <w:rFonts w:ascii="Calibri" w:hAnsi="Calibri" w:cs="Calibri"/>
                <w:b/>
                <w:color w:val="000000"/>
              </w:rPr>
              <w:t>(50 MG+12,5 MG)/ML SUSPENSÃO  ORAL ,FRASCO DE 100 ML</w:t>
            </w:r>
          </w:p>
          <w:p w:rsidR="00C05D44" w:rsidRDefault="00C05D44" w:rsidP="00C850B0">
            <w:pPr>
              <w:jc w:val="both"/>
              <w:rPr>
                <w:rFonts w:ascii="Calibri" w:hAnsi="Calibri" w:cs="Calibri"/>
                <w:color w:val="000000"/>
              </w:rPr>
            </w:pPr>
            <w:r>
              <w:t xml:space="preserve"> </w:t>
            </w:r>
            <w:r w:rsidRPr="00234D1A">
              <w:rPr>
                <w:rFonts w:ascii="Calibri" w:hAnsi="Calibri" w:cs="Calibri"/>
                <w:color w:val="000000"/>
              </w:rPr>
              <w:t>Todo medicamento obrigatoriamente deve estar acondicionado em e</w:t>
            </w:r>
            <w:r>
              <w:rPr>
                <w:rFonts w:ascii="Calibri" w:hAnsi="Calibri" w:cs="Calibri"/>
                <w:color w:val="000000"/>
              </w:rPr>
              <w:t>mbalagem original do fabricante</w:t>
            </w:r>
            <w:r w:rsidRPr="00234D1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34D1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24,49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244.900,00</w:t>
            </w:r>
          </w:p>
        </w:tc>
      </w:tr>
      <w:tr w:rsidR="00C05D44" w:rsidRPr="002C2956" w:rsidTr="00C850B0">
        <w:trPr>
          <w:trHeight w:val="54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 xml:space="preserve">AMPICILINA PÓ </w:t>
            </w:r>
            <w:r>
              <w:rPr>
                <w:rFonts w:ascii="Calibri" w:hAnsi="Calibri" w:cs="Calibri"/>
                <w:b/>
                <w:color w:val="000000"/>
              </w:rPr>
              <w:t>PARA SOLUÇÃO INJETÁVEL</w:t>
            </w:r>
            <w:r w:rsidRPr="00BD618D">
              <w:rPr>
                <w:rFonts w:ascii="Calibri" w:hAnsi="Calibri" w:cs="Calibri"/>
                <w:b/>
                <w:color w:val="000000"/>
              </w:rPr>
              <w:t>, FRASCO-AMPOLA DE 1 G</w:t>
            </w:r>
          </w:p>
          <w:p w:rsidR="00C05D44" w:rsidRDefault="00C05D44" w:rsidP="00C850B0">
            <w:pPr>
              <w:jc w:val="both"/>
              <w:rPr>
                <w:rFonts w:ascii="Calibri" w:hAnsi="Calibri" w:cs="Calibri"/>
                <w:color w:val="000000"/>
              </w:rPr>
            </w:pPr>
            <w:r w:rsidRPr="007776B9">
              <w:rPr>
                <w:rFonts w:ascii="Calibri" w:hAnsi="Calibri" w:cs="Calibri"/>
                <w:color w:val="000000"/>
              </w:rPr>
              <w:t>Todo medicamento obrigatoriamente deve estar acondicionado em e</w:t>
            </w:r>
            <w:r>
              <w:rPr>
                <w:rFonts w:ascii="Calibri" w:hAnsi="Calibri" w:cs="Calibri"/>
                <w:color w:val="000000"/>
              </w:rPr>
              <w:t>mbalagem original do fabricante</w:t>
            </w:r>
            <w:r w:rsidRPr="007776B9">
              <w:rPr>
                <w:rFonts w:ascii="Calibri" w:hAnsi="Calibri" w:cs="Calibri"/>
                <w:color w:val="000000"/>
              </w:rPr>
              <w:t>, com nome do responsável técnico, o lote, data de fabricação e validade estampada na embalagem. Com</w:t>
            </w:r>
            <w:r>
              <w:rPr>
                <w:rFonts w:ascii="Calibri" w:hAnsi="Calibri" w:cs="Calibri"/>
                <w:color w:val="000000"/>
              </w:rPr>
              <w:t xml:space="preserve"> data de validade no mínim</w:t>
            </w:r>
            <w:r w:rsidRPr="007776B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12.180,00</w:t>
            </w:r>
          </w:p>
        </w:tc>
      </w:tr>
      <w:tr w:rsidR="00C05D44"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ATENOLOL 50 MG COMPRIMIDO</w:t>
            </w:r>
          </w:p>
          <w:p w:rsidR="00C05D44" w:rsidRDefault="00C05D44" w:rsidP="00C850B0">
            <w:pPr>
              <w:jc w:val="both"/>
              <w:rPr>
                <w:rFonts w:ascii="Calibri" w:hAnsi="Calibri" w:cs="Calibri"/>
                <w:color w:val="000000"/>
              </w:rPr>
            </w:pPr>
            <w:r w:rsidRPr="007776B9">
              <w:rPr>
                <w:rFonts w:ascii="Calibri" w:hAnsi="Calibri" w:cs="Calibri"/>
                <w:color w:val="000000"/>
              </w:rPr>
              <w:t>Todo medicamento obrigatoriamente deve estar acondicionado em e</w:t>
            </w:r>
            <w:r>
              <w:rPr>
                <w:rFonts w:ascii="Calibri" w:hAnsi="Calibri" w:cs="Calibri"/>
                <w:color w:val="000000"/>
              </w:rPr>
              <w:t>mbalagem original do fabricante</w:t>
            </w:r>
            <w:r w:rsidRPr="007776B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76B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0,19333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19.333,00</w:t>
            </w:r>
          </w:p>
        </w:tc>
      </w:tr>
      <w:tr w:rsidR="00C05D44"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ATROPINA 0,25 MG/1ML SOLUÇÃO INJETÁVEL AMPOLA</w:t>
            </w:r>
          </w:p>
          <w:p w:rsidR="00C05D44" w:rsidRDefault="00C05D44"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3.690,00</w:t>
            </w:r>
          </w:p>
        </w:tc>
      </w:tr>
      <w:tr w:rsidR="00C05D44"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AZITROMICINA PÓ PARA SUSPENSÃO ORAL 40 MG/ML, FRASCO DE 15 ML</w:t>
            </w:r>
          </w:p>
          <w:p w:rsidR="00C05D44" w:rsidRDefault="00C05D44"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56,45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564.500,00</w:t>
            </w:r>
          </w:p>
        </w:tc>
      </w:tr>
      <w:tr w:rsidR="00C05D44"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AZITROMICINA 500 MG COMPRIMIDO</w:t>
            </w:r>
          </w:p>
          <w:p w:rsidR="00C05D44" w:rsidRDefault="00C05D44"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2,805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140.250,00</w:t>
            </w:r>
          </w:p>
        </w:tc>
      </w:tr>
      <w:tr w:rsidR="00C05D44"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b/>
              </w:rPr>
            </w:pPr>
            <w:r w:rsidRPr="00BD618D">
              <w:rPr>
                <w:rFonts w:ascii="Calibri" w:hAnsi="Calibri" w:cs="Calibri"/>
                <w:b/>
                <w:color w:val="000000"/>
              </w:rPr>
              <w:t>BACLOFENO 10 MG COMPRIMIDO</w:t>
            </w:r>
            <w:r w:rsidRPr="00BD618D">
              <w:rPr>
                <w:b/>
              </w:rPr>
              <w:t xml:space="preserve"> </w:t>
            </w:r>
          </w:p>
          <w:p w:rsidR="00A6124B" w:rsidRDefault="00C05D44"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44.500,00</w:t>
            </w:r>
          </w:p>
        </w:tc>
      </w:tr>
      <w:tr w:rsidR="00C05D44" w:rsidRPr="002C2956" w:rsidTr="00C850B0">
        <w:trPr>
          <w:trHeight w:val="230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BENZILPENICILINA BENZATINA PÓ PARA SUSFAMPOL</w:t>
            </w:r>
          </w:p>
          <w:p w:rsidR="00C05D44" w:rsidRDefault="00C05D44" w:rsidP="00C850B0">
            <w:pPr>
              <w:jc w:val="both"/>
              <w:rPr>
                <w:rFonts w:ascii="Calibri" w:hAnsi="Calibri" w:cs="Calibri"/>
                <w:color w:val="000000"/>
              </w:rPr>
            </w:pPr>
            <w:r>
              <w:rPr>
                <w:rFonts w:ascii="Calibri" w:hAnsi="Calibri" w:cs="Calibri"/>
                <w:color w:val="000000"/>
              </w:rPr>
              <w:t>Pó para suspensão injetável, frasco- ampola de 1.200.000 UI</w:t>
            </w:r>
          </w:p>
          <w:p w:rsidR="00C05D44" w:rsidRDefault="00C05D44" w:rsidP="00C850B0">
            <w:pPr>
              <w:jc w:val="both"/>
              <w:rPr>
                <w:rFonts w:ascii="Calibri" w:hAnsi="Calibri" w:cs="Calibri"/>
                <w:color w:val="000000"/>
              </w:rPr>
            </w:pPr>
            <w:r w:rsidRPr="003B6288">
              <w:rPr>
                <w:rFonts w:ascii="Calibri" w:hAnsi="Calibri" w:cs="Calibri"/>
                <w:color w:val="000000"/>
              </w:rPr>
              <w:t>Todo medicamento obrigatoriamente deve estar acondicionado em e</w:t>
            </w:r>
            <w:r>
              <w:rPr>
                <w:rFonts w:ascii="Calibri" w:hAnsi="Calibri" w:cs="Calibri"/>
                <w:color w:val="000000"/>
              </w:rPr>
              <w:t>mbalagem original do fabricante</w:t>
            </w:r>
            <w:r w:rsidRPr="003B6288">
              <w:rPr>
                <w:rFonts w:ascii="Calibri" w:hAnsi="Calibri" w:cs="Calibri"/>
                <w:color w:val="000000"/>
              </w:rPr>
              <w:t>, com nome do responsável técnico, o lote, data de fabricação e validade estampada na embala</w:t>
            </w:r>
            <w:r>
              <w:rPr>
                <w:rFonts w:ascii="Calibri" w:hAnsi="Calibri" w:cs="Calibri"/>
                <w:color w:val="000000"/>
              </w:rPr>
              <w:t>gem. Com data de validade no mínim</w:t>
            </w:r>
            <w:r w:rsidRPr="003B628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13,46667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134.666,70</w:t>
            </w:r>
          </w:p>
        </w:tc>
      </w:tr>
      <w:tr w:rsidR="00C05D44" w:rsidRPr="002C2956" w:rsidTr="00C850B0">
        <w:trPr>
          <w:trHeight w:val="42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BENZILPENICILINA BENZATINA PÓ PARA SUSFUN</w:t>
            </w:r>
          </w:p>
          <w:p w:rsidR="00C05D44" w:rsidRDefault="00C05D44" w:rsidP="00C850B0">
            <w:pPr>
              <w:jc w:val="both"/>
              <w:rPr>
                <w:rFonts w:ascii="Calibri" w:hAnsi="Calibri" w:cs="Calibri"/>
                <w:color w:val="000000"/>
              </w:rPr>
            </w:pPr>
            <w:r>
              <w:rPr>
                <w:rFonts w:ascii="Calibri" w:hAnsi="Calibri" w:cs="Calibri"/>
                <w:color w:val="000000"/>
              </w:rPr>
              <w:t>Pó para suspensão injetável, frasco-ampola de 5.000.000 UI</w:t>
            </w:r>
            <w:r>
              <w:t xml:space="preserve"> </w:t>
            </w:r>
            <w:r w:rsidRPr="00CC79B8">
              <w:rPr>
                <w:rFonts w:ascii="Calibri" w:hAnsi="Calibri" w:cs="Calibri"/>
                <w:color w:val="000000"/>
              </w:rPr>
              <w:t>Todo medicamento obrigatoriamente deve estar acondicionado em e</w:t>
            </w:r>
            <w:r>
              <w:rPr>
                <w:rFonts w:ascii="Calibri" w:hAnsi="Calibri" w:cs="Calibri"/>
                <w:color w:val="000000"/>
              </w:rPr>
              <w:t>mbalagem original do fabricante</w:t>
            </w:r>
            <w:r w:rsidRPr="00CC79B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79B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13,25667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6.628,335</w:t>
            </w:r>
          </w:p>
        </w:tc>
      </w:tr>
      <w:tr w:rsidR="00C05D44" w:rsidRPr="002C2956" w:rsidTr="00C850B0">
        <w:trPr>
          <w:trHeight w:val="42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D618D" w:rsidRDefault="00C05D44" w:rsidP="00C850B0">
            <w:pPr>
              <w:jc w:val="both"/>
              <w:rPr>
                <w:rFonts w:ascii="Calibri" w:hAnsi="Calibri" w:cs="Calibri"/>
                <w:b/>
                <w:color w:val="000000"/>
              </w:rPr>
            </w:pPr>
            <w:r w:rsidRPr="00BD618D">
              <w:rPr>
                <w:rFonts w:ascii="Calibri" w:hAnsi="Calibri" w:cs="Calibri"/>
                <w:b/>
                <w:color w:val="000000"/>
              </w:rPr>
              <w:t>BENZILPENICILINAPROCAÍNA+BENZILPENICIAMPOL</w:t>
            </w:r>
          </w:p>
          <w:p w:rsidR="00C05D44" w:rsidRPr="00BD618D" w:rsidRDefault="00C05D44" w:rsidP="00C850B0">
            <w:pPr>
              <w:jc w:val="both"/>
              <w:rPr>
                <w:rFonts w:ascii="Calibri" w:hAnsi="Calibri" w:cs="Calibri"/>
                <w:b/>
                <w:color w:val="000000"/>
              </w:rPr>
            </w:pPr>
            <w:r w:rsidRPr="00BD618D">
              <w:rPr>
                <w:rFonts w:ascii="Calibri" w:hAnsi="Calibri" w:cs="Calibri"/>
                <w:b/>
                <w:color w:val="000000"/>
              </w:rPr>
              <w:t>PÓ</w:t>
            </w:r>
          </w:p>
          <w:p w:rsidR="00C05D44" w:rsidRDefault="00C05D44" w:rsidP="00C850B0">
            <w:pPr>
              <w:jc w:val="both"/>
              <w:rPr>
                <w:rFonts w:ascii="Calibri" w:hAnsi="Calibri" w:cs="Calibri"/>
                <w:color w:val="000000"/>
              </w:rPr>
            </w:pPr>
            <w:r w:rsidRPr="00CC79B8">
              <w:rPr>
                <w:rFonts w:ascii="Calibri" w:hAnsi="Calibri" w:cs="Calibri"/>
                <w:color w:val="000000"/>
              </w:rPr>
              <w:t>Todo medicamento obrigatoriamente deve estar acondicionado em e</w:t>
            </w:r>
            <w:r>
              <w:rPr>
                <w:rFonts w:ascii="Calibri" w:hAnsi="Calibri" w:cs="Calibri"/>
                <w:color w:val="000000"/>
              </w:rPr>
              <w:t>mbalagem original do fabricante</w:t>
            </w:r>
            <w:r w:rsidRPr="00CC79B8">
              <w:rPr>
                <w:rFonts w:ascii="Calibri" w:hAnsi="Calibri" w:cs="Calibri"/>
                <w:color w:val="000000"/>
              </w:rPr>
              <w:t>, com nome do responsável técnico, o lote, data de fabricação e validade estampada na embalagem</w:t>
            </w:r>
            <w:r>
              <w:rPr>
                <w:rFonts w:ascii="Calibri" w:hAnsi="Calibri" w:cs="Calibri"/>
                <w:color w:val="000000"/>
              </w:rPr>
              <w:t>. Com data de validade no mínim</w:t>
            </w:r>
            <w:r w:rsidRPr="00CC79B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10,87967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10.879,67</w:t>
            </w:r>
          </w:p>
        </w:tc>
      </w:tr>
      <w:tr w:rsidR="00C05D44" w:rsidRPr="002C2956" w:rsidTr="00C850B0">
        <w:trPr>
          <w:trHeight w:val="42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CC79B8" w:rsidRDefault="00C05D44" w:rsidP="00C850B0">
            <w:pPr>
              <w:rPr>
                <w:rFonts w:ascii="Calibri" w:hAnsi="Calibri" w:cs="Calibri"/>
                <w:color w:val="000000"/>
              </w:rPr>
            </w:pPr>
            <w:r>
              <w:rPr>
                <w:rFonts w:ascii="Calibri" w:hAnsi="Calibri" w:cs="Calibri"/>
                <w:color w:val="000000"/>
                <w:sz w:val="16"/>
                <w:szCs w:val="16"/>
              </w:rPr>
              <w:t>27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BENZOILMETRONIDAZOL 40 MG/ML SUSPENSÃO ORAL, FRASCO DE 120 ML</w:t>
            </w:r>
          </w:p>
          <w:p w:rsidR="00C05D44" w:rsidRDefault="00C05D44" w:rsidP="00C850B0">
            <w:pPr>
              <w:jc w:val="both"/>
              <w:rPr>
                <w:rFonts w:ascii="Calibri" w:hAnsi="Calibri" w:cs="Calibri"/>
                <w:color w:val="000000"/>
              </w:rPr>
            </w:pPr>
            <w:r>
              <w:t xml:space="preserve"> </w:t>
            </w:r>
            <w:r w:rsidRPr="00CC79B8">
              <w:rPr>
                <w:rFonts w:ascii="Calibri" w:hAnsi="Calibri" w:cs="Calibri"/>
                <w:color w:val="000000"/>
              </w:rPr>
              <w:t>Todo medicamento obrigatoriamente deve estar acondicionado em e</w:t>
            </w:r>
            <w:r>
              <w:rPr>
                <w:rFonts w:ascii="Calibri" w:hAnsi="Calibri" w:cs="Calibri"/>
                <w:color w:val="000000"/>
              </w:rPr>
              <w:t>mbalagem original do fabricante</w:t>
            </w:r>
            <w:r w:rsidRPr="00CC79B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79B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12,00333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24.006,66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BESILATO DE ANLODIPINO 5 MG COMPRIMIDO</w:t>
            </w:r>
          </w:p>
          <w:p w:rsidR="00C05D44" w:rsidRDefault="00C05D44" w:rsidP="00C850B0">
            <w:pPr>
              <w:jc w:val="both"/>
              <w:rPr>
                <w:rFonts w:ascii="Calibri" w:hAnsi="Calibri" w:cs="Calibri"/>
                <w:color w:val="000000"/>
              </w:rPr>
            </w:pPr>
            <w:r w:rsidRPr="00A83751">
              <w:rPr>
                <w:rFonts w:ascii="Calibri" w:hAnsi="Calibri" w:cs="Calibri"/>
                <w:color w:val="000000"/>
              </w:rPr>
              <w:t>Todo medicamento obrigatoriamente deve estar acondicionado em e</w:t>
            </w:r>
            <w:r>
              <w:rPr>
                <w:rFonts w:ascii="Calibri" w:hAnsi="Calibri" w:cs="Calibri"/>
                <w:color w:val="000000"/>
              </w:rPr>
              <w:t>mbalagem original do fabricante</w:t>
            </w:r>
            <w:r w:rsidRPr="00A837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837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0,71667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215.001,00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BICARBONATO DE SÓDIO 8,4% (1 MEQ/ML),</w:t>
            </w:r>
            <w:r>
              <w:rPr>
                <w:rFonts w:ascii="Calibri" w:hAnsi="Calibri" w:cs="Calibri"/>
                <w:b/>
                <w:color w:val="000000"/>
              </w:rPr>
              <w:t xml:space="preserve"> </w:t>
            </w:r>
            <w:r w:rsidRPr="00E324C4">
              <w:rPr>
                <w:rFonts w:ascii="Calibri" w:hAnsi="Calibri" w:cs="Calibri"/>
                <w:b/>
                <w:color w:val="000000"/>
              </w:rPr>
              <w:t>SCAMPOL</w:t>
            </w:r>
          </w:p>
          <w:p w:rsidR="00C05D44" w:rsidRDefault="00C05D44" w:rsidP="00C850B0">
            <w:pPr>
              <w:jc w:val="both"/>
              <w:rPr>
                <w:rFonts w:ascii="Calibri" w:hAnsi="Calibri" w:cs="Calibri"/>
                <w:color w:val="000000"/>
              </w:rPr>
            </w:pPr>
            <w:r>
              <w:rPr>
                <w:rFonts w:ascii="Calibri" w:hAnsi="Calibri" w:cs="Calibri"/>
                <w:color w:val="000000"/>
              </w:rPr>
              <w:t>Solução injetável, ampola de 10 ml</w:t>
            </w:r>
          </w:p>
          <w:p w:rsidR="00C05D44" w:rsidRDefault="00C05D44" w:rsidP="00C850B0">
            <w:pPr>
              <w:jc w:val="both"/>
              <w:rPr>
                <w:rFonts w:ascii="Calibri" w:hAnsi="Calibri" w:cs="Calibri"/>
                <w:color w:val="000000"/>
              </w:rPr>
            </w:pPr>
            <w:r w:rsidRPr="00A83751">
              <w:rPr>
                <w:rFonts w:ascii="Calibri" w:hAnsi="Calibri" w:cs="Calibri"/>
                <w:color w:val="000000"/>
              </w:rPr>
              <w:t>Todo medicamento obrigatoriamente deve estar acondicionado em em</w:t>
            </w:r>
            <w:r>
              <w:rPr>
                <w:rFonts w:ascii="Calibri" w:hAnsi="Calibri" w:cs="Calibri"/>
                <w:color w:val="000000"/>
              </w:rPr>
              <w:t>balagem original do fabricante,</w:t>
            </w:r>
            <w:r w:rsidRPr="00A83751">
              <w:rPr>
                <w:rFonts w:ascii="Calibri" w:hAnsi="Calibri" w:cs="Calibri"/>
                <w:color w:val="000000"/>
              </w:rPr>
              <w:t xml:space="preserve"> com nome do responsável técnico, o lote, data de fabricação e validade estampada na embalage</w:t>
            </w:r>
            <w:r>
              <w:rPr>
                <w:rFonts w:ascii="Calibri" w:hAnsi="Calibri" w:cs="Calibri"/>
                <w:color w:val="000000"/>
              </w:rPr>
              <w:t>m. Com data de validade no mínim</w:t>
            </w:r>
            <w:r w:rsidRPr="00A837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b/>
              </w:rPr>
            </w:pPr>
            <w:r w:rsidRPr="00E324C4">
              <w:rPr>
                <w:rFonts w:ascii="Calibri" w:hAnsi="Calibri" w:cs="Calibri"/>
                <w:b/>
                <w:color w:val="000000"/>
              </w:rPr>
              <w:t>BISSULFATO DE CLOPIDOGREL 75 MG COMPRIMIDO</w:t>
            </w:r>
            <w:r w:rsidRPr="00E324C4">
              <w:rPr>
                <w:b/>
              </w:rPr>
              <w:t xml:space="preserve"> </w:t>
            </w:r>
          </w:p>
          <w:p w:rsidR="00C05D44" w:rsidRDefault="00C05D44" w:rsidP="00C850B0">
            <w:pPr>
              <w:jc w:val="both"/>
              <w:rPr>
                <w:rFonts w:ascii="Calibri" w:hAnsi="Calibri" w:cs="Calibri"/>
                <w:color w:val="000000"/>
              </w:rPr>
            </w:pPr>
            <w:r w:rsidRPr="006411CA">
              <w:rPr>
                <w:rFonts w:ascii="Calibri" w:hAnsi="Calibri" w:cs="Calibri"/>
                <w:color w:val="000000"/>
              </w:rPr>
              <w:t>Todo medicamento obrigatoriamente deve estar acondicionado em embalagem original do fabric</w:t>
            </w:r>
            <w:r>
              <w:rPr>
                <w:rFonts w:ascii="Calibri" w:hAnsi="Calibri" w:cs="Calibri"/>
                <w:color w:val="000000"/>
              </w:rPr>
              <w:t>ante</w:t>
            </w:r>
            <w:r w:rsidRPr="006411C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6411C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115.333,50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BROMAZEPAM 3 MG COMPRIMIDO </w:t>
            </w:r>
          </w:p>
          <w:p w:rsidR="00C05D44" w:rsidRDefault="00C05D44" w:rsidP="00C850B0">
            <w:pPr>
              <w:jc w:val="both"/>
              <w:rPr>
                <w:rFonts w:ascii="Calibri" w:hAnsi="Calibri" w:cs="Calibri"/>
                <w:color w:val="000000"/>
              </w:rPr>
            </w:pPr>
            <w:r w:rsidRPr="006411CA">
              <w:rPr>
                <w:rFonts w:ascii="Calibri" w:hAnsi="Calibri" w:cs="Calibri"/>
                <w:color w:val="000000"/>
              </w:rPr>
              <w:t>Todo medicamento obrigatoriamente deve estar acondicionado em e</w:t>
            </w:r>
            <w:r>
              <w:rPr>
                <w:rFonts w:ascii="Calibri" w:hAnsi="Calibri" w:cs="Calibri"/>
                <w:color w:val="000000"/>
              </w:rPr>
              <w:t>mbalagem original do fabricante</w:t>
            </w:r>
            <w:r w:rsidRPr="006411C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6411C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0,25667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5.133,40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BR</w:t>
            </w:r>
            <w:r>
              <w:rPr>
                <w:rFonts w:ascii="Calibri" w:hAnsi="Calibri" w:cs="Calibri"/>
                <w:b/>
                <w:color w:val="000000"/>
              </w:rPr>
              <w:t xml:space="preserve">OMETO DE IPRATRÓPIO 0,25 MG/ ML </w:t>
            </w:r>
            <w:r w:rsidRPr="00E324C4">
              <w:rPr>
                <w:rFonts w:ascii="Calibri" w:hAnsi="Calibri" w:cs="Calibri"/>
                <w:b/>
                <w:color w:val="000000"/>
              </w:rPr>
              <w:t>(EQUI/FRASC 0,25 MG/ML) (EQUIVALENTE A 0,202 MG/ML DE IPRA</w:t>
            </w:r>
            <w:r>
              <w:rPr>
                <w:rFonts w:ascii="Calibri" w:hAnsi="Calibri" w:cs="Calibri"/>
                <w:b/>
                <w:color w:val="000000"/>
              </w:rPr>
              <w:t>TRÓPIO), SOLUÇÃO PARA INSTALAÇÃO</w:t>
            </w:r>
            <w:r w:rsidRPr="00E324C4">
              <w:rPr>
                <w:rFonts w:ascii="Calibri" w:hAnsi="Calibri" w:cs="Calibri"/>
                <w:b/>
                <w:color w:val="000000"/>
              </w:rPr>
              <w:t>, FRASCO DE 20 ML</w:t>
            </w:r>
          </w:p>
          <w:p w:rsidR="00C05D44" w:rsidRDefault="00C05D44" w:rsidP="00C850B0">
            <w:pPr>
              <w:jc w:val="both"/>
              <w:rPr>
                <w:rFonts w:ascii="Calibri" w:hAnsi="Calibri" w:cs="Calibri"/>
                <w:color w:val="000000"/>
              </w:rPr>
            </w:pPr>
            <w:r w:rsidRPr="00186453">
              <w:rPr>
                <w:rFonts w:ascii="Calibri" w:hAnsi="Calibri" w:cs="Calibri"/>
                <w:color w:val="000000"/>
              </w:rPr>
              <w:t>Todo medicamento obrigatoriamente deve estar acondicionado em e</w:t>
            </w:r>
            <w:r>
              <w:rPr>
                <w:rFonts w:ascii="Calibri" w:hAnsi="Calibri" w:cs="Calibri"/>
                <w:color w:val="000000"/>
              </w:rPr>
              <w:t>mbalagem original do fabricante</w:t>
            </w:r>
            <w:r w:rsidRPr="0018645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8645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3,22333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4.834,995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601022" w:rsidRDefault="00C05D44" w:rsidP="00C850B0">
            <w:pPr>
              <w:jc w:val="both"/>
              <w:rPr>
                <w:rFonts w:ascii="Calibri" w:hAnsi="Calibri" w:cs="Calibri"/>
                <w:b/>
                <w:color w:val="000000"/>
              </w:rPr>
            </w:pPr>
            <w:r w:rsidRPr="00E324C4">
              <w:rPr>
                <w:rFonts w:ascii="Calibri" w:hAnsi="Calibri" w:cs="Calibri"/>
                <w:b/>
                <w:color w:val="000000"/>
              </w:rPr>
              <w:t xml:space="preserve">BROMIDRATO </w:t>
            </w:r>
            <w:r>
              <w:rPr>
                <w:rFonts w:ascii="Calibri" w:hAnsi="Calibri" w:cs="Calibri"/>
                <w:b/>
                <w:color w:val="000000"/>
              </w:rPr>
              <w:t xml:space="preserve">DE FENOTEROL 5 MG/ML, SOLU/FRASCO </w:t>
            </w:r>
            <w:r w:rsidRPr="00E324C4">
              <w:rPr>
                <w:rFonts w:ascii="Calibri" w:hAnsi="Calibri" w:cs="Calibri"/>
                <w:b/>
                <w:color w:val="000000"/>
              </w:rPr>
              <w:t>5 MG/ML, SOLUÇÃO PARA INALAÇÃO, FRASC DE 20 ML</w:t>
            </w:r>
            <w:r w:rsidRPr="00E324C4">
              <w:rPr>
                <w:b/>
              </w:rPr>
              <w:t xml:space="preserve"> </w:t>
            </w:r>
          </w:p>
          <w:p w:rsidR="00C05D44" w:rsidRDefault="00C05D44" w:rsidP="00C850B0">
            <w:pPr>
              <w:jc w:val="both"/>
              <w:rPr>
                <w:rFonts w:ascii="Calibri" w:hAnsi="Calibri" w:cs="Calibri"/>
                <w:color w:val="000000"/>
              </w:rPr>
            </w:pPr>
            <w:r w:rsidRPr="00F96990">
              <w:rPr>
                <w:rFonts w:ascii="Calibri" w:hAnsi="Calibri" w:cs="Calibri"/>
                <w:color w:val="000000"/>
              </w:rPr>
              <w:t>Todo medicamento obrigatoriamente deve estar acondicionado em e</w:t>
            </w:r>
            <w:r>
              <w:rPr>
                <w:rFonts w:ascii="Calibri" w:hAnsi="Calibri" w:cs="Calibri"/>
                <w:color w:val="000000"/>
              </w:rPr>
              <w:t>mbalagem original do fabricante</w:t>
            </w:r>
            <w:r w:rsidRPr="00F969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969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7,70667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6.165,336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BROMOPRIDA 4 MG/ML SUSPENÇÃO ORAL FRASC</w:t>
            </w:r>
          </w:p>
          <w:p w:rsidR="00C05D44" w:rsidRPr="00E324C4" w:rsidRDefault="00C05D44" w:rsidP="00C850B0">
            <w:pPr>
              <w:jc w:val="both"/>
              <w:rPr>
                <w:rFonts w:ascii="Calibri" w:hAnsi="Calibri" w:cs="Calibri"/>
                <w:b/>
                <w:color w:val="000000"/>
              </w:rPr>
            </w:pPr>
            <w:r w:rsidRPr="00E324C4">
              <w:rPr>
                <w:rFonts w:ascii="Calibri" w:hAnsi="Calibri" w:cs="Calibri"/>
                <w:b/>
                <w:color w:val="000000"/>
              </w:rPr>
              <w:t>4 mg/ml suspensão oral, frasco de 20 ml</w:t>
            </w:r>
          </w:p>
          <w:p w:rsidR="00C05D44" w:rsidRDefault="00C05D44" w:rsidP="00C850B0">
            <w:pPr>
              <w:jc w:val="both"/>
              <w:rPr>
                <w:rFonts w:ascii="Calibri" w:hAnsi="Calibri" w:cs="Calibri"/>
                <w:color w:val="000000"/>
              </w:rPr>
            </w:pPr>
            <w:r>
              <w:rPr>
                <w:rFonts w:ascii="Calibri" w:hAnsi="Calibri" w:cs="Calibri"/>
                <w:color w:val="000000"/>
              </w:rPr>
              <w:t>Todo med</w:t>
            </w:r>
            <w:r w:rsidRPr="00F96990">
              <w:rPr>
                <w:rFonts w:ascii="Calibri" w:hAnsi="Calibri" w:cs="Calibri"/>
                <w:color w:val="000000"/>
              </w:rPr>
              <w:t>icamento obrigatoriamente deve estar acondicionado em e</w:t>
            </w:r>
            <w:r>
              <w:rPr>
                <w:rFonts w:ascii="Calibri" w:hAnsi="Calibri" w:cs="Calibri"/>
                <w:color w:val="000000"/>
              </w:rPr>
              <w:t>mbalagem original do fabricante</w:t>
            </w:r>
            <w:r w:rsidRPr="00F969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w:t>
            </w:r>
            <w:r w:rsidRPr="00F969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3,68333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36.833,30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BROMOPRIDA 5 MG/ML, SOLUÇÃO INJETÁVEL AMPOLA</w:t>
            </w:r>
            <w:r>
              <w:rPr>
                <w:rFonts w:ascii="Calibri" w:hAnsi="Calibri" w:cs="Calibri"/>
                <w:b/>
                <w:color w:val="000000"/>
              </w:rPr>
              <w:t xml:space="preserve"> 5 mg/ml, solução injetável, </w:t>
            </w:r>
            <w:r w:rsidRPr="00E324C4">
              <w:rPr>
                <w:rFonts w:ascii="Calibri" w:hAnsi="Calibri" w:cs="Calibri"/>
                <w:b/>
                <w:color w:val="000000"/>
              </w:rPr>
              <w:t>ampola de 2 ml</w:t>
            </w:r>
          </w:p>
          <w:p w:rsidR="00C05D44" w:rsidRDefault="00C05D44" w:rsidP="00C850B0">
            <w:pPr>
              <w:jc w:val="both"/>
              <w:rPr>
                <w:rFonts w:ascii="Calibri" w:hAnsi="Calibri" w:cs="Calibri"/>
                <w:color w:val="000000"/>
              </w:rPr>
            </w:pPr>
            <w:r w:rsidRPr="00F96990">
              <w:rPr>
                <w:rFonts w:ascii="Calibri" w:hAnsi="Calibri" w:cs="Calibri"/>
                <w:color w:val="000000"/>
              </w:rPr>
              <w:t>Todo medicamento obrigatoriamente deve estar acondicionado em e</w:t>
            </w:r>
            <w:r>
              <w:rPr>
                <w:rFonts w:ascii="Calibri" w:hAnsi="Calibri" w:cs="Calibri"/>
                <w:color w:val="000000"/>
              </w:rPr>
              <w:t>mbalagem original do fabricante</w:t>
            </w:r>
            <w:r w:rsidRPr="00F96990">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F969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2,35333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35.299,95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BROMOPRIDA 10 MG COMPRIMIDO</w:t>
            </w:r>
          </w:p>
          <w:p w:rsidR="00C05D44" w:rsidRDefault="00C05D44" w:rsidP="00C850B0">
            <w:pPr>
              <w:jc w:val="both"/>
              <w:rPr>
                <w:rFonts w:ascii="Calibri" w:hAnsi="Calibri" w:cs="Calibri"/>
                <w:color w:val="000000"/>
              </w:rPr>
            </w:pPr>
            <w:r w:rsidRPr="00B03C8A">
              <w:rPr>
                <w:rFonts w:ascii="Calibri" w:hAnsi="Calibri" w:cs="Calibri"/>
                <w:color w:val="000000"/>
              </w:rPr>
              <w:t>Todo medicamento obrigatoriamente deve estar acondicionado em emb</w:t>
            </w:r>
            <w:r>
              <w:rPr>
                <w:rFonts w:ascii="Calibri" w:hAnsi="Calibri" w:cs="Calibri"/>
                <w:color w:val="000000"/>
              </w:rPr>
              <w:t>alagem original do fabricante</w:t>
            </w:r>
            <w:r w:rsidRPr="00B03C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0,54333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54.333,00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BU</w:t>
            </w:r>
            <w:r>
              <w:rPr>
                <w:rFonts w:ascii="Calibri" w:hAnsi="Calibri" w:cs="Calibri"/>
                <w:b/>
                <w:color w:val="000000"/>
              </w:rPr>
              <w:t>DESONIDA 32 MCG, AEROSSOL NASAL</w:t>
            </w:r>
            <w:r w:rsidRPr="00E324C4">
              <w:rPr>
                <w:rFonts w:ascii="Calibri" w:hAnsi="Calibri" w:cs="Calibri"/>
                <w:b/>
                <w:color w:val="000000"/>
              </w:rPr>
              <w:t>, FRASCO</w:t>
            </w:r>
          </w:p>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32 mcg, aerossol nasal, frasco de 120 doses </w:t>
            </w:r>
          </w:p>
          <w:p w:rsidR="00C05D44" w:rsidRDefault="00C05D44" w:rsidP="00C850B0">
            <w:pPr>
              <w:jc w:val="both"/>
              <w:rPr>
                <w:rFonts w:ascii="Calibri" w:hAnsi="Calibri" w:cs="Calibri"/>
                <w:color w:val="000000"/>
              </w:rPr>
            </w:pPr>
            <w:r w:rsidRPr="00B03C8A">
              <w:rPr>
                <w:rFonts w:ascii="Calibri" w:hAnsi="Calibri" w:cs="Calibri"/>
                <w:color w:val="000000"/>
              </w:rPr>
              <w:t>Todo medicamento obrigatoriamente deve estar acondicionado em e</w:t>
            </w:r>
            <w:r>
              <w:rPr>
                <w:rFonts w:ascii="Calibri" w:hAnsi="Calibri" w:cs="Calibri"/>
                <w:color w:val="000000"/>
              </w:rPr>
              <w:t>mbalagem original do fabricante</w:t>
            </w:r>
            <w:r w:rsidRPr="00B03C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20,165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4.033,00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BUDENOSIDA 50 MCG, AEROSSOL NASAL, FRASCO</w:t>
            </w:r>
          </w:p>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FRASCO DE 120 DOSES </w:t>
            </w:r>
          </w:p>
          <w:p w:rsidR="00C05D44" w:rsidRDefault="00C05D44" w:rsidP="00C850B0">
            <w:pPr>
              <w:jc w:val="both"/>
              <w:rPr>
                <w:rFonts w:ascii="Calibri" w:hAnsi="Calibri" w:cs="Calibri"/>
                <w:color w:val="000000"/>
              </w:rPr>
            </w:pPr>
            <w:r w:rsidRPr="00B03C8A">
              <w:rPr>
                <w:rFonts w:ascii="Calibri" w:hAnsi="Calibri" w:cs="Calibri"/>
                <w:color w:val="000000"/>
              </w:rPr>
              <w:t>Todo medicamento obrigatoriamente deve estar acondicionado em e</w:t>
            </w:r>
            <w:r>
              <w:rPr>
                <w:rFonts w:ascii="Calibri" w:hAnsi="Calibri" w:cs="Calibri"/>
                <w:color w:val="000000"/>
              </w:rPr>
              <w:t>mbalagem original do fabricante</w:t>
            </w:r>
            <w:r w:rsidRPr="00B03C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32,59667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6.519,334</w:t>
            </w:r>
          </w:p>
        </w:tc>
      </w:tr>
      <w:tr w:rsidR="00C05D44" w:rsidRPr="002C2956" w:rsidTr="00C850B0">
        <w:trPr>
          <w:trHeight w:val="26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39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BUDESONIDA 64 MCG, AEROSSOL NASAL, FRASCO </w:t>
            </w:r>
          </w:p>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120 DOSES </w:t>
            </w:r>
          </w:p>
          <w:p w:rsidR="00C05D44" w:rsidRDefault="00C05D44" w:rsidP="00C850B0">
            <w:pPr>
              <w:jc w:val="both"/>
              <w:rPr>
                <w:rFonts w:ascii="Calibri" w:hAnsi="Calibri" w:cs="Calibri"/>
                <w:color w:val="000000"/>
              </w:rPr>
            </w:pPr>
            <w:r w:rsidRPr="00B03C8A">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B03C8A">
              <w:rPr>
                <w:rFonts w:ascii="Calibri" w:hAnsi="Calibri" w:cs="Calibri"/>
                <w:color w:val="000000"/>
              </w:rPr>
              <w:t xml:space="preserve">, com nome do responsável técnico, o lote, data de fabricação e validade estampada na embalagem. </w:t>
            </w:r>
            <w:r>
              <w:rPr>
                <w:rFonts w:ascii="Calibri" w:hAnsi="Calibri" w:cs="Calibri"/>
                <w:color w:val="000000"/>
              </w:rPr>
              <w:t>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43,41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8.682,00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BUPIVACAÍNA, CLORIDRATO DE + GLICOSE 0,50% + 8%, AMPOLA DE 4 ML</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7,60433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22.812,99</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BUTILBROMETO DE ESCOPOLAMINA 10 MG COMPRIMIDO</w:t>
            </w:r>
          </w:p>
          <w:p w:rsidR="00C05D44" w:rsidRDefault="00C05D44" w:rsidP="00C850B0">
            <w:pPr>
              <w:jc w:val="both"/>
              <w:rPr>
                <w:rFonts w:ascii="Calibri" w:hAnsi="Calibri" w:cs="Calibri"/>
                <w:color w:val="000000"/>
              </w:rPr>
            </w:pPr>
            <w:r w:rsidRPr="006976C9">
              <w:rPr>
                <w:rFonts w:ascii="Calibri" w:hAnsi="Calibri" w:cs="Calibri"/>
                <w:color w:val="000000"/>
              </w:rPr>
              <w:t>Todo medicamento obrigatoriamente deve estar acondicionado em e</w:t>
            </w:r>
            <w:r>
              <w:rPr>
                <w:rFonts w:ascii="Calibri" w:hAnsi="Calibri" w:cs="Calibri"/>
                <w:color w:val="000000"/>
              </w:rPr>
              <w:t>mbalagem original do fabricante</w:t>
            </w:r>
            <w:r w:rsidRPr="006976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6976C9">
              <w:rPr>
                <w:rFonts w:ascii="Calibri" w:hAnsi="Calibri" w:cs="Calibri"/>
                <w:color w:val="000000"/>
              </w:rPr>
              <w:t>o 18 meses.</w:t>
            </w:r>
          </w:p>
          <w:p w:rsidR="00C05D44" w:rsidRDefault="00C05D44" w:rsidP="00C850B0">
            <w:pPr>
              <w:jc w:val="both"/>
              <w:rPr>
                <w:rFonts w:ascii="Calibri" w:hAnsi="Calibri" w:cs="Calibri"/>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0,72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108.000,00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BUTILBROMETRO </w:t>
            </w:r>
            <w:r>
              <w:rPr>
                <w:rFonts w:ascii="Calibri" w:hAnsi="Calibri" w:cs="Calibri"/>
                <w:b/>
                <w:color w:val="000000"/>
              </w:rPr>
              <w:t>DE ESCOPOLAMINA 20 MG/ML AMPOLA</w:t>
            </w:r>
            <w:r w:rsidRPr="00E324C4">
              <w:rPr>
                <w:rFonts w:ascii="Calibri" w:hAnsi="Calibri" w:cs="Calibri"/>
                <w:b/>
                <w:color w:val="000000"/>
              </w:rPr>
              <w:t>, SOLUÇÃO INJETÁVEL, AMPOLA DE 1 ML</w:t>
            </w:r>
          </w:p>
          <w:p w:rsidR="00C05D44" w:rsidRDefault="00C05D44" w:rsidP="00C850B0">
            <w:pPr>
              <w:jc w:val="both"/>
              <w:rPr>
                <w:rFonts w:ascii="Calibri" w:hAnsi="Calibri" w:cs="Calibri"/>
                <w:color w:val="000000"/>
              </w:rPr>
            </w:pPr>
            <w:r w:rsidRPr="00550806">
              <w:rPr>
                <w:rFonts w:ascii="Calibri" w:hAnsi="Calibri" w:cs="Calibri"/>
                <w:color w:val="000000"/>
              </w:rPr>
              <w:t>Todo medicamento obrigatoriamente deve estar acondicionado em embalagem original do fabricant</w:t>
            </w:r>
            <w:r>
              <w:rPr>
                <w:rFonts w:ascii="Calibri" w:hAnsi="Calibri" w:cs="Calibri"/>
                <w:color w:val="000000"/>
              </w:rPr>
              <w:t>e</w:t>
            </w:r>
            <w:r w:rsidRPr="00550806">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42.600,00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CAPTOPRIL 25 MG COMPRIMIDO</w:t>
            </w:r>
          </w:p>
          <w:p w:rsidR="00C05D44" w:rsidRDefault="00C05D44" w:rsidP="00C850B0">
            <w:pPr>
              <w:jc w:val="both"/>
              <w:rPr>
                <w:rFonts w:ascii="Calibri" w:hAnsi="Calibri" w:cs="Calibri"/>
                <w:color w:val="000000"/>
              </w:rPr>
            </w:pPr>
            <w:r w:rsidRPr="00550806">
              <w:rPr>
                <w:rFonts w:ascii="Calibri" w:hAnsi="Calibri" w:cs="Calibri"/>
                <w:color w:val="000000"/>
              </w:rPr>
              <w:t>Todo medicamento obrigatoriamente deve estar acondicionado em e</w:t>
            </w:r>
            <w:r>
              <w:rPr>
                <w:rFonts w:ascii="Calibri" w:hAnsi="Calibri" w:cs="Calibri"/>
                <w:color w:val="000000"/>
              </w:rPr>
              <w:t>mbalagem original do fabricante</w:t>
            </w:r>
            <w:r w:rsidRPr="0055080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0,19333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38.666,00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b/>
              </w:rPr>
            </w:pPr>
            <w:r>
              <w:rPr>
                <w:rFonts w:ascii="Calibri" w:hAnsi="Calibri" w:cs="Calibri"/>
                <w:b/>
                <w:color w:val="000000"/>
              </w:rPr>
              <w:t>CARBAMAZEPINA 20 MG/ML, SUSPENSÃO ORAL</w:t>
            </w:r>
            <w:r w:rsidRPr="00E324C4">
              <w:rPr>
                <w:rFonts w:ascii="Calibri" w:hAnsi="Calibri" w:cs="Calibri"/>
                <w:b/>
                <w:color w:val="000000"/>
              </w:rPr>
              <w:t>, FARSCO DE 100 ML</w:t>
            </w:r>
            <w:r w:rsidRPr="00E324C4">
              <w:rPr>
                <w:b/>
              </w:rPr>
              <w:t xml:space="preserve"> </w:t>
            </w:r>
          </w:p>
          <w:p w:rsidR="00C05D44" w:rsidRDefault="00C05D44" w:rsidP="00C850B0">
            <w:pPr>
              <w:jc w:val="both"/>
              <w:rPr>
                <w:rFonts w:ascii="Calibri" w:hAnsi="Calibri" w:cs="Calibri"/>
                <w:color w:val="000000"/>
              </w:rPr>
            </w:pPr>
            <w:r w:rsidRPr="00550806">
              <w:rPr>
                <w:rFonts w:ascii="Calibri" w:hAnsi="Calibri" w:cs="Calibri"/>
                <w:color w:val="000000"/>
              </w:rPr>
              <w:t>Todo medicamento obrigatoriamente deve estar acondicionado em e</w:t>
            </w:r>
            <w:r>
              <w:rPr>
                <w:rFonts w:ascii="Calibri" w:hAnsi="Calibri" w:cs="Calibri"/>
                <w:color w:val="000000"/>
              </w:rPr>
              <w:t>mbalagem original do fabricante</w:t>
            </w:r>
            <w:r w:rsidRPr="0055080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17,81667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44.541,675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CARBAMAZEPINA 200 MG COMPRIMIDO </w:t>
            </w:r>
          </w:p>
          <w:p w:rsidR="00C05D44" w:rsidRDefault="00C05D44" w:rsidP="00C850B0">
            <w:pPr>
              <w:jc w:val="both"/>
              <w:rPr>
                <w:rFonts w:ascii="Calibri" w:hAnsi="Calibri" w:cs="Calibri"/>
                <w:color w:val="000000"/>
              </w:rPr>
            </w:pPr>
            <w:r w:rsidRPr="00550806">
              <w:rPr>
                <w:rFonts w:ascii="Calibri" w:hAnsi="Calibri" w:cs="Calibri"/>
                <w:color w:val="000000"/>
              </w:rPr>
              <w:t>Todo medicamento obrigatoriamente deve estar acondicionado em e</w:t>
            </w:r>
            <w:r>
              <w:rPr>
                <w:rFonts w:ascii="Calibri" w:hAnsi="Calibri" w:cs="Calibri"/>
                <w:color w:val="000000"/>
              </w:rPr>
              <w:t>mbalagem original do fabricante</w:t>
            </w:r>
            <w:r w:rsidRPr="0055080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0,62333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186.999,00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CARBONATO DE CÁLCIO + COLECALCIFEROL COMPR</w:t>
            </w:r>
            <w:r>
              <w:rPr>
                <w:rFonts w:ascii="Calibri" w:hAnsi="Calibri" w:cs="Calibri"/>
                <w:b/>
                <w:color w:val="000000"/>
              </w:rPr>
              <w:t xml:space="preserve"> </w:t>
            </w:r>
            <w:r w:rsidRPr="00E324C4">
              <w:rPr>
                <w:rFonts w:ascii="Calibri" w:hAnsi="Calibri" w:cs="Calibri"/>
                <w:b/>
                <w:color w:val="000000"/>
              </w:rPr>
              <w:t>500 MG+ 400 UI, DISPOSIÇÃO EM CARTELA COM 10 COMPRIMIDOS</w:t>
            </w:r>
          </w:p>
          <w:p w:rsidR="00C05D44" w:rsidRDefault="00C05D44" w:rsidP="00C850B0">
            <w:pPr>
              <w:jc w:val="both"/>
              <w:rPr>
                <w:rFonts w:ascii="Calibri" w:hAnsi="Calibri" w:cs="Calibri"/>
                <w:color w:val="000000"/>
              </w:rPr>
            </w:pPr>
            <w:r w:rsidRPr="00BB175B">
              <w:rPr>
                <w:rFonts w:ascii="Calibri" w:hAnsi="Calibri" w:cs="Calibri"/>
                <w:color w:val="000000"/>
              </w:rPr>
              <w:t>Todo medicamento obrigatoriamente deve estar acondicionado em embalagem orig</w:t>
            </w:r>
            <w:r>
              <w:rPr>
                <w:rFonts w:ascii="Calibri" w:hAnsi="Calibri" w:cs="Calibri"/>
                <w:color w:val="000000"/>
              </w:rPr>
              <w:t>inal do fabricante</w:t>
            </w:r>
            <w:r w:rsidRPr="00BB175B">
              <w:rPr>
                <w:rFonts w:ascii="Calibri" w:hAnsi="Calibri" w:cs="Calibri"/>
                <w:color w:val="000000"/>
              </w:rPr>
              <w:t>, com nome do responsável técnico, o lote, data de fabricação e validade estampada na embalagem. Com da</w:t>
            </w:r>
            <w:r>
              <w:rPr>
                <w:rFonts w:ascii="Calibri" w:hAnsi="Calibri" w:cs="Calibri"/>
                <w:color w:val="000000"/>
              </w:rPr>
              <w:t>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CARBONATO DE LÍTIO 300 MG COMPRIMIDO</w:t>
            </w:r>
          </w:p>
          <w:p w:rsidR="00C05D44" w:rsidRDefault="00C05D44" w:rsidP="00C850B0">
            <w:pPr>
              <w:jc w:val="both"/>
              <w:rPr>
                <w:rFonts w:ascii="Calibri" w:hAnsi="Calibri" w:cs="Calibri"/>
                <w:color w:val="000000"/>
              </w:rPr>
            </w:pPr>
            <w:r w:rsidRPr="00BB175B">
              <w:rPr>
                <w:rFonts w:ascii="Calibri" w:hAnsi="Calibri" w:cs="Calibri"/>
                <w:color w:val="000000"/>
              </w:rPr>
              <w:t>Todo medicamento obrigatoriamente deve estar acondicionado em e</w:t>
            </w:r>
            <w:r>
              <w:rPr>
                <w:rFonts w:ascii="Calibri" w:hAnsi="Calibri" w:cs="Calibri"/>
                <w:color w:val="000000"/>
              </w:rPr>
              <w:t>mbalagem original do fabricante</w:t>
            </w:r>
            <w:r w:rsidRPr="00BB175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0,77333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61.866,40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CARVÃO ATIVADO POTE DE 1 KG</w:t>
            </w:r>
          </w:p>
          <w:p w:rsidR="00C05D44" w:rsidRDefault="00C05D44" w:rsidP="00C850B0">
            <w:pPr>
              <w:jc w:val="both"/>
              <w:rPr>
                <w:rFonts w:ascii="Calibri" w:hAnsi="Calibri" w:cs="Calibri"/>
                <w:color w:val="000000"/>
              </w:rPr>
            </w:pPr>
            <w:r w:rsidRPr="00BB175B">
              <w:rPr>
                <w:rFonts w:ascii="Calibri" w:hAnsi="Calibri" w:cs="Calibri"/>
                <w:color w:val="000000"/>
              </w:rPr>
              <w:t>Todo medicamento obrigatoriamente deve estar acondicionado em e</w:t>
            </w:r>
            <w:r>
              <w:rPr>
                <w:rFonts w:ascii="Calibri" w:hAnsi="Calibri" w:cs="Calibri"/>
                <w:color w:val="000000"/>
              </w:rPr>
              <w:t>mbalagem original do fabricante</w:t>
            </w:r>
            <w:r w:rsidRPr="00BB175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POTE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23,93333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239,3333</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49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CARVEDILOL 25 MG COMPRIMIDO</w:t>
            </w:r>
          </w:p>
          <w:p w:rsidR="00C05D44" w:rsidRDefault="00C05D44" w:rsidP="00C850B0">
            <w:pPr>
              <w:jc w:val="both"/>
              <w:rPr>
                <w:rFonts w:ascii="Calibri" w:hAnsi="Calibri" w:cs="Calibri"/>
                <w:color w:val="000000"/>
              </w:rPr>
            </w:pPr>
            <w:r w:rsidRPr="00BB175B">
              <w:rPr>
                <w:rFonts w:ascii="Calibri" w:hAnsi="Calibri" w:cs="Calibri"/>
                <w:color w:val="000000"/>
              </w:rPr>
              <w:t>Todo medicamento obrigatoriamente deve estar acondicionado em e</w:t>
            </w:r>
            <w:r>
              <w:rPr>
                <w:rFonts w:ascii="Calibri" w:hAnsi="Calibri" w:cs="Calibri"/>
                <w:color w:val="000000"/>
              </w:rPr>
              <w:t>mbalagem original do fabricante</w:t>
            </w:r>
            <w:r w:rsidRPr="00BB175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1,32333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79.399,80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bookmarkStart w:id="0" w:name="_GoBack" w:colFirst="1" w:colLast="1"/>
            <w:r>
              <w:rPr>
                <w:rFonts w:ascii="Calibri" w:hAnsi="Calibri" w:cs="Calibri"/>
                <w:color w:val="000000"/>
                <w:sz w:val="16"/>
                <w:szCs w:val="16"/>
              </w:rPr>
              <w:t>50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CARVEDILOL 3,125 MG COMPRIMIDO</w:t>
            </w:r>
          </w:p>
          <w:p w:rsidR="00C05D44" w:rsidRDefault="00C05D44" w:rsidP="00C850B0">
            <w:pPr>
              <w:jc w:val="both"/>
              <w:rPr>
                <w:rFonts w:ascii="Calibri" w:hAnsi="Calibri" w:cs="Calibri"/>
                <w:color w:val="000000"/>
              </w:rPr>
            </w:pPr>
            <w:r w:rsidRPr="003D4565">
              <w:rPr>
                <w:rFonts w:ascii="Calibri" w:hAnsi="Calibri" w:cs="Calibri"/>
                <w:color w:val="000000"/>
              </w:rPr>
              <w:t>Todo medicamento obrigatoriamente deve estar acondicionado em e</w:t>
            </w:r>
            <w:r>
              <w:rPr>
                <w:rFonts w:ascii="Calibri" w:hAnsi="Calibri" w:cs="Calibri"/>
                <w:color w:val="000000"/>
              </w:rPr>
              <w:t>mbalagem original do fabricante</w:t>
            </w:r>
            <w:r w:rsidRPr="003D456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456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0,94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56.400,00</w:t>
            </w:r>
          </w:p>
        </w:tc>
      </w:tr>
      <w:bookmarkEnd w:id="0"/>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CEFAXINA 500 MG CÁPSULA OU COMPRIMIDO </w:t>
            </w:r>
          </w:p>
          <w:p w:rsidR="00C05D44" w:rsidRDefault="00C05D44" w:rsidP="00C850B0">
            <w:pPr>
              <w:jc w:val="both"/>
              <w:rPr>
                <w:rFonts w:ascii="Calibri" w:hAnsi="Calibri" w:cs="Calibri"/>
                <w:color w:val="000000"/>
              </w:rPr>
            </w:pPr>
            <w:r w:rsidRPr="003D4565">
              <w:rPr>
                <w:rFonts w:ascii="Calibri" w:hAnsi="Calibri" w:cs="Calibri"/>
                <w:color w:val="000000"/>
              </w:rPr>
              <w:t>Todo medicamento obrigatoriamente deve estar acondicionado em e</w:t>
            </w:r>
            <w:r>
              <w:rPr>
                <w:rFonts w:ascii="Calibri" w:hAnsi="Calibri" w:cs="Calibri"/>
                <w:color w:val="000000"/>
              </w:rPr>
              <w:t>mbalagem original do fabricante</w:t>
            </w:r>
            <w:r w:rsidRPr="003D456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456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219.334,00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CEFAXINA 50 MG/ML SUSPENSÃO ORAL, FRASCO DE 100 ML</w:t>
            </w:r>
          </w:p>
          <w:p w:rsidR="00C05D44" w:rsidRDefault="00C05D44" w:rsidP="00C850B0">
            <w:pPr>
              <w:jc w:val="both"/>
              <w:rPr>
                <w:rFonts w:ascii="Calibri" w:hAnsi="Calibri" w:cs="Calibri"/>
                <w:color w:val="000000"/>
              </w:rPr>
            </w:pPr>
            <w:r w:rsidRPr="003D4565">
              <w:rPr>
                <w:rFonts w:ascii="Calibri" w:hAnsi="Calibri" w:cs="Calibri"/>
                <w:color w:val="000000"/>
              </w:rPr>
              <w:t>Todo medicamento obrigatoriamente deve estar acondicionado em e</w:t>
            </w:r>
            <w:r>
              <w:rPr>
                <w:rFonts w:ascii="Calibri" w:hAnsi="Calibri" w:cs="Calibri"/>
                <w:color w:val="000000"/>
              </w:rPr>
              <w:t>mbalagem original do fabricante</w:t>
            </w:r>
            <w:r w:rsidRPr="003D456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456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47,57667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713.650,05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CEFA</w:t>
            </w:r>
            <w:r>
              <w:rPr>
                <w:rFonts w:ascii="Calibri" w:hAnsi="Calibri" w:cs="Calibri"/>
                <w:b/>
                <w:color w:val="000000"/>
              </w:rPr>
              <w:t>LOTINA PÓ PRA SOLUÇÃO INJETÁVEL</w:t>
            </w:r>
            <w:r w:rsidRPr="00E324C4">
              <w:rPr>
                <w:rFonts w:ascii="Calibri" w:hAnsi="Calibri" w:cs="Calibri"/>
                <w:b/>
                <w:color w:val="000000"/>
              </w:rPr>
              <w:t>, AMPOLA</w:t>
            </w:r>
            <w:r>
              <w:rPr>
                <w:rFonts w:ascii="Calibri" w:hAnsi="Calibri" w:cs="Calibri"/>
                <w:b/>
                <w:color w:val="000000"/>
              </w:rPr>
              <w:t xml:space="preserve"> </w:t>
            </w:r>
            <w:r w:rsidRPr="00E324C4">
              <w:rPr>
                <w:rFonts w:ascii="Calibri" w:hAnsi="Calibri" w:cs="Calibri"/>
                <w:b/>
                <w:color w:val="000000"/>
              </w:rPr>
              <w:t>FRASCO-AMPOLA DE 1 G</w:t>
            </w:r>
          </w:p>
          <w:p w:rsidR="00C05D44" w:rsidRDefault="00C05D44" w:rsidP="00C850B0">
            <w:pPr>
              <w:jc w:val="both"/>
              <w:rPr>
                <w:rFonts w:ascii="Calibri" w:hAnsi="Calibri" w:cs="Calibri"/>
                <w:color w:val="000000"/>
              </w:rPr>
            </w:pPr>
            <w:r w:rsidRPr="002B7790">
              <w:rPr>
                <w:rFonts w:ascii="Calibri" w:hAnsi="Calibri" w:cs="Calibri"/>
                <w:color w:val="000000"/>
              </w:rPr>
              <w:t>Todo medicamento obrigatoriamente deve estar acondicionado em e</w:t>
            </w:r>
            <w:r>
              <w:rPr>
                <w:rFonts w:ascii="Calibri" w:hAnsi="Calibri" w:cs="Calibri"/>
                <w:color w:val="000000"/>
              </w:rPr>
              <w:t>mbalagem original do fabricante</w:t>
            </w:r>
            <w:r w:rsidRPr="002B77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B77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12,73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127.300,00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b/>
              </w:rPr>
            </w:pPr>
            <w:r w:rsidRPr="00E324C4">
              <w:rPr>
                <w:rFonts w:ascii="Calibri" w:hAnsi="Calibri" w:cs="Calibri"/>
                <w:b/>
                <w:color w:val="000000"/>
              </w:rPr>
              <w:t>CEFTRIAXONA PÓ PARA SOLUÇÃO INJETÁ</w:t>
            </w:r>
            <w:r w:rsidRPr="00E324C4">
              <w:rPr>
                <w:b/>
              </w:rPr>
              <w:t xml:space="preserve"> </w:t>
            </w:r>
          </w:p>
          <w:p w:rsidR="00C05D44" w:rsidRDefault="00C05D44" w:rsidP="00C850B0">
            <w:pPr>
              <w:jc w:val="both"/>
              <w:rPr>
                <w:rFonts w:ascii="Calibri" w:hAnsi="Calibri" w:cs="Calibri"/>
                <w:color w:val="000000"/>
              </w:rPr>
            </w:pPr>
            <w:r w:rsidRPr="002B7790">
              <w:rPr>
                <w:rFonts w:ascii="Calibri" w:hAnsi="Calibri" w:cs="Calibri"/>
                <w:color w:val="000000"/>
              </w:rPr>
              <w:t>Todo medicamento obrigatoriamente deve estar acondicionado em e</w:t>
            </w:r>
            <w:r>
              <w:rPr>
                <w:rFonts w:ascii="Calibri" w:hAnsi="Calibri" w:cs="Calibri"/>
                <w:color w:val="000000"/>
              </w:rPr>
              <w:t>mbalagem original do fabricante</w:t>
            </w:r>
            <w:r w:rsidRPr="002B77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B7790">
              <w:rPr>
                <w:rFonts w:ascii="Calibri" w:hAnsi="Calibri" w:cs="Calibri"/>
                <w:color w:val="000000"/>
              </w:rPr>
              <w:t>o 18 meses.</w:t>
            </w:r>
            <w:r>
              <w:rPr>
                <w:rFonts w:ascii="Calibri" w:hAnsi="Calibri" w:cs="Calibri"/>
                <w:color w:val="000000"/>
              </w:rPr>
              <w:t xml:space="preserve"> VEL FRASCO- AMPOLA DE 1 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19,30333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77.213,32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CETOCONAZOL 20 MG/G (2%),</w:t>
            </w:r>
            <w:r>
              <w:rPr>
                <w:rFonts w:ascii="Calibri" w:hAnsi="Calibri" w:cs="Calibri"/>
                <w:b/>
                <w:color w:val="000000"/>
              </w:rPr>
              <w:t xml:space="preserve"> </w:t>
            </w:r>
            <w:r w:rsidRPr="00E324C4">
              <w:rPr>
                <w:rFonts w:ascii="Calibri" w:hAnsi="Calibri" w:cs="Calibri"/>
                <w:b/>
                <w:color w:val="000000"/>
              </w:rPr>
              <w:t>XAMPU, FRASCODE 100 ML</w:t>
            </w:r>
          </w:p>
          <w:p w:rsidR="00C05D44" w:rsidRDefault="00C05D44" w:rsidP="00C850B0">
            <w:pPr>
              <w:jc w:val="both"/>
              <w:rPr>
                <w:rFonts w:ascii="Calibri" w:hAnsi="Calibri" w:cs="Calibri"/>
                <w:color w:val="000000"/>
              </w:rPr>
            </w:pPr>
            <w:r w:rsidRPr="002B7790">
              <w:rPr>
                <w:rFonts w:ascii="Calibri" w:hAnsi="Calibri" w:cs="Calibri"/>
                <w:color w:val="000000"/>
              </w:rPr>
              <w:t>Todo medicamento obrigatoriamente deve estar acondicionado em embalagem original</w:t>
            </w:r>
            <w:r>
              <w:rPr>
                <w:rFonts w:ascii="Calibri" w:hAnsi="Calibri" w:cs="Calibri"/>
                <w:color w:val="000000"/>
              </w:rPr>
              <w:t xml:space="preserve"> do fabricante</w:t>
            </w:r>
            <w:r w:rsidRPr="002B77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B77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7,63667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7.636,67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CICLOBENZAPRINA 5 MG COMPRIMIDO</w:t>
            </w:r>
          </w:p>
          <w:p w:rsidR="00C05D44" w:rsidRDefault="00C05D44"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114.000,00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CILOSTAZOL 100 MG COMPRIMIDO</w:t>
            </w:r>
          </w:p>
          <w:p w:rsidR="00C05D44" w:rsidRDefault="00C05D44"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1,75333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52.599,90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CIMETID</w:t>
            </w:r>
            <w:r>
              <w:rPr>
                <w:rFonts w:ascii="Calibri" w:hAnsi="Calibri" w:cs="Calibri"/>
                <w:b/>
                <w:color w:val="000000"/>
              </w:rPr>
              <w:t>INA 150MG/ML, SOLUÇÃO INJETÁVEL</w:t>
            </w:r>
            <w:r w:rsidRPr="00E324C4">
              <w:rPr>
                <w:rFonts w:ascii="Calibri" w:hAnsi="Calibri" w:cs="Calibri"/>
                <w:b/>
                <w:color w:val="000000"/>
              </w:rPr>
              <w:t>, AMPOLA DE 2 ML</w:t>
            </w:r>
          </w:p>
          <w:p w:rsidR="00C05D44" w:rsidRDefault="00C05D44"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48.100,05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59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CIMETIDINA 200 MG COMPRIMIDO</w:t>
            </w:r>
          </w:p>
          <w:p w:rsidR="00C05D44" w:rsidRDefault="00C05D44"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39.000,00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CINARIZINA 75 MG COMPRIMIDO</w:t>
            </w:r>
          </w:p>
          <w:p w:rsidR="00C05D44" w:rsidRDefault="00C05D44"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0,36667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36.667,00</w:t>
            </w:r>
          </w:p>
        </w:tc>
      </w:tr>
      <w:tr w:rsidR="00C05D44" w:rsidRPr="002C2956" w:rsidTr="00C850B0">
        <w:trPr>
          <w:trHeight w:val="181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sidRPr="00E324C4">
              <w:rPr>
                <w:rFonts w:ascii="Calibri" w:hAnsi="Calibri" w:cs="Calibri"/>
                <w:b/>
                <w:color w:val="000000"/>
              </w:rPr>
              <w:t xml:space="preserve">CIPROFIBRATO 100 MG COMPRIMIDO </w:t>
            </w:r>
          </w:p>
          <w:p w:rsidR="00C05D44" w:rsidRDefault="00C05D44"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96.800,30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E324C4" w:rsidRDefault="00C05D44" w:rsidP="00C850B0">
            <w:pPr>
              <w:jc w:val="both"/>
              <w:rPr>
                <w:rFonts w:ascii="Calibri" w:hAnsi="Calibri" w:cs="Calibri"/>
                <w:b/>
                <w:color w:val="000000"/>
              </w:rPr>
            </w:pPr>
            <w:r>
              <w:rPr>
                <w:rFonts w:ascii="Calibri" w:hAnsi="Calibri" w:cs="Calibri"/>
                <w:b/>
                <w:color w:val="000000"/>
              </w:rPr>
              <w:t xml:space="preserve">CLONAZEPAM 2,5 MG/ML SOLUÇÃO </w:t>
            </w:r>
            <w:r w:rsidRPr="00E324C4">
              <w:rPr>
                <w:rFonts w:ascii="Calibri" w:hAnsi="Calibri" w:cs="Calibri"/>
                <w:b/>
                <w:color w:val="000000"/>
              </w:rPr>
              <w:t>ORAL, FRASCO COM 20 ML</w:t>
            </w:r>
          </w:p>
          <w:p w:rsidR="00C05D44" w:rsidRDefault="00C05D44"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5,37667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21.506,68</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C6BB4" w:rsidRDefault="00C05D44" w:rsidP="00C850B0">
            <w:pPr>
              <w:jc w:val="both"/>
              <w:rPr>
                <w:rFonts w:ascii="Calibri" w:hAnsi="Calibri" w:cs="Calibri"/>
                <w:b/>
                <w:color w:val="000000"/>
              </w:rPr>
            </w:pPr>
            <w:r w:rsidRPr="007C6BB4">
              <w:rPr>
                <w:rFonts w:ascii="Calibri" w:hAnsi="Calibri" w:cs="Calibri"/>
                <w:b/>
                <w:color w:val="000000"/>
              </w:rPr>
              <w:t>CLORETO DE POTÁSSIO 60 MG/ML, SOLUÇÃO FRASCO COM 60 ML</w:t>
            </w:r>
          </w:p>
          <w:p w:rsidR="00C05D44" w:rsidRDefault="00C05D44"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2,29333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22.933,30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C6BB4" w:rsidRDefault="00C05D44" w:rsidP="00C850B0">
            <w:pPr>
              <w:jc w:val="both"/>
              <w:rPr>
                <w:rFonts w:ascii="Calibri" w:hAnsi="Calibri" w:cs="Calibri"/>
                <w:b/>
                <w:color w:val="000000"/>
              </w:rPr>
            </w:pPr>
            <w:r w:rsidRPr="007C6BB4">
              <w:rPr>
                <w:rFonts w:ascii="Calibri" w:hAnsi="Calibri" w:cs="Calibri"/>
                <w:b/>
                <w:color w:val="000000"/>
              </w:rPr>
              <w:t>CLORETO DE POTÁSSIO 19,1% -2,56 MEQ/ ML,</w:t>
            </w:r>
            <w:r>
              <w:rPr>
                <w:rFonts w:ascii="Calibri" w:hAnsi="Calibri" w:cs="Calibri"/>
                <w:b/>
                <w:color w:val="000000"/>
              </w:rPr>
              <w:t xml:space="preserve"> </w:t>
            </w:r>
            <w:r w:rsidRPr="007C6BB4">
              <w:rPr>
                <w:rFonts w:ascii="Calibri" w:hAnsi="Calibri" w:cs="Calibri"/>
                <w:b/>
                <w:color w:val="000000"/>
              </w:rPr>
              <w:t>AMPOLA  DE 10 ML</w:t>
            </w:r>
          </w:p>
          <w:p w:rsidR="00C05D44" w:rsidRDefault="00C05D44" w:rsidP="00C850B0">
            <w:pPr>
              <w:jc w:val="both"/>
              <w:rPr>
                <w:rFonts w:ascii="Calibri" w:hAnsi="Calibri" w:cs="Calibri"/>
                <w:color w:val="000000"/>
              </w:rPr>
            </w:pPr>
            <w:r w:rsidRPr="00CB17F6">
              <w:rPr>
                <w:rFonts w:ascii="Calibri" w:hAnsi="Calibri" w:cs="Calibri"/>
                <w:color w:val="000000"/>
              </w:rPr>
              <w:t>Todo medicamento obrigatoriamente deve estar acondicionado em e</w:t>
            </w:r>
            <w:r>
              <w:rPr>
                <w:rFonts w:ascii="Calibri" w:hAnsi="Calibri" w:cs="Calibri"/>
                <w:color w:val="000000"/>
              </w:rPr>
              <w:t>mbalagem original do fabricante</w:t>
            </w:r>
            <w:r w:rsidRPr="00CB17F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B17F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0,62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620,00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C6BB4" w:rsidRDefault="00C05D44" w:rsidP="00C850B0">
            <w:pPr>
              <w:jc w:val="both"/>
              <w:rPr>
                <w:rFonts w:ascii="Calibri" w:hAnsi="Calibri" w:cs="Calibri"/>
                <w:b/>
                <w:color w:val="000000"/>
              </w:rPr>
            </w:pPr>
            <w:r w:rsidRPr="007C6BB4">
              <w:rPr>
                <w:rFonts w:ascii="Calibri" w:hAnsi="Calibri" w:cs="Calibri"/>
                <w:b/>
                <w:color w:val="000000"/>
              </w:rPr>
              <w:t>CLORETO DE SÓDIO 0,</w:t>
            </w:r>
            <w:r>
              <w:rPr>
                <w:rFonts w:ascii="Calibri" w:hAnsi="Calibri" w:cs="Calibri"/>
                <w:b/>
                <w:color w:val="000000"/>
              </w:rPr>
              <w:t>9% SOLUÇÃO NASAL</w:t>
            </w:r>
            <w:r w:rsidRPr="007C6BB4">
              <w:rPr>
                <w:rFonts w:ascii="Calibri" w:hAnsi="Calibri" w:cs="Calibri"/>
                <w:b/>
                <w:color w:val="000000"/>
              </w:rPr>
              <w:t>, FRASCO DE 30 ML</w:t>
            </w:r>
          </w:p>
          <w:p w:rsidR="00C05D44" w:rsidRDefault="00C05D44" w:rsidP="00C850B0">
            <w:pPr>
              <w:jc w:val="both"/>
              <w:rPr>
                <w:rFonts w:ascii="Calibri" w:hAnsi="Calibri" w:cs="Calibri"/>
                <w:color w:val="000000"/>
              </w:rPr>
            </w:pPr>
            <w:r w:rsidRPr="00CB17F6">
              <w:rPr>
                <w:rFonts w:ascii="Calibri" w:hAnsi="Calibri" w:cs="Calibri"/>
                <w:color w:val="000000"/>
              </w:rPr>
              <w:t>Todo medicamento obrigatoriamente deve estar acondicionado em e</w:t>
            </w:r>
            <w:r>
              <w:rPr>
                <w:rFonts w:ascii="Calibri" w:hAnsi="Calibri" w:cs="Calibri"/>
                <w:color w:val="000000"/>
              </w:rPr>
              <w:t>mbalagem original do fabricante</w:t>
            </w:r>
            <w:r w:rsidRPr="00CB17F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B17F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4,36333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87.266,60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C6BB4" w:rsidRDefault="00C05D44" w:rsidP="00C850B0">
            <w:pPr>
              <w:jc w:val="both"/>
              <w:rPr>
                <w:rFonts w:ascii="Calibri" w:hAnsi="Calibri" w:cs="Calibri"/>
                <w:b/>
                <w:color w:val="000000"/>
              </w:rPr>
            </w:pPr>
            <w:r>
              <w:rPr>
                <w:rFonts w:ascii="Calibri" w:hAnsi="Calibri" w:cs="Calibri"/>
                <w:b/>
                <w:color w:val="000000"/>
              </w:rPr>
              <w:t>CLORETO DE SÓDIO 20%</w:t>
            </w:r>
            <w:r w:rsidRPr="007C6BB4">
              <w:rPr>
                <w:rFonts w:ascii="Calibri" w:hAnsi="Calibri" w:cs="Calibri"/>
                <w:b/>
                <w:color w:val="000000"/>
              </w:rPr>
              <w:t xml:space="preserve"> - 3,4 MEQ/ML, SOLUÇÃO INJETÁVEL, AMPOLA DE 10 ML</w:t>
            </w:r>
          </w:p>
          <w:p w:rsidR="00C05D44" w:rsidRDefault="00C05D44" w:rsidP="00C850B0">
            <w:pPr>
              <w:jc w:val="both"/>
              <w:rPr>
                <w:rFonts w:ascii="Calibri" w:hAnsi="Calibri" w:cs="Calibri"/>
                <w:color w:val="000000"/>
              </w:rPr>
            </w:pPr>
            <w:r w:rsidRPr="00CD08D7">
              <w:rPr>
                <w:rFonts w:ascii="Calibri" w:hAnsi="Calibri" w:cs="Calibri"/>
                <w:color w:val="000000"/>
              </w:rPr>
              <w:t>Todo medicamento obrigatoriamente deve estar acondicionado em e</w:t>
            </w:r>
            <w:r>
              <w:rPr>
                <w:rFonts w:ascii="Calibri" w:hAnsi="Calibri" w:cs="Calibri"/>
                <w:color w:val="000000"/>
              </w:rPr>
              <w:t>mbalagem original do fabricante</w:t>
            </w:r>
            <w:r w:rsidRPr="00CD08D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D08D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1.290,00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b/>
              </w:rPr>
            </w:pPr>
            <w:r w:rsidRPr="00BB5F47">
              <w:rPr>
                <w:rFonts w:ascii="Calibri" w:hAnsi="Calibri" w:cs="Calibri"/>
                <w:b/>
                <w:color w:val="000000"/>
              </w:rPr>
              <w:t>CLORIDRATO DE ALPRAZOLAM 0,5 MG COMPRIMIDO</w:t>
            </w:r>
            <w:r w:rsidRPr="00BB5F47">
              <w:rPr>
                <w:b/>
              </w:rPr>
              <w:t xml:space="preserve"> </w:t>
            </w:r>
          </w:p>
          <w:p w:rsidR="00C05D44" w:rsidRDefault="00C05D44" w:rsidP="00C850B0">
            <w:pPr>
              <w:jc w:val="both"/>
              <w:rPr>
                <w:rFonts w:ascii="Calibri" w:hAnsi="Calibri" w:cs="Calibri"/>
                <w:color w:val="000000"/>
              </w:rPr>
            </w:pPr>
            <w:r w:rsidRPr="00CD08D7">
              <w:rPr>
                <w:rFonts w:ascii="Calibri" w:hAnsi="Calibri" w:cs="Calibri"/>
                <w:color w:val="000000"/>
              </w:rPr>
              <w:t>Todo medicamento obrigatoriamente deve estar acondicionado em e</w:t>
            </w:r>
            <w:r>
              <w:rPr>
                <w:rFonts w:ascii="Calibri" w:hAnsi="Calibri" w:cs="Calibri"/>
                <w:color w:val="000000"/>
              </w:rPr>
              <w:t>mbalagem original do fabricante</w:t>
            </w:r>
            <w:r w:rsidRPr="00CD08D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D08D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0,48667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29.200,20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AMBROXOL 30 MG/ 5 ML, XAROPE USO ORAL ADULTO, FRASCO DE 100 ML</w:t>
            </w:r>
          </w:p>
          <w:p w:rsidR="00C05D44" w:rsidRDefault="00C05D44" w:rsidP="00C850B0">
            <w:pPr>
              <w:jc w:val="both"/>
              <w:rPr>
                <w:rFonts w:ascii="Calibri" w:hAnsi="Calibri" w:cs="Calibri"/>
                <w:color w:val="000000"/>
              </w:rPr>
            </w:pPr>
            <w:r w:rsidRPr="00CD08D7">
              <w:rPr>
                <w:rFonts w:ascii="Calibri" w:hAnsi="Calibri" w:cs="Calibri"/>
                <w:color w:val="000000"/>
              </w:rPr>
              <w:t>Todo medicamento obrigatoriamente deve estar acondicionado em embalagem origi</w:t>
            </w:r>
            <w:r>
              <w:rPr>
                <w:rFonts w:ascii="Calibri" w:hAnsi="Calibri" w:cs="Calibri"/>
                <w:color w:val="000000"/>
              </w:rPr>
              <w:t>nal do fabricante</w:t>
            </w:r>
            <w:r w:rsidRPr="00CD08D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D08D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12,50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69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 xml:space="preserve">CLORIDRATO DE AMBROXOL 15 MG/ 5 </w:t>
            </w:r>
            <w:r>
              <w:rPr>
                <w:rFonts w:ascii="Calibri" w:hAnsi="Calibri" w:cs="Calibri"/>
                <w:b/>
                <w:color w:val="000000"/>
              </w:rPr>
              <w:t xml:space="preserve">ML, XAROPE USO ORAL </w:t>
            </w:r>
            <w:r w:rsidRPr="00BB5F47">
              <w:rPr>
                <w:rFonts w:ascii="Calibri" w:hAnsi="Calibri" w:cs="Calibri"/>
                <w:b/>
                <w:color w:val="000000"/>
              </w:rPr>
              <w:t>PEDIÁTRICO, FRASCO DE 100 ML</w:t>
            </w:r>
          </w:p>
          <w:p w:rsidR="00C05D44" w:rsidRDefault="00C05D44" w:rsidP="00C850B0">
            <w:pPr>
              <w:jc w:val="both"/>
              <w:rPr>
                <w:rFonts w:ascii="Calibri" w:hAnsi="Calibri" w:cs="Calibri"/>
                <w:color w:val="000000"/>
              </w:rPr>
            </w:pPr>
            <w:r w:rsidRPr="00CF7A3A">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A3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A3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6,13667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49.093,36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AMIODARONA 50 MG/ML AMPOLA DE 3 ML</w:t>
            </w:r>
          </w:p>
          <w:p w:rsidR="00C05D44" w:rsidRDefault="00C05D44" w:rsidP="00C850B0">
            <w:pPr>
              <w:jc w:val="both"/>
              <w:rPr>
                <w:rFonts w:ascii="Calibri" w:hAnsi="Calibri" w:cs="Calibri"/>
                <w:color w:val="000000"/>
              </w:rPr>
            </w:pPr>
            <w:r w:rsidRPr="00CF7A3A">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A3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A3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4.280,00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AMIODARONA 200 MG COMPRIMIDO</w:t>
            </w:r>
          </w:p>
          <w:p w:rsidR="00C05D44" w:rsidRDefault="00C05D44" w:rsidP="00C850B0">
            <w:pPr>
              <w:jc w:val="both"/>
              <w:rPr>
                <w:rFonts w:ascii="Calibri" w:hAnsi="Calibri" w:cs="Calibri"/>
                <w:color w:val="000000"/>
              </w:rPr>
            </w:pPr>
            <w:r w:rsidRPr="00CF7A3A">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A3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A3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AMITRIPTILINA 25 MG COMPRIMIDO</w:t>
            </w:r>
          </w:p>
          <w:p w:rsidR="00C05D44" w:rsidRDefault="00C05D44" w:rsidP="00C850B0">
            <w:pPr>
              <w:jc w:val="both"/>
              <w:rPr>
                <w:rFonts w:ascii="Calibri" w:hAnsi="Calibri" w:cs="Calibri"/>
                <w:color w:val="000000"/>
              </w:rPr>
            </w:pPr>
            <w:r w:rsidRPr="00C30008">
              <w:rPr>
                <w:rFonts w:ascii="Calibri" w:hAnsi="Calibri" w:cs="Calibri"/>
                <w:color w:val="000000"/>
              </w:rPr>
              <w:t xml:space="preserve">Todo medicamento obrigatoriamente deve estar acondicionado em embalagem </w:t>
            </w:r>
            <w:r>
              <w:rPr>
                <w:rFonts w:ascii="Calibri" w:hAnsi="Calibri" w:cs="Calibri"/>
                <w:color w:val="000000"/>
              </w:rPr>
              <w:t>original do fabricante</w:t>
            </w:r>
            <w:r w:rsidRPr="00C3000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0,6325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189.750,00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BIPERIDENO 2 MGCOMPRIMIDO</w:t>
            </w:r>
          </w:p>
          <w:p w:rsidR="00C05D44" w:rsidRDefault="00C05D44" w:rsidP="00C850B0">
            <w:pPr>
              <w:jc w:val="both"/>
              <w:rPr>
                <w:rFonts w:ascii="Calibri" w:hAnsi="Calibri" w:cs="Calibri"/>
                <w:color w:val="000000"/>
              </w:rPr>
            </w:pPr>
            <w:r w:rsidRPr="00C30008">
              <w:rPr>
                <w:rFonts w:ascii="Calibri" w:hAnsi="Calibri" w:cs="Calibri"/>
                <w:color w:val="000000"/>
              </w:rPr>
              <w:t>Todo medicamento obrigatoriamente deve estar acondicionado em e</w:t>
            </w:r>
            <w:r>
              <w:rPr>
                <w:rFonts w:ascii="Calibri" w:hAnsi="Calibri" w:cs="Calibri"/>
                <w:color w:val="000000"/>
              </w:rPr>
              <w:t>mbalagem original do fabricante</w:t>
            </w:r>
            <w:r w:rsidRPr="00C30008">
              <w:rPr>
                <w:rFonts w:ascii="Calibri" w:hAnsi="Calibri" w:cs="Calibri"/>
                <w:color w:val="000000"/>
              </w:rPr>
              <w:t>, com nome do responsável técnico, o lote, data de fabricação e validade estampada na embalagem. Com data de validad</w:t>
            </w:r>
            <w:r>
              <w:rPr>
                <w:rFonts w:ascii="Calibri" w:hAnsi="Calibri" w:cs="Calibri"/>
                <w:color w:val="000000"/>
              </w:rPr>
              <w:t>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0,45667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18.266,80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color w:val="000000"/>
              </w:rPr>
            </w:pPr>
            <w:r w:rsidRPr="00BB5F47">
              <w:rPr>
                <w:rFonts w:ascii="Calibri" w:hAnsi="Calibri" w:cs="Calibri"/>
                <w:b/>
                <w:color w:val="000000"/>
              </w:rPr>
              <w:t>CLORIDRATO DE BUPROPIONA 150 MG COMPRIMIDO</w:t>
            </w:r>
          </w:p>
          <w:p w:rsidR="00C05D44" w:rsidRDefault="00C05D44" w:rsidP="00C850B0">
            <w:pPr>
              <w:jc w:val="both"/>
              <w:rPr>
                <w:rFonts w:ascii="Calibri" w:hAnsi="Calibri" w:cs="Calibri"/>
                <w:color w:val="000000"/>
              </w:rPr>
            </w:pPr>
            <w:r w:rsidRPr="00C30008">
              <w:rPr>
                <w:rFonts w:ascii="Calibri" w:hAnsi="Calibri" w:cs="Calibri"/>
                <w:color w:val="000000"/>
              </w:rPr>
              <w:t>Todo medicamento obrigatoriamente deve estar acondicionado em e</w:t>
            </w:r>
            <w:r>
              <w:rPr>
                <w:rFonts w:ascii="Calibri" w:hAnsi="Calibri" w:cs="Calibri"/>
                <w:color w:val="000000"/>
              </w:rPr>
              <w:t>mbalagem original do fabricante</w:t>
            </w:r>
            <w:r w:rsidRPr="00C3000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2,55333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102.133,20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 xml:space="preserve">CLORIDRATO DE CIPROFLOXACINO 500 MG COMPRIMIDO </w:t>
            </w:r>
          </w:p>
          <w:p w:rsidR="00C05D44" w:rsidRDefault="00C05D44" w:rsidP="00C850B0">
            <w:pPr>
              <w:jc w:val="both"/>
              <w:rPr>
                <w:rFonts w:ascii="Calibri" w:hAnsi="Calibri" w:cs="Calibri"/>
                <w:color w:val="000000"/>
              </w:rPr>
            </w:pPr>
            <w:r w:rsidRPr="00C30008">
              <w:rPr>
                <w:rFonts w:ascii="Calibri" w:hAnsi="Calibri" w:cs="Calibri"/>
                <w:color w:val="000000"/>
              </w:rPr>
              <w:t>Todo medicamento obrigatoriamente deve estar acondicionado em e</w:t>
            </w:r>
            <w:r>
              <w:rPr>
                <w:rFonts w:ascii="Calibri" w:hAnsi="Calibri" w:cs="Calibri"/>
                <w:color w:val="000000"/>
              </w:rPr>
              <w:t>mbalagem original do fabricante</w:t>
            </w:r>
            <w:r w:rsidRPr="00C3000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71.000,00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CLOMIPRAMINA 25 MG COMPRIMIDO</w:t>
            </w:r>
          </w:p>
          <w:p w:rsidR="00C05D44" w:rsidRDefault="00C05D44"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35.799,90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CLORPROMAZINA 100 MG COMPRIMIDO</w:t>
            </w:r>
          </w:p>
          <w:p w:rsidR="00C05D44" w:rsidRDefault="00C05D44"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57.099,90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CLORPROMAZINA 25 MG COMPRIMIDO</w:t>
            </w:r>
          </w:p>
          <w:p w:rsidR="00C05D44" w:rsidRDefault="00C05D44"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2.660,00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79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w:t>
            </w:r>
            <w:r>
              <w:rPr>
                <w:rFonts w:ascii="Calibri" w:hAnsi="Calibri" w:cs="Calibri"/>
                <w:b/>
                <w:color w:val="000000"/>
              </w:rPr>
              <w:t xml:space="preserve">O DE CLORPROMAZINA 25MG/5 ML,  </w:t>
            </w:r>
            <w:r w:rsidRPr="00BB5F47">
              <w:rPr>
                <w:rFonts w:ascii="Calibri" w:hAnsi="Calibri" w:cs="Calibri"/>
                <w:b/>
                <w:color w:val="000000"/>
              </w:rPr>
              <w:t xml:space="preserve">AMPOLA </w:t>
            </w:r>
          </w:p>
          <w:p w:rsidR="00C05D44" w:rsidRDefault="00C05D44"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1,41333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847,998</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 xml:space="preserve">CLORIDRATO DE FLUOXETINA 20 MG CÁPSULA OU COMPRIMIDO </w:t>
            </w:r>
          </w:p>
          <w:p w:rsidR="00C05D44" w:rsidRPr="00BB5F47" w:rsidRDefault="00C05D44"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1,4475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463.200,00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IMIPRAMINA 25 MG COMPRIMIDO</w:t>
            </w:r>
          </w:p>
          <w:p w:rsidR="00C05D44" w:rsidRDefault="00C05D44"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27.000,00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 xml:space="preserve">CLORIDRATO DE LEVOMEPROMAZINA 25 MG COMPRIMIDO </w:t>
            </w:r>
          </w:p>
          <w:p w:rsidR="00C05D44" w:rsidRDefault="00C05D44"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embalagem. Com data de validade no mín</w:t>
            </w:r>
            <w:r>
              <w:rPr>
                <w:rFonts w:ascii="Calibri" w:hAnsi="Calibri" w:cs="Calibri"/>
                <w:color w:val="000000"/>
              </w:rPr>
              <w:t>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0,57667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23.066,80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LIDOCAÍNA 2%, GELEIA, BISNAGA DE 30 G</w:t>
            </w:r>
          </w:p>
          <w:p w:rsidR="00C05D44" w:rsidRDefault="00C05D44"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20,51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102.550,00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LIDOCAÍNA  2% SOLUÇÃO INJETÁVEL, FRASCO – AMPOLA DE 20 ML</w:t>
            </w:r>
          </w:p>
          <w:p w:rsidR="00C05D44" w:rsidRDefault="00C05D44"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6,56333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6.563,33</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Pr>
                <w:rFonts w:ascii="Calibri" w:hAnsi="Calibri" w:cs="Calibri"/>
                <w:b/>
                <w:color w:val="000000"/>
              </w:rPr>
              <w:t xml:space="preserve">CLORIDRATO DE LIDOCAÍNA </w:t>
            </w:r>
            <w:r w:rsidRPr="00BB5F47">
              <w:rPr>
                <w:rFonts w:ascii="Calibri" w:hAnsi="Calibri" w:cs="Calibri"/>
                <w:b/>
                <w:color w:val="000000"/>
              </w:rPr>
              <w:t>+ HEMITARTARA AMPOLA 2%</w:t>
            </w:r>
            <w:r>
              <w:rPr>
                <w:rFonts w:ascii="Calibri" w:hAnsi="Calibri" w:cs="Calibri"/>
                <w:b/>
                <w:color w:val="000000"/>
              </w:rPr>
              <w:t xml:space="preserve"> + 1:200.000, SOLUÇÃO INJETÁVEL</w:t>
            </w:r>
            <w:r w:rsidRPr="00BB5F47">
              <w:rPr>
                <w:rFonts w:ascii="Calibri" w:hAnsi="Calibri" w:cs="Calibri"/>
                <w:b/>
                <w:color w:val="000000"/>
              </w:rPr>
              <w:t xml:space="preserve">, FRASCO- AMPOLA DE 20 ML </w:t>
            </w:r>
          </w:p>
          <w:p w:rsidR="00C05D44" w:rsidRDefault="00C05D44"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5,39333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5.393,33</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METFORMINA 500 MG COMPRIMIDO</w:t>
            </w:r>
          </w:p>
          <w:p w:rsidR="00C05D44" w:rsidRDefault="00C05D44"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METFORMINA 850 MG COMPRIMIDO</w:t>
            </w:r>
          </w:p>
          <w:p w:rsidR="00C05D44" w:rsidRDefault="00C05D44"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78.666,00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METOCLOPRAMIDA 4 MG/ML SOLUÇÃO ORAL, FRASCO DE 10 ML</w:t>
            </w:r>
          </w:p>
          <w:p w:rsidR="00C05D44" w:rsidRDefault="00C05D44" w:rsidP="00C850B0">
            <w:pPr>
              <w:jc w:val="both"/>
              <w:rPr>
                <w:rFonts w:ascii="Calibri" w:hAnsi="Calibri" w:cs="Calibri"/>
                <w:color w:val="000000"/>
              </w:rPr>
            </w:pPr>
            <w:r w:rsidRPr="00CF79CB">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9C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9C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5,50333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22.013,32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89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METROCLOPRAMIDA 10 MG COMPRIMIDO</w:t>
            </w:r>
          </w:p>
          <w:p w:rsidR="00C05D44" w:rsidRDefault="00C05D44" w:rsidP="00C850B0">
            <w:pPr>
              <w:jc w:val="both"/>
              <w:rPr>
                <w:rFonts w:ascii="Calibri" w:hAnsi="Calibri" w:cs="Calibri"/>
                <w:color w:val="000000"/>
              </w:rPr>
            </w:pPr>
            <w:r w:rsidRPr="00CF79CB">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9C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9C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0,37333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18.666,50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METOCLOPRAM</w:t>
            </w:r>
            <w:r>
              <w:rPr>
                <w:rFonts w:ascii="Calibri" w:hAnsi="Calibri" w:cs="Calibri"/>
                <w:b/>
                <w:color w:val="000000"/>
              </w:rPr>
              <w:t>IDA 5 MG/ ML, SOLUÇÃO INJETÁVEL</w:t>
            </w:r>
            <w:r w:rsidRPr="00BB5F47">
              <w:rPr>
                <w:rFonts w:ascii="Calibri" w:hAnsi="Calibri" w:cs="Calibri"/>
                <w:b/>
                <w:color w:val="000000"/>
              </w:rPr>
              <w:t>, AMPOLA 2ML</w:t>
            </w:r>
          </w:p>
          <w:p w:rsidR="00C05D44" w:rsidRDefault="00C05D44" w:rsidP="00C850B0">
            <w:pPr>
              <w:jc w:val="both"/>
              <w:rPr>
                <w:rFonts w:ascii="Calibri" w:hAnsi="Calibri" w:cs="Calibri"/>
                <w:color w:val="000000"/>
              </w:rPr>
            </w:pPr>
            <w:r w:rsidRPr="002F19D4">
              <w:rPr>
                <w:rFonts w:ascii="Calibri" w:hAnsi="Calibri" w:cs="Calibri"/>
                <w:color w:val="000000"/>
              </w:rPr>
              <w:t>Todo medicamento obrigatoriamente deve estar acondicionado em e</w:t>
            </w:r>
            <w:r>
              <w:rPr>
                <w:rFonts w:ascii="Calibri" w:hAnsi="Calibri" w:cs="Calibri"/>
                <w:color w:val="000000"/>
              </w:rPr>
              <w:t>mbalagem 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0,73667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4.420,02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NORTRIPTILINA 25 MG CÁPSULA</w:t>
            </w:r>
          </w:p>
          <w:p w:rsidR="00C05D44" w:rsidRDefault="00C05D44" w:rsidP="00C850B0">
            <w:pPr>
              <w:jc w:val="both"/>
              <w:rPr>
                <w:rFonts w:ascii="Calibri" w:hAnsi="Calibri" w:cs="Calibri"/>
                <w:color w:val="000000"/>
              </w:rPr>
            </w:pPr>
            <w:r w:rsidRPr="002F19D4">
              <w:rPr>
                <w:rFonts w:ascii="Calibri" w:hAnsi="Calibri" w:cs="Calibri"/>
                <w:color w:val="000000"/>
              </w:rPr>
              <w:t>Todo medicamento obrigatoriamente deve estar acondicionado em e</w:t>
            </w:r>
            <w:r>
              <w:rPr>
                <w:rFonts w:ascii="Calibri" w:hAnsi="Calibri" w:cs="Calibri"/>
                <w:color w:val="000000"/>
              </w:rPr>
              <w:t>mbalagem 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0,86</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25.800,00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PROMETAZINA 25 MG COMPRIMIDO</w:t>
            </w:r>
          </w:p>
          <w:p w:rsidR="00C05D44" w:rsidRDefault="00C05D44" w:rsidP="00C850B0">
            <w:pPr>
              <w:jc w:val="both"/>
              <w:rPr>
                <w:rFonts w:ascii="Calibri" w:hAnsi="Calibri" w:cs="Calibri"/>
                <w:color w:val="000000"/>
              </w:rPr>
            </w:pPr>
            <w:r w:rsidRPr="002F19D4">
              <w:rPr>
                <w:rFonts w:ascii="Calibri" w:hAnsi="Calibri" w:cs="Calibri"/>
                <w:color w:val="000000"/>
              </w:rPr>
              <w:t xml:space="preserve">Todo medicamento obrigatoriamente deve estar acondicionado em embalagem </w:t>
            </w:r>
            <w:r>
              <w:rPr>
                <w:rFonts w:ascii="Calibri" w:hAnsi="Calibri" w:cs="Calibri"/>
                <w:color w:val="000000"/>
              </w:rPr>
              <w:t>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39.600,00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PROMETAZINA 25 MG/ ML SOLUÇÃO INJETÁVEL, AMPOLA DE 2 ML</w:t>
            </w:r>
          </w:p>
          <w:p w:rsidR="00C05D44" w:rsidRDefault="00C05D44" w:rsidP="00C850B0">
            <w:pPr>
              <w:jc w:val="both"/>
              <w:rPr>
                <w:rFonts w:ascii="Calibri" w:hAnsi="Calibri" w:cs="Calibri"/>
                <w:color w:val="000000"/>
              </w:rPr>
            </w:pPr>
            <w:r w:rsidRPr="002F19D4">
              <w:rPr>
                <w:rFonts w:ascii="Calibri" w:hAnsi="Calibri" w:cs="Calibri"/>
                <w:color w:val="000000"/>
              </w:rPr>
              <w:t>Todo medicamento obrigatoriamente deve estar acondicionado em e</w:t>
            </w:r>
            <w:r>
              <w:rPr>
                <w:rFonts w:ascii="Calibri" w:hAnsi="Calibri" w:cs="Calibri"/>
                <w:color w:val="000000"/>
              </w:rPr>
              <w:t>mbalagem 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1,96</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9.800,00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PROPRANOLOL  40 MG COMPRIMIDO</w:t>
            </w:r>
          </w:p>
          <w:p w:rsidR="00C05D44" w:rsidRDefault="00C05D44" w:rsidP="00C850B0">
            <w:pPr>
              <w:jc w:val="both"/>
              <w:rPr>
                <w:rFonts w:ascii="Calibri" w:hAnsi="Calibri" w:cs="Calibri"/>
                <w:color w:val="000000"/>
              </w:rPr>
            </w:pPr>
            <w:r w:rsidRPr="007D7F48">
              <w:rPr>
                <w:rFonts w:ascii="Calibri" w:hAnsi="Calibri" w:cs="Calibri"/>
                <w:color w:val="000000"/>
              </w:rPr>
              <w:t xml:space="preserve">Todo medicamento obrigatoriamente deve estar </w:t>
            </w:r>
            <w:r>
              <w:rPr>
                <w:rFonts w:ascii="Calibri" w:hAnsi="Calibri" w:cs="Calibri"/>
                <w:color w:val="000000"/>
              </w:rPr>
              <w:t xml:space="preserve">acondicionado </w:t>
            </w:r>
            <w:r w:rsidRPr="007D7F48">
              <w:rPr>
                <w:rFonts w:ascii="Calibri" w:hAnsi="Calibri" w:cs="Calibri"/>
                <w:color w:val="000000"/>
              </w:rPr>
              <w:t>em e</w:t>
            </w:r>
            <w:r>
              <w:rPr>
                <w:rFonts w:ascii="Calibri" w:hAnsi="Calibri" w:cs="Calibri"/>
                <w:color w:val="000000"/>
              </w:rPr>
              <w:t>mbalagem original do fabricante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0,19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38.000,00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TETRACAÍNA +CLORIDRATO FRASCO  1% + 0,1%, SOLUÇÃO OFTÁLMICA, FRASCO DE 10 ML</w:t>
            </w:r>
          </w:p>
          <w:p w:rsidR="00C05D44" w:rsidRDefault="00C05D44" w:rsidP="00C850B0">
            <w:pPr>
              <w:jc w:val="both"/>
              <w:rPr>
                <w:rFonts w:ascii="Calibri" w:hAnsi="Calibri" w:cs="Calibri"/>
                <w:color w:val="000000"/>
              </w:rPr>
            </w:pPr>
            <w:r w:rsidRPr="007D7F48">
              <w:rPr>
                <w:rFonts w:ascii="Calibri" w:hAnsi="Calibri" w:cs="Calibri"/>
                <w:color w:val="000000"/>
              </w:rPr>
              <w:t>Todo medicamento obrigatoriamente deve estar acondicionado em embalagem original do fabricant</w:t>
            </w:r>
            <w:r>
              <w:rPr>
                <w:rFonts w:ascii="Calibri" w:hAnsi="Calibri" w:cs="Calibri"/>
                <w:color w:val="000000"/>
              </w:rPr>
              <w: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18,79333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3.758,666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DE TIAMINA 300 MG COMPRIMIDO</w:t>
            </w:r>
          </w:p>
          <w:p w:rsidR="00C05D44" w:rsidRDefault="00C05D44" w:rsidP="00C850B0">
            <w:pPr>
              <w:jc w:val="both"/>
              <w:rPr>
                <w:rFonts w:ascii="Calibri" w:hAnsi="Calibri" w:cs="Calibri"/>
                <w:color w:val="000000"/>
              </w:rPr>
            </w:pPr>
            <w:r w:rsidRPr="007D7F48">
              <w:rPr>
                <w:rFonts w:ascii="Calibri" w:hAnsi="Calibri" w:cs="Calibri"/>
                <w:color w:val="000000"/>
              </w:rPr>
              <w:t>Todo medicamento obrigatoriamente deve estar acondicionado em e</w:t>
            </w:r>
            <w:r>
              <w:rPr>
                <w:rFonts w:ascii="Calibri" w:hAnsi="Calibri" w:cs="Calibri"/>
                <w:color w:val="000000"/>
              </w:rPr>
              <w:t>mbalagem original do fabricante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0,98333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1.966,66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 xml:space="preserve">CLORIDRATO DE TRAMADOL 50 MG CÁPSULA OU COMPRIMIDO </w:t>
            </w:r>
          </w:p>
          <w:p w:rsidR="00C05D44" w:rsidRDefault="00C05D44" w:rsidP="00C850B0">
            <w:pPr>
              <w:jc w:val="both"/>
              <w:rPr>
                <w:rFonts w:ascii="Calibri" w:hAnsi="Calibri" w:cs="Calibri"/>
                <w:color w:val="000000"/>
              </w:rPr>
            </w:pPr>
            <w:r w:rsidRPr="007D7F48">
              <w:rPr>
                <w:rFonts w:ascii="Calibri" w:hAnsi="Calibri" w:cs="Calibri"/>
                <w:color w:val="000000"/>
              </w:rPr>
              <w:t>Todo medicamento obrigatoriamente deve estar acondicionado em e</w:t>
            </w:r>
            <w:r>
              <w:rPr>
                <w:rFonts w:ascii="Calibri" w:hAnsi="Calibri" w:cs="Calibri"/>
                <w:color w:val="000000"/>
              </w:rPr>
              <w:t>mbalagem original do fabricante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2,61667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392.500,50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CLORIDRATO OU HEMIT</w:t>
            </w:r>
            <w:r>
              <w:rPr>
                <w:rFonts w:ascii="Calibri" w:hAnsi="Calibri" w:cs="Calibri"/>
                <w:b/>
                <w:color w:val="000000"/>
              </w:rPr>
              <w:t>ARTARATO EPINEFRI AMPOL 1 MG/ML, SOLUÇÃO INJETÁVEL</w:t>
            </w:r>
            <w:r w:rsidRPr="00BB5F47">
              <w:rPr>
                <w:rFonts w:ascii="Calibri" w:hAnsi="Calibri" w:cs="Calibri"/>
                <w:b/>
                <w:color w:val="000000"/>
              </w:rPr>
              <w:t>, AMPOLA DE 1 ML</w:t>
            </w:r>
          </w:p>
          <w:p w:rsidR="00C05D44" w:rsidRDefault="00C05D44" w:rsidP="00C850B0">
            <w:pPr>
              <w:jc w:val="both"/>
              <w:rPr>
                <w:rFonts w:ascii="Calibri" w:hAnsi="Calibri" w:cs="Calibri"/>
                <w:color w:val="000000"/>
              </w:rPr>
            </w:pPr>
            <w:r w:rsidRPr="005A118D">
              <w:rPr>
                <w:rFonts w:ascii="Calibri" w:hAnsi="Calibri" w:cs="Calibri"/>
                <w:color w:val="000000"/>
              </w:rPr>
              <w:t>Todo medicamento obrigatoriamente deve estar acondicionado em e</w:t>
            </w:r>
            <w:r>
              <w:rPr>
                <w:rFonts w:ascii="Calibri" w:hAnsi="Calibri" w:cs="Calibri"/>
                <w:color w:val="000000"/>
              </w:rPr>
              <w:t>mbalagem original do fabricante</w:t>
            </w:r>
            <w:r w:rsidRPr="005A11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A11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1,86</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3.720,00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99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COMPLEXO B NICOT</w:t>
            </w:r>
            <w:r>
              <w:rPr>
                <w:rFonts w:ascii="Calibri" w:hAnsi="Calibri" w:cs="Calibri"/>
                <w:b/>
                <w:color w:val="000000"/>
              </w:rPr>
              <w:t>INAMIDA (</w:t>
            </w:r>
            <w:r w:rsidRPr="00BB5F47">
              <w:rPr>
                <w:rFonts w:ascii="Calibri" w:hAnsi="Calibri" w:cs="Calibri"/>
                <w:b/>
                <w:color w:val="000000"/>
              </w:rPr>
              <w:t>VITAMINA B3)16 COMPR, NICOTINAMIDA (VITAMINAB3</w:t>
            </w:r>
            <w:r>
              <w:rPr>
                <w:rFonts w:ascii="Calibri" w:hAnsi="Calibri" w:cs="Calibri"/>
                <w:b/>
                <w:color w:val="000000"/>
              </w:rPr>
              <w:t xml:space="preserve">) 16 MG, PANTOTENATO DE CÁLCIO </w:t>
            </w:r>
            <w:r w:rsidRPr="00BB5F47">
              <w:rPr>
                <w:rFonts w:ascii="Calibri" w:hAnsi="Calibri" w:cs="Calibri"/>
                <w:b/>
                <w:color w:val="000000"/>
              </w:rPr>
              <w:t>(VITAMINA B5) 5 MG,</w:t>
            </w:r>
            <w:r>
              <w:rPr>
                <w:rFonts w:ascii="Calibri" w:hAnsi="Calibri" w:cs="Calibri"/>
                <w:b/>
                <w:color w:val="000000"/>
              </w:rPr>
              <w:t xml:space="preserve"> </w:t>
            </w:r>
            <w:r w:rsidRPr="00BB5F47">
              <w:rPr>
                <w:rFonts w:ascii="Calibri" w:hAnsi="Calibri" w:cs="Calibri"/>
                <w:b/>
                <w:color w:val="000000"/>
              </w:rPr>
              <w:t>CLORIDRATO DE PIRIDOXINA</w:t>
            </w:r>
            <w:r>
              <w:rPr>
                <w:rFonts w:ascii="Calibri" w:hAnsi="Calibri" w:cs="Calibri"/>
                <w:b/>
                <w:color w:val="000000"/>
              </w:rPr>
              <w:t xml:space="preserve"> </w:t>
            </w:r>
            <w:r w:rsidRPr="00BB5F47">
              <w:rPr>
                <w:rFonts w:ascii="Calibri" w:hAnsi="Calibri" w:cs="Calibri"/>
                <w:b/>
                <w:color w:val="000000"/>
              </w:rPr>
              <w:t>(VITAMINA B6) 1,3</w:t>
            </w:r>
            <w:r>
              <w:rPr>
                <w:rFonts w:ascii="Calibri" w:hAnsi="Calibri" w:cs="Calibri"/>
                <w:b/>
                <w:color w:val="000000"/>
              </w:rPr>
              <w:t xml:space="preserve"> MG, RIBOFLAVINA (VITAMINA B2) </w:t>
            </w:r>
            <w:r w:rsidRPr="00BB5F47">
              <w:rPr>
                <w:rFonts w:ascii="Calibri" w:hAnsi="Calibri" w:cs="Calibri"/>
                <w:b/>
                <w:color w:val="000000"/>
              </w:rPr>
              <w:t>1,3MG , TIAMINA (VITAMINA B1) 1,2 MG,  CIANOCOBALAMINA (VITAMINA B120  2,4  MG</w:t>
            </w:r>
          </w:p>
          <w:p w:rsidR="00C05D44" w:rsidRDefault="00C05D44" w:rsidP="00C850B0">
            <w:pPr>
              <w:jc w:val="both"/>
              <w:rPr>
                <w:rFonts w:ascii="Calibri" w:hAnsi="Calibri" w:cs="Calibri"/>
                <w:color w:val="000000"/>
              </w:rPr>
            </w:pPr>
            <w:r w:rsidRPr="00596485">
              <w:rPr>
                <w:rFonts w:ascii="Calibri" w:hAnsi="Calibri" w:cs="Calibri"/>
                <w:color w:val="000000"/>
              </w:rPr>
              <w:t>Todo medicamento obrigatoriamente deve estar acondicionado em e</w:t>
            </w:r>
            <w:r>
              <w:rPr>
                <w:rFonts w:ascii="Calibri" w:hAnsi="Calibri" w:cs="Calibri"/>
                <w:color w:val="000000"/>
              </w:rPr>
              <w:t>mbalagem original do fabricante</w:t>
            </w:r>
            <w:r w:rsidRPr="00596485">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46.500,00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COMPLEXO B VITAMINA B1 4 MG, VITAMINA B2 AMPOLA</w:t>
            </w:r>
            <w:r>
              <w:rPr>
                <w:rFonts w:ascii="Calibri" w:hAnsi="Calibri" w:cs="Calibri"/>
                <w:b/>
                <w:color w:val="000000"/>
              </w:rPr>
              <w:t xml:space="preserve">, </w:t>
            </w:r>
            <w:r w:rsidRPr="00BB5F47">
              <w:rPr>
                <w:rFonts w:ascii="Calibri" w:hAnsi="Calibri" w:cs="Calibri"/>
                <w:b/>
                <w:color w:val="000000"/>
              </w:rPr>
              <w:t>VITAMINA B1 MG, VITAMINA B2 1 MG, VITAMINA B6 2MG, NICOTINAMIDA (VITAMINA B3) 20 MG, DEXPANTENOL (PRÓ- VITAMINA B5) 3 MG/ ML, SOLUÇÃO INJETÁVEL, AMPOLA DE 2 ML</w:t>
            </w:r>
          </w:p>
          <w:p w:rsidR="00C05D44" w:rsidRDefault="00C05D44" w:rsidP="00C850B0">
            <w:pPr>
              <w:jc w:val="both"/>
              <w:rPr>
                <w:rFonts w:ascii="Calibri" w:hAnsi="Calibri" w:cs="Calibri"/>
                <w:color w:val="000000"/>
              </w:rPr>
            </w:pPr>
            <w:r w:rsidRPr="00596485">
              <w:rPr>
                <w:rFonts w:ascii="Calibri" w:hAnsi="Calibri" w:cs="Calibri"/>
                <w:color w:val="000000"/>
              </w:rPr>
              <w:t>Todo medicamento obrigatoriamente deve estar acondicionado em e</w:t>
            </w:r>
            <w:r>
              <w:rPr>
                <w:rFonts w:ascii="Calibri" w:hAnsi="Calibri" w:cs="Calibri"/>
                <w:color w:val="000000"/>
              </w:rPr>
              <w:t>mbalagem original do fabricante</w:t>
            </w:r>
            <w:r w:rsidRPr="0059648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9648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0,95667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47.833,50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COMPLEXO B VITAMINA B1 0,24 MG, VITAMINA B2 0,32 MG, VITA</w:t>
            </w:r>
            <w:r>
              <w:rPr>
                <w:rFonts w:ascii="Calibri" w:hAnsi="Calibri" w:cs="Calibri"/>
                <w:b/>
                <w:color w:val="000000"/>
              </w:rPr>
              <w:t>MINA B6 0,26 MG, NICOTINAMIDA (</w:t>
            </w:r>
            <w:r w:rsidRPr="00BB5F47">
              <w:rPr>
                <w:rFonts w:ascii="Calibri" w:hAnsi="Calibri" w:cs="Calibri"/>
                <w:b/>
                <w:color w:val="000000"/>
              </w:rPr>
              <w:t>VITAMINA B3) 2,8 MG,</w:t>
            </w:r>
            <w:r>
              <w:rPr>
                <w:rFonts w:ascii="Calibri" w:hAnsi="Calibri" w:cs="Calibri"/>
                <w:b/>
                <w:color w:val="000000"/>
              </w:rPr>
              <w:t xml:space="preserve"> DEXPANTENOL (</w:t>
            </w:r>
            <w:r w:rsidRPr="00BB5F47">
              <w:rPr>
                <w:rFonts w:ascii="Calibri" w:hAnsi="Calibri" w:cs="Calibri"/>
                <w:b/>
                <w:color w:val="000000"/>
              </w:rPr>
              <w:t xml:space="preserve">PRÓ VITAMINA B5) 1,2 MG, VITAMINA B 12 </w:t>
            </w:r>
            <w:r>
              <w:rPr>
                <w:rFonts w:ascii="Calibri" w:hAnsi="Calibri" w:cs="Calibri"/>
                <w:b/>
                <w:color w:val="000000"/>
              </w:rPr>
              <w:t xml:space="preserve">0,64 MCG/2 ML SOLUÇÕES GOTAS, </w:t>
            </w:r>
            <w:r w:rsidRPr="00BB5F47">
              <w:rPr>
                <w:rFonts w:ascii="Calibri" w:hAnsi="Calibri" w:cs="Calibri"/>
                <w:b/>
                <w:color w:val="000000"/>
              </w:rPr>
              <w:t>FRASCO DE 30 ML</w:t>
            </w:r>
          </w:p>
          <w:p w:rsidR="00C05D44" w:rsidRDefault="00C05D44" w:rsidP="00C850B0">
            <w:pPr>
              <w:jc w:val="both"/>
              <w:rPr>
                <w:rFonts w:ascii="Calibri" w:hAnsi="Calibri" w:cs="Calibri"/>
                <w:color w:val="000000"/>
              </w:rPr>
            </w:pPr>
            <w:r w:rsidRPr="00127089">
              <w:rPr>
                <w:rFonts w:ascii="Calibri" w:hAnsi="Calibri" w:cs="Calibri"/>
                <w:color w:val="000000"/>
              </w:rPr>
              <w:t>Todo medicamento obrigatoriamente deve estar acondicionado em e</w:t>
            </w:r>
            <w:r>
              <w:rPr>
                <w:rFonts w:ascii="Calibri" w:hAnsi="Calibri" w:cs="Calibri"/>
                <w:color w:val="000000"/>
              </w:rPr>
              <w:t>mbalagem original do fabricante</w:t>
            </w:r>
            <w:r w:rsidRPr="00127089">
              <w:rPr>
                <w:rFonts w:ascii="Calibri" w:hAnsi="Calibri" w:cs="Calibri"/>
                <w:color w:val="000000"/>
              </w:rPr>
              <w:t>, com nome do responsável técnico, o lote, data de fabricação e validade estampada na embalagem. Co</w:t>
            </w:r>
            <w:r>
              <w:rPr>
                <w:rFonts w:ascii="Calibri" w:hAnsi="Calibri" w:cs="Calibri"/>
                <w:color w:val="000000"/>
              </w:rPr>
              <w:t>m data de validade no mínim</w:t>
            </w:r>
            <w:r w:rsidRPr="0012708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11,84333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11.843,33</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DECANOATO DE HALOPERIDOL 50 MG/ML, SOLUÇÃO INJETÁVEL AMPOLA DE 1 ML</w:t>
            </w:r>
          </w:p>
          <w:p w:rsidR="00C05D44" w:rsidRDefault="00C05D44" w:rsidP="00C850B0">
            <w:pPr>
              <w:jc w:val="both"/>
              <w:rPr>
                <w:rFonts w:ascii="Calibri" w:hAnsi="Calibri" w:cs="Calibri"/>
                <w:color w:val="000000"/>
              </w:rPr>
            </w:pPr>
            <w:r w:rsidRPr="00D9091D">
              <w:rPr>
                <w:rFonts w:ascii="Calibri" w:hAnsi="Calibri" w:cs="Calibri"/>
                <w:color w:val="000000"/>
              </w:rPr>
              <w:t>Todo medicamento obrigatoriamente deve estar acondicionado em embalagem original do fa</w:t>
            </w:r>
            <w:r>
              <w:rPr>
                <w:rFonts w:ascii="Calibri" w:hAnsi="Calibri" w:cs="Calibri"/>
                <w:color w:val="000000"/>
              </w:rPr>
              <w:t>bricante</w:t>
            </w:r>
            <w:r w:rsidRPr="00D9091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9091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12,82667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19.240,005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981DF3" w:rsidRDefault="00C05D44" w:rsidP="00C850B0">
            <w:pPr>
              <w:rPr>
                <w:rFonts w:ascii="Calibri" w:hAnsi="Calibri" w:cs="Calibri"/>
                <w:b/>
              </w:rPr>
            </w:pPr>
            <w:r w:rsidRPr="00981DF3">
              <w:rPr>
                <w:rFonts w:ascii="Calibri" w:hAnsi="Calibri" w:cs="Calibri"/>
                <w:b/>
              </w:rPr>
              <w:t>DESLANOSIDEO 0,2 MG/ML, SOLUÇÃO INJETÁVEL, AMPOLA DE 2 ML</w:t>
            </w:r>
          </w:p>
          <w:p w:rsidR="00C05D44" w:rsidRDefault="00C05D44" w:rsidP="00C850B0">
            <w:pPr>
              <w:jc w:val="both"/>
              <w:rPr>
                <w:rFonts w:ascii="Calibri" w:hAnsi="Calibri" w:cs="Calibri"/>
                <w:color w:val="000000"/>
              </w:rPr>
            </w:pPr>
            <w:r w:rsidRPr="00D9091D">
              <w:rPr>
                <w:rFonts w:ascii="Calibri" w:hAnsi="Calibri" w:cs="Calibri"/>
                <w:color w:val="000000"/>
              </w:rPr>
              <w:t>Todo medicamento obrigatoriamente deve estar acondicionado em e</w:t>
            </w:r>
            <w:r>
              <w:rPr>
                <w:rFonts w:ascii="Calibri" w:hAnsi="Calibri" w:cs="Calibri"/>
                <w:color w:val="000000"/>
              </w:rPr>
              <w:t>mbalagem original do fabricante</w:t>
            </w:r>
            <w:r w:rsidRPr="00D9091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9091D">
              <w:rPr>
                <w:rFonts w:ascii="Calibri" w:hAnsi="Calibri" w:cs="Calibri"/>
                <w:color w:val="000000"/>
              </w:rPr>
              <w:t>o 18 meses.</w:t>
            </w:r>
            <w:r>
              <w:rPr>
                <w:rFonts w:ascii="Calibri" w:hAnsi="Calibri" w:cs="Calibri"/>
                <w:color w:val="000000"/>
              </w:rPr>
              <w:t xml:space="preserve"> SOLUÇÃO INJETÁVEL, AMPOLA DE 2 ML</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Pr>
                <w:rFonts w:ascii="Calibri" w:hAnsi="Calibri" w:cs="Calibri"/>
                <w:b/>
                <w:color w:val="000000"/>
              </w:rPr>
              <w:t>DEXAMETASONA 0,1 MG/ML</w:t>
            </w:r>
            <w:r w:rsidRPr="00BB5F47">
              <w:rPr>
                <w:rFonts w:ascii="Calibri" w:hAnsi="Calibri" w:cs="Calibri"/>
                <w:b/>
                <w:color w:val="000000"/>
              </w:rPr>
              <w:t>, ELIXIR, FRASCO DE 100 ML</w:t>
            </w:r>
          </w:p>
          <w:p w:rsidR="00C05D44" w:rsidRDefault="00C05D44" w:rsidP="00C850B0">
            <w:pPr>
              <w:jc w:val="both"/>
              <w:rPr>
                <w:rFonts w:ascii="Calibri" w:hAnsi="Calibri" w:cs="Calibri"/>
                <w:color w:val="000000"/>
              </w:rPr>
            </w:pPr>
            <w:r w:rsidRPr="00D9091D">
              <w:rPr>
                <w:rFonts w:ascii="Calibri" w:hAnsi="Calibri" w:cs="Calibri"/>
                <w:color w:val="000000"/>
              </w:rPr>
              <w:t>Todo medicamento obrigatoriamente deve estar acondicionado em e</w:t>
            </w:r>
            <w:r>
              <w:rPr>
                <w:rFonts w:ascii="Calibri" w:hAnsi="Calibri" w:cs="Calibri"/>
                <w:color w:val="000000"/>
              </w:rPr>
              <w:t>mbalagem original do fabricante</w:t>
            </w:r>
            <w:r w:rsidRPr="00D9091D">
              <w:rPr>
                <w:rFonts w:ascii="Calibri" w:hAnsi="Calibri" w:cs="Calibri"/>
                <w:color w:val="000000"/>
              </w:rPr>
              <w:t>, com nome do responsável técnico, o lote, data de fabricação e validade estampada na embalagem. Com data de va</w:t>
            </w:r>
            <w:r>
              <w:rPr>
                <w:rFonts w:ascii="Calibri" w:hAnsi="Calibri" w:cs="Calibri"/>
                <w:color w:val="000000"/>
              </w:rPr>
              <w:t>lidade no mínim</w:t>
            </w:r>
            <w:r w:rsidRPr="00D9091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3,56333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53.449,95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DEXAMETASONA 0,1%, CREME, BISNAGA DE 10G</w:t>
            </w:r>
          </w:p>
          <w:p w:rsidR="00C05D44" w:rsidRDefault="00C05D44" w:rsidP="00C850B0">
            <w:pPr>
              <w:jc w:val="both"/>
              <w:rPr>
                <w:rFonts w:ascii="Calibri" w:hAnsi="Calibri" w:cs="Calibri"/>
                <w:color w:val="000000"/>
              </w:rPr>
            </w:pPr>
            <w:r w:rsidRPr="00076584">
              <w:rPr>
                <w:rFonts w:ascii="Calibri" w:hAnsi="Calibri" w:cs="Calibri"/>
                <w:color w:val="000000"/>
              </w:rPr>
              <w:t>Todo medicamento obrigatoriamente deve estar acondicionado em e</w:t>
            </w:r>
            <w:r>
              <w:rPr>
                <w:rFonts w:ascii="Calibri" w:hAnsi="Calibri" w:cs="Calibri"/>
                <w:color w:val="000000"/>
              </w:rPr>
              <w:t>mbalagem original do fabricante</w:t>
            </w:r>
            <w:r w:rsidRPr="0007658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7658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6,13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91.950,00</w:t>
            </w:r>
          </w:p>
        </w:tc>
      </w:tr>
      <w:tr w:rsidR="00C05D44" w:rsidRPr="002C2956" w:rsidTr="00C850B0">
        <w:trPr>
          <w:trHeight w:val="26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DEXAMETASONA 0,1%, SUSPENSÃO OFTÁLMICA ESTÉRIL, FRASCO COM 5 ML</w:t>
            </w:r>
          </w:p>
          <w:p w:rsidR="00C05D44" w:rsidRPr="008A2BF1" w:rsidRDefault="00C05D44" w:rsidP="00C850B0">
            <w:pPr>
              <w:jc w:val="both"/>
              <w:rPr>
                <w:rFonts w:ascii="Calibri" w:hAnsi="Calibri" w:cs="Calibri"/>
                <w:color w:val="000000"/>
              </w:rPr>
            </w:pPr>
            <w:r w:rsidRPr="00076584">
              <w:rPr>
                <w:rFonts w:ascii="Calibri" w:hAnsi="Calibri" w:cs="Calibri"/>
                <w:color w:val="000000"/>
              </w:rPr>
              <w:t>Todo medicamento obrigatoriamente deve estar acondicionado em e</w:t>
            </w:r>
            <w:r>
              <w:rPr>
                <w:rFonts w:ascii="Calibri" w:hAnsi="Calibri" w:cs="Calibri"/>
                <w:color w:val="000000"/>
              </w:rPr>
              <w:t>mbalagem original do fabricante</w:t>
            </w:r>
            <w:r w:rsidRPr="0007658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7658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8,87333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35.493,32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 xml:space="preserve">DEXAMETASONA 4 MG COMPRIMIDO </w:t>
            </w:r>
          </w:p>
          <w:p w:rsidR="00C05D44" w:rsidRDefault="00C05D44" w:rsidP="00C850B0">
            <w:pPr>
              <w:jc w:val="both"/>
              <w:rPr>
                <w:rFonts w:ascii="Calibri" w:hAnsi="Calibri" w:cs="Calibri"/>
                <w:color w:val="000000"/>
              </w:rPr>
            </w:pPr>
            <w:r w:rsidRPr="00CB5A63">
              <w:rPr>
                <w:rFonts w:ascii="Calibri" w:hAnsi="Calibri" w:cs="Calibri"/>
                <w:color w:val="000000"/>
              </w:rPr>
              <w:t>Todo medicamento obrigatoriamente deve estar acondicionado em e</w:t>
            </w:r>
            <w:r>
              <w:rPr>
                <w:rFonts w:ascii="Calibri" w:hAnsi="Calibri" w:cs="Calibri"/>
                <w:color w:val="000000"/>
              </w:rPr>
              <w:t>mbalagem original do fabricante</w:t>
            </w:r>
            <w:r w:rsidRPr="00CB5A63">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33.000,00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Pr>
                <w:rFonts w:ascii="Calibri" w:hAnsi="Calibri" w:cs="Calibri"/>
                <w:b/>
                <w:color w:val="000000"/>
              </w:rPr>
              <w:t xml:space="preserve">DEXAMETASONA, SULFATO DE </w:t>
            </w:r>
            <w:r w:rsidRPr="00BB5F47">
              <w:rPr>
                <w:rFonts w:ascii="Calibri" w:hAnsi="Calibri" w:cs="Calibri"/>
                <w:b/>
                <w:color w:val="000000"/>
              </w:rPr>
              <w:t>NEOMICINA, SULFATO DE POLIMIXINA B1 MG/ML +5 MG/ML + 6000 UI/ ML, SUSPENSÃO OFTÁLMICA ESTÉRIL, FRASCO COM 5 ML</w:t>
            </w:r>
          </w:p>
          <w:p w:rsidR="00C05D44" w:rsidRDefault="00C05D44"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15,19667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151.966,70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109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DIAZEPAM 10 MG COMPRIMIDO</w:t>
            </w:r>
          </w:p>
          <w:p w:rsidR="00C05D44" w:rsidRDefault="00C05D44"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0,415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33.200,00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DIAZEPAM 5 MG COMPRIMIDO</w:t>
            </w:r>
          </w:p>
          <w:p w:rsidR="00C05D44" w:rsidRDefault="00C05D44"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b/>
              </w:rPr>
            </w:pPr>
            <w:r w:rsidRPr="00BB5F47">
              <w:rPr>
                <w:rFonts w:ascii="Calibri" w:hAnsi="Calibri" w:cs="Calibri"/>
                <w:b/>
                <w:color w:val="000000"/>
              </w:rPr>
              <w:t>DIAZEPAM  5 MG/ML, SOLUÇÃO INJETÁVEL, AMPOLA DE 2 ML</w:t>
            </w:r>
            <w:r w:rsidRPr="00BB5F47">
              <w:rPr>
                <w:b/>
              </w:rPr>
              <w:t xml:space="preserve"> </w:t>
            </w:r>
          </w:p>
          <w:p w:rsidR="00C05D44" w:rsidRDefault="00C05D44"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1,38667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1.386,67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DICLOFENACO 75 MG/3 ML, SOLUÇÃO INJETÁVEL, AMPOLA DE 3 ML</w:t>
            </w:r>
          </w:p>
          <w:p w:rsidR="00C05D44" w:rsidRDefault="00C05D44" w:rsidP="00C850B0">
            <w:pPr>
              <w:jc w:val="both"/>
              <w:rPr>
                <w:rFonts w:ascii="Calibri" w:hAnsi="Calibri" w:cs="Calibri"/>
                <w:color w:val="000000"/>
              </w:rPr>
            </w:pPr>
            <w:r w:rsidRPr="007A38AF">
              <w:rPr>
                <w:rFonts w:ascii="Calibri" w:hAnsi="Calibri" w:cs="Calibri"/>
                <w:color w:val="000000"/>
              </w:rPr>
              <w:t>Todo medicamento obrigatoriamente deve estar acondicionado em e</w:t>
            </w:r>
            <w:r>
              <w:rPr>
                <w:rFonts w:ascii="Calibri" w:hAnsi="Calibri" w:cs="Calibri"/>
                <w:color w:val="000000"/>
              </w:rPr>
              <w:t>mbalagem original do fabricante</w:t>
            </w:r>
            <w:r w:rsidRPr="007A38AF">
              <w:rPr>
                <w:rFonts w:ascii="Calibri" w:hAnsi="Calibri" w:cs="Calibri"/>
                <w:color w:val="000000"/>
              </w:rPr>
              <w:t>, com nome do responsável técnico, o lote, data de fabricação e validade estampada na embalagem. Com dat</w:t>
            </w:r>
            <w:r>
              <w:rPr>
                <w:rFonts w:ascii="Calibri" w:hAnsi="Calibri" w:cs="Calibri"/>
                <w:color w:val="000000"/>
              </w:rPr>
              <w:t>a de validade no mínim</w:t>
            </w:r>
            <w:r w:rsidRPr="007A38A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38.400,00</w:t>
            </w:r>
          </w:p>
        </w:tc>
      </w:tr>
      <w:tr w:rsidR="00C05D44" w:rsidRPr="002C2956" w:rsidTr="00C850B0">
        <w:trPr>
          <w:trHeight w:val="41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DICLOFENACO 50 MG COMPRIMIDO</w:t>
            </w:r>
          </w:p>
          <w:p w:rsidR="00C05D44" w:rsidRDefault="00C05D44" w:rsidP="00C850B0">
            <w:pPr>
              <w:jc w:val="both"/>
              <w:rPr>
                <w:rFonts w:ascii="Calibri" w:hAnsi="Calibri" w:cs="Calibri"/>
                <w:color w:val="000000"/>
              </w:rPr>
            </w:pPr>
            <w:r w:rsidRPr="007A38AF">
              <w:rPr>
                <w:rFonts w:ascii="Calibri" w:hAnsi="Calibri" w:cs="Calibri"/>
                <w:color w:val="000000"/>
              </w:rPr>
              <w:t>Todo medicamento obrigatoriamente deve estar acondicionado em e</w:t>
            </w:r>
            <w:r>
              <w:rPr>
                <w:rFonts w:ascii="Calibri" w:hAnsi="Calibri" w:cs="Calibri"/>
                <w:color w:val="000000"/>
              </w:rPr>
              <w:t>mbalagem original do fabricante</w:t>
            </w:r>
            <w:r w:rsidRPr="007A38A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A38A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0,73333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73.333,00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 xml:space="preserve">DIFENIDRAMINA 50 MG/ML SOLUÇÃO INJETÁVEL </w:t>
            </w:r>
          </w:p>
          <w:p w:rsidR="00C05D44" w:rsidRDefault="00C05D44"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18,85667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18.856,67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DIGOXINA 0,25 MG COMPRIMIDO</w:t>
            </w:r>
          </w:p>
          <w:p w:rsidR="00C05D44" w:rsidRDefault="00C05D44"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10.260,00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DIMETICONA 75 MG/ML, SOLUÇÃO ORAL, FRASCO DE 10 ML</w:t>
            </w:r>
          </w:p>
          <w:p w:rsidR="00C05D44" w:rsidRDefault="00C05D44"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10.260,00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DINITRATO DE ISOSSORBIDA 5 MG COMPRIMIDO SUBLINGUAL</w:t>
            </w:r>
          </w:p>
          <w:p w:rsidR="00C05D44" w:rsidRDefault="00C05D44"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embalagem. Com dat</w:t>
            </w:r>
            <w:r>
              <w:rPr>
                <w:rFonts w:ascii="Calibri" w:hAnsi="Calibri" w:cs="Calibri"/>
                <w:color w:val="000000"/>
              </w:rPr>
              <w: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0,44667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1.340,01</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DIOSMINA + HESPERIDINA 450 + 50 MG COMPRIMIDO</w:t>
            </w:r>
          </w:p>
          <w:p w:rsidR="00C05D44" w:rsidRDefault="00C05D44" w:rsidP="00C850B0">
            <w:pPr>
              <w:jc w:val="both"/>
              <w:rPr>
                <w:rFonts w:ascii="Calibri" w:hAnsi="Calibri" w:cs="Calibri"/>
                <w:color w:val="000000"/>
              </w:rPr>
            </w:pPr>
            <w:r w:rsidRPr="00D24C51">
              <w:rPr>
                <w:rFonts w:ascii="Calibri" w:hAnsi="Calibri" w:cs="Calibri"/>
                <w:color w:val="000000"/>
              </w:rPr>
              <w:t>Todo medicamento obrigatoriamente deve estar acondicionado em embalagem orig</w:t>
            </w:r>
            <w:r>
              <w:rPr>
                <w:rFonts w:ascii="Calibri" w:hAnsi="Calibri" w:cs="Calibri"/>
                <w:color w:val="000000"/>
              </w:rPr>
              <w:t>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1,55333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465.999,00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119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DIPIRONA SÓDICA 500 MG COMPRIMIDO</w:t>
            </w:r>
          </w:p>
          <w:p w:rsidR="00C05D44" w:rsidRPr="00BB5F47" w:rsidRDefault="00C05D44" w:rsidP="00C850B0">
            <w:pPr>
              <w:jc w:val="both"/>
              <w:rPr>
                <w:rFonts w:ascii="Calibri" w:hAnsi="Calibri" w:cs="Calibri"/>
                <w:color w:val="000000"/>
              </w:rPr>
            </w:pPr>
            <w:r w:rsidRPr="00DF2C48">
              <w:rPr>
                <w:rFonts w:ascii="Calibri" w:hAnsi="Calibri" w:cs="Calibri"/>
                <w:color w:val="000000"/>
              </w:rPr>
              <w:t>Todo medicamento obrigatoriamente deve estar acondicionado em e</w:t>
            </w:r>
            <w:r>
              <w:rPr>
                <w:rFonts w:ascii="Calibri" w:hAnsi="Calibri" w:cs="Calibri"/>
                <w:color w:val="000000"/>
              </w:rPr>
              <w:t>mbalagem original do fabricante</w:t>
            </w:r>
            <w:r w:rsidRPr="00DF2C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F2C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0,2575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77.250,00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B5F47" w:rsidRDefault="00C05D44" w:rsidP="00C850B0">
            <w:pPr>
              <w:jc w:val="both"/>
              <w:rPr>
                <w:rFonts w:ascii="Calibri" w:hAnsi="Calibri" w:cs="Calibri"/>
                <w:b/>
                <w:color w:val="000000"/>
              </w:rPr>
            </w:pPr>
            <w:r w:rsidRPr="00BB5F47">
              <w:rPr>
                <w:rFonts w:ascii="Calibri" w:hAnsi="Calibri" w:cs="Calibri"/>
                <w:b/>
                <w:color w:val="000000"/>
              </w:rPr>
              <w:t>DIPIRONA SÓDICA 500 MG/ML, SOLUÇÃO ORAL, FRASCO DE 10 ML</w:t>
            </w:r>
          </w:p>
          <w:p w:rsidR="00C05D44" w:rsidRDefault="00C05D44" w:rsidP="00C850B0">
            <w:pPr>
              <w:jc w:val="both"/>
              <w:rPr>
                <w:rFonts w:ascii="Calibri" w:hAnsi="Calibri" w:cs="Calibri"/>
                <w:color w:val="000000"/>
              </w:rPr>
            </w:pPr>
            <w:r w:rsidRPr="00DF2C48">
              <w:rPr>
                <w:rFonts w:ascii="Calibri" w:hAnsi="Calibri" w:cs="Calibri"/>
                <w:color w:val="000000"/>
              </w:rPr>
              <w:t>Todo medicamento obrigatoriamente deve estar acondicionado em e</w:t>
            </w:r>
            <w:r>
              <w:rPr>
                <w:rFonts w:ascii="Calibri" w:hAnsi="Calibri" w:cs="Calibri"/>
                <w:color w:val="000000"/>
              </w:rPr>
              <w:t>mbalagem original do fabricante</w:t>
            </w:r>
            <w:r w:rsidRPr="00DF2C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F2C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DIPIRONA SÓDICA 500 MG/ML, SOLUÇÃO INJETÁVEL, AMPOLA DE 2 ML</w:t>
            </w:r>
          </w:p>
          <w:p w:rsidR="00C05D44" w:rsidRDefault="00C05D44" w:rsidP="00C850B0">
            <w:pPr>
              <w:jc w:val="both"/>
              <w:rPr>
                <w:rFonts w:ascii="Calibri" w:hAnsi="Calibri" w:cs="Calibri"/>
                <w:color w:val="000000"/>
              </w:rPr>
            </w:pPr>
            <w:r w:rsidRPr="00DF2C48">
              <w:rPr>
                <w:rFonts w:ascii="Calibri" w:hAnsi="Calibri" w:cs="Calibri"/>
                <w:color w:val="000000"/>
              </w:rPr>
              <w:t>Todo medicamento obrigatoriamente deve estar acondicionado em e</w:t>
            </w:r>
            <w:r>
              <w:rPr>
                <w:rFonts w:ascii="Calibri" w:hAnsi="Calibri" w:cs="Calibri"/>
                <w:color w:val="000000"/>
              </w:rPr>
              <w:t>mbalagem original do fabricante</w:t>
            </w:r>
            <w:r w:rsidRPr="00DF2C48">
              <w:rPr>
                <w:rFonts w:ascii="Calibri" w:hAnsi="Calibri" w:cs="Calibri"/>
                <w:color w:val="000000"/>
              </w:rPr>
              <w:t>, com nome do responsável técnico, o lote, data de fabricação e validade estampada na embalagem. Com data de validad</w:t>
            </w:r>
            <w:r>
              <w:rPr>
                <w:rFonts w:ascii="Calibri" w:hAnsi="Calibri" w:cs="Calibri"/>
                <w:color w:val="000000"/>
              </w:rPr>
              <w:t>e no mínim</w:t>
            </w:r>
            <w:r w:rsidRPr="00DF2C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44.000,00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DIPROPIONATO DE BECLOMETASONA 250 MCG/ DOSE, SOLUÇÃO PRESS</w:t>
            </w:r>
            <w:r>
              <w:rPr>
                <w:rFonts w:ascii="Calibri" w:hAnsi="Calibri" w:cs="Calibri"/>
                <w:b/>
                <w:color w:val="000000"/>
              </w:rPr>
              <w:t>URIZADA PARA INALAÇÃO (AEROSSOL</w:t>
            </w:r>
            <w:r w:rsidRPr="000516E7">
              <w:rPr>
                <w:rFonts w:ascii="Calibri" w:hAnsi="Calibri" w:cs="Calibri"/>
                <w:b/>
                <w:color w:val="000000"/>
              </w:rPr>
              <w:t>), FRASCO DE 200 DOSES</w:t>
            </w:r>
          </w:p>
          <w:p w:rsidR="00C05D44" w:rsidRDefault="00C05D44" w:rsidP="00C850B0">
            <w:pPr>
              <w:jc w:val="both"/>
              <w:rPr>
                <w:rFonts w:ascii="Calibri" w:hAnsi="Calibri" w:cs="Calibri"/>
                <w:color w:val="000000"/>
              </w:rPr>
            </w:pPr>
            <w:r w:rsidRPr="00C34854">
              <w:rPr>
                <w:rFonts w:ascii="Calibri" w:hAnsi="Calibri" w:cs="Calibri"/>
                <w:color w:val="000000"/>
              </w:rPr>
              <w:t>Todo medicamento obrigatoriamente deve estar acondicionado em embalag</w:t>
            </w:r>
            <w:r>
              <w:rPr>
                <w:rFonts w:ascii="Calibri" w:hAnsi="Calibri" w:cs="Calibri"/>
                <w:color w:val="000000"/>
              </w:rPr>
              <w:t>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75,29667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22.589,001</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DOBUTAMINA 12,5 MG/ ML, SOLUÇÃO INJETÁVEL, AMPOLA DE 20 ML</w:t>
            </w:r>
          </w:p>
          <w:p w:rsidR="00C05D44" w:rsidRDefault="00C05D44" w:rsidP="00C850B0">
            <w:pPr>
              <w:jc w:val="both"/>
              <w:rPr>
                <w:rFonts w:ascii="Calibri" w:hAnsi="Calibri" w:cs="Calibri"/>
                <w:color w:val="000000"/>
              </w:rPr>
            </w:pP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28,115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28.115,00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DOPAMINA 5 MG/ML, SOLUÇÃO INJETÁVEL, AMPOLA DE 10 ML</w:t>
            </w:r>
          </w:p>
          <w:p w:rsidR="00C05D44" w:rsidRDefault="00C05D44" w:rsidP="00C850B0">
            <w:pPr>
              <w:jc w:val="both"/>
              <w:rPr>
                <w:rFonts w:ascii="Calibri" w:hAnsi="Calibri" w:cs="Calibri"/>
                <w:color w:val="000000"/>
              </w:rPr>
            </w:pPr>
            <w:r>
              <w:t xml:space="preserve"> </w:t>
            </w: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embalagem. Com data de validade no</w:t>
            </w:r>
            <w:r>
              <w:rPr>
                <w:rFonts w:ascii="Calibri" w:hAnsi="Calibri" w:cs="Calibri"/>
                <w:color w:val="000000"/>
              </w:rPr>
              <w:t xml:space="preserve">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1,74333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1.743,33</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color w:val="000000"/>
              </w:rPr>
            </w:pPr>
            <w:r w:rsidRPr="000516E7">
              <w:rPr>
                <w:rFonts w:ascii="Calibri" w:hAnsi="Calibri" w:cs="Calibri"/>
                <w:b/>
                <w:color w:val="000000"/>
              </w:rPr>
              <w:t>ENOXAPARINA SÓDICA 40 MG, SOLUÇÃO INJETÁVEL, SERINGA PRÉ-ENCHIDA</w:t>
            </w:r>
            <w:r w:rsidRPr="000516E7">
              <w:rPr>
                <w:rFonts w:ascii="Calibri" w:hAnsi="Calibri" w:cs="Calibri"/>
                <w:color w:val="000000"/>
              </w:rPr>
              <w:t xml:space="preserve"> </w:t>
            </w:r>
          </w:p>
          <w:p w:rsidR="00C05D44" w:rsidRDefault="00C05D44" w:rsidP="00C850B0">
            <w:pPr>
              <w:jc w:val="both"/>
              <w:rPr>
                <w:rFonts w:ascii="Calibri" w:hAnsi="Calibri" w:cs="Calibri"/>
                <w:color w:val="000000"/>
              </w:rPr>
            </w:pP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SERI</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61,42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122.840,00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ENOXAPARINA SÓDICA 60 MG, SOLUÇÃO INJETÁVEL, SERINGA PRÉ-ENCHIDA</w:t>
            </w:r>
          </w:p>
          <w:p w:rsidR="00C05D44" w:rsidRDefault="00C05D44" w:rsidP="00C850B0">
            <w:pPr>
              <w:jc w:val="both"/>
              <w:rPr>
                <w:rFonts w:ascii="Calibri" w:hAnsi="Calibri" w:cs="Calibri"/>
                <w:color w:val="000000"/>
              </w:rPr>
            </w:pP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SERI</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78,11667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156.233,34</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ESPIRAMICINA 500 MG COMPRIMIDO</w:t>
            </w:r>
          </w:p>
          <w:p w:rsidR="00C05D44" w:rsidRDefault="00C05D44" w:rsidP="00C850B0">
            <w:pPr>
              <w:jc w:val="both"/>
              <w:rPr>
                <w:rFonts w:ascii="Calibri" w:hAnsi="Calibri" w:cs="Calibri"/>
                <w:color w:val="000000"/>
              </w:rPr>
            </w:pPr>
            <w:r w:rsidRPr="00BF6475">
              <w:rPr>
                <w:rFonts w:ascii="Calibri" w:hAnsi="Calibri" w:cs="Calibri"/>
                <w:color w:val="000000"/>
              </w:rPr>
              <w:t>Todo medicamento obrigatoriamente deve estar acondicionado em e</w:t>
            </w:r>
            <w:r>
              <w:rPr>
                <w:rFonts w:ascii="Calibri" w:hAnsi="Calibri" w:cs="Calibri"/>
                <w:color w:val="000000"/>
              </w:rPr>
              <w:t>mbalagem original do fabricante</w:t>
            </w:r>
            <w:r w:rsidRPr="00BF647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F647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16.192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4,33633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70.213,85536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ESPIRONOLACTONA 100 MG COMPRIMIDO </w:t>
            </w:r>
          </w:p>
          <w:p w:rsidR="00C05D44" w:rsidRDefault="00C05D44" w:rsidP="00C850B0">
            <w:pPr>
              <w:jc w:val="both"/>
              <w:rPr>
                <w:rFonts w:ascii="Calibri" w:hAnsi="Calibri" w:cs="Calibri"/>
                <w:color w:val="000000"/>
              </w:rPr>
            </w:pPr>
            <w:r w:rsidRPr="00BF6475">
              <w:rPr>
                <w:rFonts w:ascii="Calibri" w:hAnsi="Calibri" w:cs="Calibri"/>
                <w:color w:val="000000"/>
              </w:rPr>
              <w:t>Todo medicamento obrigatoriamente deve estar acondicionado em e</w:t>
            </w:r>
            <w:r>
              <w:rPr>
                <w:rFonts w:ascii="Calibri" w:hAnsi="Calibri" w:cs="Calibri"/>
                <w:color w:val="000000"/>
              </w:rPr>
              <w:t>mbalagem original do fabricante</w:t>
            </w:r>
            <w:r w:rsidRPr="00BF647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F647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0,85333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2.559,99</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129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ESPIRONOLACTONA 25 MG COMPRIMIDO</w:t>
            </w:r>
          </w:p>
          <w:p w:rsidR="00C05D44" w:rsidRDefault="00C05D44" w:rsidP="00C850B0">
            <w:pPr>
              <w:jc w:val="both"/>
              <w:rPr>
                <w:rFonts w:ascii="Calibri" w:hAnsi="Calibri" w:cs="Calibri"/>
                <w:color w:val="000000"/>
              </w:rPr>
            </w:pPr>
            <w:r w:rsidRPr="00BF6475">
              <w:rPr>
                <w:rFonts w:ascii="Calibri" w:hAnsi="Calibri" w:cs="Calibri"/>
                <w:color w:val="000000"/>
              </w:rPr>
              <w:t>Todo medicamento obrigatoriamente deve estar acondicionado em e</w:t>
            </w:r>
            <w:r>
              <w:rPr>
                <w:rFonts w:ascii="Calibri" w:hAnsi="Calibri" w:cs="Calibri"/>
                <w:color w:val="000000"/>
              </w:rPr>
              <w:t>mbalagem original do fabricante</w:t>
            </w:r>
            <w:r w:rsidRPr="00BF647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F647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0,3525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52.875,00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ESTRIOL 1 MG/G,</w:t>
            </w:r>
            <w:r>
              <w:rPr>
                <w:rFonts w:ascii="Calibri" w:hAnsi="Calibri" w:cs="Calibri"/>
                <w:b/>
                <w:color w:val="000000"/>
              </w:rPr>
              <w:t xml:space="preserve"> </w:t>
            </w:r>
            <w:r w:rsidRPr="000516E7">
              <w:rPr>
                <w:rFonts w:ascii="Calibri" w:hAnsi="Calibri" w:cs="Calibri"/>
                <w:b/>
                <w:color w:val="000000"/>
              </w:rPr>
              <w:t>CREME VAGINAL, BISNAGA DE 50 G</w:t>
            </w:r>
          </w:p>
          <w:p w:rsidR="00C05D44" w:rsidRDefault="00C05D44" w:rsidP="00C850B0">
            <w:pPr>
              <w:jc w:val="both"/>
              <w:rPr>
                <w:rFonts w:ascii="Calibri" w:hAnsi="Calibri" w:cs="Calibri"/>
                <w:color w:val="000000"/>
              </w:rPr>
            </w:pPr>
            <w:r w:rsidRPr="00892E41">
              <w:rPr>
                <w:rFonts w:ascii="Calibri" w:hAnsi="Calibri" w:cs="Calibri"/>
                <w:color w:val="000000"/>
              </w:rPr>
              <w:t>Todo medicamento obrigatoriamente deve estar acondicionado em embalagem original do fabric</w:t>
            </w:r>
            <w:r>
              <w:rPr>
                <w:rFonts w:ascii="Calibri" w:hAnsi="Calibri" w:cs="Calibri"/>
                <w:color w:val="000000"/>
              </w:rPr>
              <w:t>ante</w:t>
            </w:r>
            <w:r w:rsidRPr="00892E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2E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BISNA</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33,36667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33.366,67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ESTROGENIOS CONJUGADOS 0,3 MG COMPRIMIDO</w:t>
            </w:r>
          </w:p>
          <w:p w:rsidR="00C05D44" w:rsidRDefault="00C05D44" w:rsidP="00C850B0">
            <w:pPr>
              <w:jc w:val="both"/>
              <w:rPr>
                <w:rFonts w:ascii="Calibri" w:hAnsi="Calibri" w:cs="Calibri"/>
                <w:color w:val="000000"/>
              </w:rPr>
            </w:pPr>
            <w:r w:rsidRPr="00892E41">
              <w:rPr>
                <w:rFonts w:ascii="Calibri" w:hAnsi="Calibri" w:cs="Calibri"/>
                <w:color w:val="000000"/>
              </w:rPr>
              <w:t>Todo medicamento obrigatoriamente deve estar acondicionado em e</w:t>
            </w:r>
            <w:r>
              <w:rPr>
                <w:rFonts w:ascii="Calibri" w:hAnsi="Calibri" w:cs="Calibri"/>
                <w:color w:val="000000"/>
              </w:rPr>
              <w:t>mbalagem original do fabricante</w:t>
            </w:r>
            <w:r w:rsidRPr="00892E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2E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1,52155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15.215,50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ETINILESTRADIOL + LEVONORGESTREL 0,03 MG + 0,15 MG COMPR OU DRÁGEA</w:t>
            </w:r>
          </w:p>
          <w:p w:rsidR="00C05D44" w:rsidRDefault="00C05D44" w:rsidP="00C850B0">
            <w:pPr>
              <w:jc w:val="both"/>
              <w:rPr>
                <w:rFonts w:ascii="Calibri" w:hAnsi="Calibri" w:cs="Calibri"/>
                <w:color w:val="000000"/>
              </w:rPr>
            </w:pPr>
            <w:r w:rsidRPr="00892E41">
              <w:rPr>
                <w:rFonts w:ascii="Calibri" w:hAnsi="Calibri" w:cs="Calibri"/>
                <w:color w:val="000000"/>
              </w:rPr>
              <w:t>Todo medicamento obrigatoriamente deve estar acondicionado em e</w:t>
            </w:r>
            <w:r>
              <w:rPr>
                <w:rFonts w:ascii="Calibri" w:hAnsi="Calibri" w:cs="Calibri"/>
                <w:color w:val="000000"/>
              </w:rPr>
              <w:t>mbalagem original do fabricante</w:t>
            </w:r>
            <w:r w:rsidRPr="00892E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2E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69.765,90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FENITOÍNA SÓDICA 100 MG COMPRIMIDO</w:t>
            </w:r>
          </w:p>
          <w:p w:rsidR="00C05D44" w:rsidRDefault="00C05D44" w:rsidP="00C850B0">
            <w:pPr>
              <w:jc w:val="both"/>
              <w:rPr>
                <w:rFonts w:ascii="Calibri" w:hAnsi="Calibri" w:cs="Calibri"/>
                <w:color w:val="000000"/>
              </w:rPr>
            </w:pPr>
            <w:r w:rsidRPr="00FF578A">
              <w:rPr>
                <w:rFonts w:ascii="Calibri" w:hAnsi="Calibri" w:cs="Calibri"/>
                <w:color w:val="000000"/>
              </w:rPr>
              <w:t>Todo medicamento obrigatoriamente deve estar acondicionado em e</w:t>
            </w:r>
            <w:r>
              <w:rPr>
                <w:rFonts w:ascii="Calibri" w:hAnsi="Calibri" w:cs="Calibri"/>
                <w:color w:val="000000"/>
              </w:rPr>
              <w:t>mbalagem original do fabricante</w:t>
            </w:r>
            <w:r w:rsidRPr="00FF578A">
              <w:rPr>
                <w:rFonts w:ascii="Calibri" w:hAnsi="Calibri" w:cs="Calibri"/>
                <w:color w:val="000000"/>
              </w:rPr>
              <w:t>, com nome do responsável técnico, o lote, data de fabricação e validade estampada na embalagem. Com data de</w:t>
            </w:r>
            <w:r>
              <w:rPr>
                <w:rFonts w:ascii="Calibri" w:hAnsi="Calibri" w:cs="Calibri"/>
                <w:color w:val="000000"/>
              </w:rPr>
              <w:t xml:space="preserv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0,37333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55.999,00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FENITOÍNA SÓDICA 50 MG/ ML, SOLUÇÃO INJETÁVEL, AMPOLA DE 5 ML</w:t>
            </w:r>
          </w:p>
          <w:p w:rsidR="00C05D44" w:rsidRDefault="00C05D44" w:rsidP="00C850B0">
            <w:pPr>
              <w:jc w:val="both"/>
              <w:rPr>
                <w:rFonts w:ascii="Calibri" w:hAnsi="Calibri" w:cs="Calibri"/>
                <w:color w:val="000000"/>
              </w:rPr>
            </w:pPr>
            <w:r w:rsidRPr="00FF578A">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FF57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4,26</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2.556,00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FENOBARBITAL 100 MG COMPRIMIDO </w:t>
            </w:r>
          </w:p>
          <w:p w:rsidR="00C05D44" w:rsidRDefault="00C05D44" w:rsidP="00C850B0">
            <w:pPr>
              <w:jc w:val="both"/>
              <w:rPr>
                <w:rFonts w:ascii="Calibri" w:hAnsi="Calibri" w:cs="Calibri"/>
                <w:color w:val="000000"/>
              </w:rPr>
            </w:pPr>
            <w:r w:rsidRPr="00FF578A">
              <w:rPr>
                <w:rFonts w:ascii="Calibri" w:hAnsi="Calibri" w:cs="Calibri"/>
                <w:color w:val="000000"/>
              </w:rPr>
              <w:t>Todo medicamento obrigatoriamente deve estar acondicionado em e</w:t>
            </w:r>
            <w:r>
              <w:rPr>
                <w:rFonts w:ascii="Calibri" w:hAnsi="Calibri" w:cs="Calibri"/>
                <w:color w:val="000000"/>
              </w:rPr>
              <w:t>mbalagem original do fabricante</w:t>
            </w:r>
            <w:r w:rsidRPr="00FF57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0,31333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37.599,60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FENOBARBITAL 100 MG/ML SOLUÇÃO INJETÁVEL, AMPOLA DE 2 ML</w:t>
            </w:r>
          </w:p>
          <w:p w:rsidR="00C05D44" w:rsidRDefault="00C05D44" w:rsidP="00C850B0">
            <w:pPr>
              <w:jc w:val="both"/>
              <w:rPr>
                <w:rFonts w:ascii="Calibri" w:hAnsi="Calibri" w:cs="Calibri"/>
                <w:color w:val="000000"/>
              </w:rPr>
            </w:pPr>
            <w:r w:rsidRPr="00FF578A">
              <w:rPr>
                <w:rFonts w:ascii="Calibri" w:hAnsi="Calibri" w:cs="Calibri"/>
                <w:color w:val="000000"/>
              </w:rPr>
              <w:t>Todo medicamento obrigatoriamente deve estar acondicionado em e</w:t>
            </w:r>
            <w:r>
              <w:rPr>
                <w:rFonts w:ascii="Calibri" w:hAnsi="Calibri" w:cs="Calibri"/>
                <w:color w:val="000000"/>
              </w:rPr>
              <w:t>mbalagem original do fabricante</w:t>
            </w:r>
            <w:r w:rsidRPr="00FF57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1.440,00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FENOBARBITAL 40</w:t>
            </w:r>
            <w:r>
              <w:rPr>
                <w:rFonts w:ascii="Calibri" w:hAnsi="Calibri" w:cs="Calibri"/>
                <w:b/>
                <w:color w:val="000000"/>
              </w:rPr>
              <w:t xml:space="preserve"> MG/ML</w:t>
            </w:r>
            <w:r w:rsidRPr="000516E7">
              <w:rPr>
                <w:rFonts w:ascii="Calibri" w:hAnsi="Calibri" w:cs="Calibri"/>
                <w:b/>
                <w:color w:val="000000"/>
              </w:rPr>
              <w:t>, SOLUÇÃO INJETÁVEL, FRASCO- AMPOLA DE 10 ML</w:t>
            </w:r>
          </w:p>
          <w:p w:rsidR="00C05D44" w:rsidRDefault="00C05D44" w:rsidP="00C850B0">
            <w:pPr>
              <w:jc w:val="both"/>
              <w:rPr>
                <w:rFonts w:ascii="Calibri" w:hAnsi="Calibri" w:cs="Calibri"/>
                <w:color w:val="000000"/>
              </w:rPr>
            </w:pPr>
            <w:r w:rsidRPr="002853B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53B2">
              <w:rPr>
                <w:rFonts w:ascii="Calibri" w:hAnsi="Calibri" w:cs="Calibri"/>
                <w:color w:val="000000"/>
              </w:rPr>
              <w:t>, com nome do responsável técnico, o lote, data de fabricação e validade estampada na embalagem. Com data de v</w:t>
            </w:r>
            <w:r>
              <w:rPr>
                <w:rFonts w:ascii="Calibri" w:hAnsi="Calibri" w:cs="Calibri"/>
                <w:color w:val="000000"/>
              </w:rPr>
              <w:t>alidade no mínim</w:t>
            </w:r>
            <w:r w:rsidRPr="002853B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7,55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7.550,00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FENTANILA 50 MCG/ML, SOLUÇÃO INJETÁVEL, FRASCO- AMPOLA DE 10 ML</w:t>
            </w:r>
          </w:p>
          <w:p w:rsidR="00C05D44" w:rsidRDefault="00C05D44" w:rsidP="00C850B0">
            <w:pPr>
              <w:jc w:val="both"/>
              <w:rPr>
                <w:rFonts w:ascii="Calibri" w:hAnsi="Calibri" w:cs="Calibri"/>
                <w:color w:val="000000"/>
              </w:rPr>
            </w:pPr>
            <w:r w:rsidRPr="002853B2">
              <w:rPr>
                <w:rFonts w:ascii="Calibri" w:hAnsi="Calibri" w:cs="Calibri"/>
                <w:color w:val="000000"/>
              </w:rPr>
              <w:t xml:space="preserve">Todo medicamento obrigatoriamente deve estar acondicionado em embalagem original </w:t>
            </w:r>
            <w:r>
              <w:rPr>
                <w:rFonts w:ascii="Calibri" w:hAnsi="Calibri" w:cs="Calibri"/>
                <w:color w:val="000000"/>
              </w:rPr>
              <w:t>do fabricante</w:t>
            </w:r>
            <w:r w:rsidRPr="002853B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53B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23,20333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13.921,998</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139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FIBRINOLISINA + DESOXIRRIBONUCLEOSE + CLORANFENICOL 1 U + 666 U + 10 MG, POMADA SERMATOLÓGICA TUBO DE 30 G</w:t>
            </w:r>
          </w:p>
          <w:p w:rsidR="00C05D44" w:rsidRDefault="00C05D44" w:rsidP="00C850B0">
            <w:pPr>
              <w:jc w:val="both"/>
              <w:rPr>
                <w:rFonts w:ascii="Calibri" w:hAnsi="Calibri" w:cs="Calibri"/>
                <w:color w:val="000000"/>
              </w:rPr>
            </w:pPr>
            <w:r w:rsidRPr="002853B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53B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53B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73,28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36.640,00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FINASTERIDA 5 MG COMPRIMIDO</w:t>
            </w:r>
          </w:p>
          <w:p w:rsidR="00C05D44" w:rsidRDefault="00C05D44" w:rsidP="00C850B0">
            <w:pPr>
              <w:jc w:val="both"/>
              <w:rPr>
                <w:rFonts w:ascii="Calibri" w:hAnsi="Calibri" w:cs="Calibri"/>
                <w:color w:val="000000"/>
              </w:rPr>
            </w:pPr>
            <w:r w:rsidRPr="002400C7">
              <w:rPr>
                <w:rFonts w:ascii="Calibri" w:hAnsi="Calibri" w:cs="Calibri"/>
                <w:color w:val="000000"/>
              </w:rPr>
              <w:t>Todo medicamento obrigatoriamente deve estar acondicionado em e</w:t>
            </w:r>
            <w:r>
              <w:rPr>
                <w:rFonts w:ascii="Calibri" w:hAnsi="Calibri" w:cs="Calibri"/>
                <w:color w:val="000000"/>
              </w:rPr>
              <w:t>mbalagem original do fabricante</w:t>
            </w:r>
            <w:r w:rsidRPr="002400C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400C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2,6125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104.500,00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FLUCONAZOL 150 MG CÁPSULA</w:t>
            </w:r>
          </w:p>
          <w:p w:rsidR="00C05D44" w:rsidRDefault="00C05D44" w:rsidP="00C850B0">
            <w:pPr>
              <w:jc w:val="both"/>
              <w:rPr>
                <w:rFonts w:ascii="Calibri" w:hAnsi="Calibri" w:cs="Calibri"/>
                <w:color w:val="000000"/>
              </w:rPr>
            </w:pPr>
            <w:r w:rsidRPr="002400C7">
              <w:rPr>
                <w:rFonts w:ascii="Calibri" w:hAnsi="Calibri" w:cs="Calibri"/>
                <w:color w:val="000000"/>
              </w:rPr>
              <w:t>Todo medicamento obrigatoriamente deve estar acondicionado em e</w:t>
            </w:r>
            <w:r>
              <w:rPr>
                <w:rFonts w:ascii="Calibri" w:hAnsi="Calibri" w:cs="Calibri"/>
                <w:color w:val="000000"/>
              </w:rPr>
              <w:t>mbalagem original do fabricante</w:t>
            </w:r>
            <w:r w:rsidRPr="002400C7">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w:t>
            </w:r>
            <w:r w:rsidRPr="002400C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42.066,60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FLUMAZENIL 0,1 MG/ML SOLUÇÃO INJETÁVEL</w:t>
            </w:r>
          </w:p>
          <w:p w:rsidR="00C05D44" w:rsidRDefault="00C05D44" w:rsidP="00C850B0">
            <w:pPr>
              <w:jc w:val="both"/>
              <w:rPr>
                <w:rFonts w:ascii="Calibri" w:hAnsi="Calibri" w:cs="Calibri"/>
                <w:color w:val="000000"/>
              </w:rPr>
            </w:pPr>
            <w:r w:rsidRPr="00751BE7">
              <w:rPr>
                <w:rFonts w:ascii="Calibri" w:hAnsi="Calibri" w:cs="Calibri"/>
                <w:color w:val="000000"/>
              </w:rPr>
              <w:t>Todo medicamento obrigatoriamente deve estar acondicionado em embalagem original do fabr</w:t>
            </w:r>
            <w:r>
              <w:rPr>
                <w:rFonts w:ascii="Calibri" w:hAnsi="Calibri" w:cs="Calibri"/>
                <w:color w:val="000000"/>
              </w:rPr>
              <w:t>icante</w:t>
            </w:r>
            <w:r w:rsidRPr="00751BE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51BE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181,56667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181.566,67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FLUOCINOLONA + POLIMIXINA B + NEOMICINA + LIDOCAÍNA 0,250 MG/ML + 10.000 UI/ML + </w:t>
            </w:r>
            <w:r>
              <w:rPr>
                <w:rFonts w:ascii="Calibri" w:hAnsi="Calibri" w:cs="Calibri"/>
                <w:b/>
                <w:color w:val="000000"/>
              </w:rPr>
              <w:t xml:space="preserve">3,50 MG/ML + 20 MG/ML, SOLUÇÃO </w:t>
            </w:r>
            <w:r w:rsidRPr="000516E7">
              <w:rPr>
                <w:rFonts w:ascii="Calibri" w:hAnsi="Calibri" w:cs="Calibri"/>
                <w:b/>
                <w:color w:val="000000"/>
              </w:rPr>
              <w:t>OTOLÓGICA, FRASCO DE 5 ML</w:t>
            </w:r>
          </w:p>
          <w:p w:rsidR="00C05D44" w:rsidRDefault="00C05D44" w:rsidP="00C850B0">
            <w:pPr>
              <w:jc w:val="both"/>
              <w:rPr>
                <w:rFonts w:ascii="Calibri" w:hAnsi="Calibri" w:cs="Calibri"/>
                <w:color w:val="000000"/>
              </w:rPr>
            </w:pPr>
            <w:r w:rsidRPr="00751BE7">
              <w:rPr>
                <w:rFonts w:ascii="Calibri" w:hAnsi="Calibri" w:cs="Calibri"/>
                <w:color w:val="000000"/>
              </w:rPr>
              <w:t>Todo medicamento obrigatoriamente deve estar acondicionado em e</w:t>
            </w:r>
            <w:r>
              <w:rPr>
                <w:rFonts w:ascii="Calibri" w:hAnsi="Calibri" w:cs="Calibri"/>
                <w:color w:val="000000"/>
              </w:rPr>
              <w:t>mbalagem original do fabricante</w:t>
            </w:r>
            <w:r w:rsidRPr="00751BE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51BE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11,66333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174.949,95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FOLINATO DE CÁLCIO (ÁCIDO FOLÍNICO) 15 MG COMPRIMIDO </w:t>
            </w:r>
          </w:p>
          <w:p w:rsidR="00C05D44" w:rsidRDefault="00C05D44" w:rsidP="00C850B0">
            <w:pPr>
              <w:jc w:val="both"/>
              <w:rPr>
                <w:rFonts w:ascii="Calibri" w:hAnsi="Calibri" w:cs="Calibri"/>
                <w:color w:val="000000"/>
              </w:rPr>
            </w:pPr>
            <w:r w:rsidRPr="005F112B">
              <w:rPr>
                <w:rFonts w:ascii="Calibri" w:hAnsi="Calibri" w:cs="Calibri"/>
                <w:color w:val="000000"/>
              </w:rPr>
              <w:t>Todo medicamento obrigatoriamente deve estar acondicionado em e</w:t>
            </w:r>
            <w:r>
              <w:rPr>
                <w:rFonts w:ascii="Calibri" w:hAnsi="Calibri" w:cs="Calibri"/>
                <w:color w:val="000000"/>
              </w:rPr>
              <w:t>mbalagem original do fabricante</w:t>
            </w:r>
            <w:r w:rsidRPr="005F112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F112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6.225,00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FOSFATO DISSÓDICO DE DEXAMETASONA 4 MG/ML, SOLUÇÃO INJETÁVEL, AMPOLA DE 2,5 ML</w:t>
            </w:r>
          </w:p>
          <w:p w:rsidR="00C05D44" w:rsidRDefault="00C05D44" w:rsidP="00C850B0">
            <w:pPr>
              <w:jc w:val="both"/>
              <w:rPr>
                <w:rFonts w:ascii="Calibri" w:hAnsi="Calibri" w:cs="Calibri"/>
                <w:color w:val="000000"/>
              </w:rPr>
            </w:pPr>
            <w:r w:rsidRPr="005F112B">
              <w:rPr>
                <w:rFonts w:ascii="Calibri" w:hAnsi="Calibri" w:cs="Calibri"/>
                <w:color w:val="000000"/>
              </w:rPr>
              <w:t>Todo medicamento obrigatoriamente deve estar acondicionado em e</w:t>
            </w:r>
            <w:r>
              <w:rPr>
                <w:rFonts w:ascii="Calibri" w:hAnsi="Calibri" w:cs="Calibri"/>
                <w:color w:val="000000"/>
              </w:rPr>
              <w:t>mbalagem original do fabricante</w:t>
            </w:r>
            <w:r w:rsidRPr="005F112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F112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13,37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467.950,00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FOSFATO SÓDICO DE PREDNISOLONA 4,02 MG/ML (EQUIV. A 3 MG/ML</w:t>
            </w:r>
            <w:r>
              <w:rPr>
                <w:rFonts w:ascii="Calibri" w:hAnsi="Calibri" w:cs="Calibri"/>
                <w:b/>
                <w:color w:val="000000"/>
              </w:rPr>
              <w:t xml:space="preserve"> DE PREDNISOLONA), SOLUÇÃO ORAL</w:t>
            </w:r>
            <w:r w:rsidRPr="000516E7">
              <w:rPr>
                <w:rFonts w:ascii="Calibri" w:hAnsi="Calibri" w:cs="Calibri"/>
                <w:b/>
                <w:color w:val="000000"/>
              </w:rPr>
              <w:t>, FRASCO DE 60 ML</w:t>
            </w:r>
          </w:p>
          <w:p w:rsidR="00C05D44" w:rsidRDefault="00C05D44" w:rsidP="00C850B0">
            <w:pPr>
              <w:jc w:val="both"/>
              <w:rPr>
                <w:rFonts w:ascii="Calibri" w:hAnsi="Calibri" w:cs="Calibri"/>
                <w:color w:val="000000"/>
              </w:rPr>
            </w:pPr>
            <w:r w:rsidRPr="005F112B">
              <w:rPr>
                <w:rFonts w:ascii="Calibri" w:hAnsi="Calibri" w:cs="Calibri"/>
                <w:color w:val="000000"/>
              </w:rPr>
              <w:t xml:space="preserve">Todo medicamento obrigatoriamente deve estar </w:t>
            </w:r>
            <w:r>
              <w:rPr>
                <w:rFonts w:ascii="Calibri" w:hAnsi="Calibri" w:cs="Calibri"/>
                <w:color w:val="000000"/>
              </w:rPr>
              <w:t xml:space="preserve">acondicionado </w:t>
            </w:r>
            <w:r w:rsidRPr="005F112B">
              <w:rPr>
                <w:rFonts w:ascii="Calibri" w:hAnsi="Calibri" w:cs="Calibri"/>
                <w:color w:val="000000"/>
              </w:rPr>
              <w:t>em e</w:t>
            </w:r>
            <w:r>
              <w:rPr>
                <w:rFonts w:ascii="Calibri" w:hAnsi="Calibri" w:cs="Calibri"/>
                <w:color w:val="000000"/>
              </w:rPr>
              <w:t>mbalagem original do fabricante</w:t>
            </w:r>
            <w:r w:rsidRPr="005F112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F112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17,32333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69.293,32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FUROSEMIDA 10 MG, SOLUÇÃO INJETÁVEL, AMPOLA DE 2 ML</w:t>
            </w:r>
          </w:p>
          <w:p w:rsidR="00C05D44" w:rsidRDefault="00C05D44"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1.620,00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FUROSEMIDA 40 MG COMPRIMIDO</w:t>
            </w:r>
          </w:p>
          <w:p w:rsidR="00C05D44" w:rsidRDefault="00C05D44"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133.500,00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149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GABAPENTINA 300 MG CÁPSULA</w:t>
            </w:r>
          </w:p>
          <w:p w:rsidR="00C05D44" w:rsidRDefault="00C05D44"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39.900,00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GENTAMICINA 49 MG/ML, SOLUÇÃO INJETÁVEL, AMPOLA DE 2 ML</w:t>
            </w:r>
          </w:p>
          <w:p w:rsidR="00C05D44" w:rsidRDefault="00C05D44"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4,50723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4.507,23</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GENTAMICINA 20 MG/ML, SOLUÇÃO INJETÁVEL, AMPOLA DE 1 ML</w:t>
            </w:r>
          </w:p>
          <w:p w:rsidR="00C05D44" w:rsidRDefault="00C05D44" w:rsidP="00C850B0">
            <w:pPr>
              <w:jc w:val="both"/>
              <w:rPr>
                <w:rFonts w:ascii="Calibri" w:hAnsi="Calibri" w:cs="Calibri"/>
                <w:color w:val="000000"/>
              </w:rPr>
            </w:pPr>
            <w:r w:rsidRPr="0089113E">
              <w:rPr>
                <w:rFonts w:ascii="Calibri" w:hAnsi="Calibri" w:cs="Calibri"/>
                <w:color w:val="000000"/>
              </w:rPr>
              <w:t>Todo medicamento obrigatoriamente deve estar acondicionado em e</w:t>
            </w:r>
            <w:r>
              <w:rPr>
                <w:rFonts w:ascii="Calibri" w:hAnsi="Calibri" w:cs="Calibri"/>
                <w:color w:val="000000"/>
              </w:rPr>
              <w:t>mbalagem original do fabricante</w:t>
            </w:r>
            <w:r w:rsidRPr="0089113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113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0,91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455,00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GLIBENCLAMIDA 5 MG COMPRIMIDO</w:t>
            </w:r>
          </w:p>
          <w:p w:rsidR="00C05D44" w:rsidRDefault="00C05D44" w:rsidP="00C850B0">
            <w:pPr>
              <w:jc w:val="both"/>
              <w:rPr>
                <w:rFonts w:ascii="Calibri" w:hAnsi="Calibri" w:cs="Calibri"/>
                <w:color w:val="000000"/>
              </w:rPr>
            </w:pPr>
            <w:r w:rsidRPr="0089113E">
              <w:rPr>
                <w:rFonts w:ascii="Calibri" w:hAnsi="Calibri" w:cs="Calibri"/>
                <w:color w:val="000000"/>
              </w:rPr>
              <w:t>Todo medicamento obrigatoriamente deve estar acondicionado em e</w:t>
            </w:r>
            <w:r>
              <w:rPr>
                <w:rFonts w:ascii="Calibri" w:hAnsi="Calibri" w:cs="Calibri"/>
                <w:color w:val="000000"/>
              </w:rPr>
              <w:t>mbalagem original do fabricante</w:t>
            </w:r>
            <w:r w:rsidRPr="0089113E">
              <w:rPr>
                <w:rFonts w:ascii="Calibri" w:hAnsi="Calibri" w:cs="Calibri"/>
                <w:color w:val="000000"/>
              </w:rPr>
              <w:t>, com nome do responsável técnico, o lote, data de fabricação e validade estampada na embalagem. Co</w:t>
            </w:r>
            <w:r>
              <w:rPr>
                <w:rFonts w:ascii="Calibri" w:hAnsi="Calibri" w:cs="Calibri"/>
                <w:color w:val="000000"/>
              </w:rPr>
              <w:t>m data de validade no mínim</w:t>
            </w:r>
            <w:r w:rsidRPr="0089113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0,085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12.750,00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8A2BF1" w:rsidRDefault="00C05D44" w:rsidP="00C850B0">
            <w:pPr>
              <w:jc w:val="both"/>
              <w:rPr>
                <w:rFonts w:ascii="Calibri" w:hAnsi="Calibri" w:cs="Calibri"/>
                <w:b/>
                <w:color w:val="000000"/>
              </w:rPr>
            </w:pPr>
            <w:r w:rsidRPr="000516E7">
              <w:rPr>
                <w:rFonts w:ascii="Calibri" w:hAnsi="Calibri" w:cs="Calibri"/>
                <w:b/>
                <w:color w:val="000000"/>
              </w:rPr>
              <w:t xml:space="preserve">GLICLAZIDA 30 MG COMPRIMIDO DE LIBERAÇÃO CONTROLADA </w:t>
            </w:r>
          </w:p>
          <w:p w:rsidR="00C05D44" w:rsidRDefault="00C05D44" w:rsidP="00C850B0">
            <w:pPr>
              <w:jc w:val="both"/>
              <w:rPr>
                <w:rFonts w:ascii="Calibri" w:hAnsi="Calibri" w:cs="Calibri"/>
                <w:color w:val="000000"/>
              </w:rPr>
            </w:pPr>
            <w:r w:rsidRPr="0089113E">
              <w:rPr>
                <w:rFonts w:ascii="Calibri" w:hAnsi="Calibri" w:cs="Calibri"/>
                <w:color w:val="000000"/>
              </w:rPr>
              <w:t>Todo medicamento obrigatoriamente deve estar acondicionado em e</w:t>
            </w:r>
            <w:r>
              <w:rPr>
                <w:rFonts w:ascii="Calibri" w:hAnsi="Calibri" w:cs="Calibri"/>
                <w:color w:val="000000"/>
              </w:rPr>
              <w:t>mbalagem original do fabricante</w:t>
            </w:r>
            <w:r w:rsidRPr="0089113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113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0,665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26.600,00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GLICOSE 50% (500MG/ML), SOLUÇÃO INJETÁVEL, AMPOLA DE 10 ML</w:t>
            </w:r>
          </w:p>
          <w:p w:rsidR="00C05D44" w:rsidRDefault="00C05D44" w:rsidP="00C850B0">
            <w:pPr>
              <w:jc w:val="both"/>
              <w:rPr>
                <w:rFonts w:ascii="Calibri" w:hAnsi="Calibri" w:cs="Calibri"/>
                <w:color w:val="000000"/>
              </w:rPr>
            </w:pPr>
            <w:r w:rsidRPr="00B87DE0">
              <w:rPr>
                <w:rFonts w:ascii="Calibri" w:hAnsi="Calibri" w:cs="Calibri"/>
                <w:color w:val="000000"/>
              </w:rPr>
              <w:t>Todo medicamento obrigatoriamente deve estar acondicionado em e</w:t>
            </w:r>
            <w:r>
              <w:rPr>
                <w:rFonts w:ascii="Calibri" w:hAnsi="Calibri" w:cs="Calibri"/>
                <w:color w:val="000000"/>
              </w:rPr>
              <w:t>mbalagem original do fabricante</w:t>
            </w:r>
            <w:r w:rsidRPr="00B87DE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87DE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7.620,00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GLUCONATO DE CÁLCIO 10%, SOLUÇÃO INJETÁVEL, AMPOLA 10 ML</w:t>
            </w:r>
          </w:p>
          <w:p w:rsidR="00C05D44" w:rsidRDefault="00C05D44" w:rsidP="00C850B0">
            <w:pPr>
              <w:jc w:val="both"/>
              <w:rPr>
                <w:rFonts w:ascii="Calibri" w:hAnsi="Calibri" w:cs="Calibri"/>
                <w:color w:val="000000"/>
              </w:rPr>
            </w:pPr>
            <w:r w:rsidRPr="00424C09">
              <w:rPr>
                <w:rFonts w:ascii="Calibri" w:hAnsi="Calibri" w:cs="Calibri"/>
                <w:color w:val="000000"/>
              </w:rPr>
              <w:t>Todo medicamento obrigatoriamente deve estar acondicionado em e</w:t>
            </w:r>
            <w:r>
              <w:rPr>
                <w:rFonts w:ascii="Calibri" w:hAnsi="Calibri" w:cs="Calibri"/>
                <w:color w:val="000000"/>
              </w:rPr>
              <w:t>mbalagem original do fabricante</w:t>
            </w:r>
            <w:r w:rsidRPr="00424C0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424C0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3,85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7.700,00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GUACO (MIKA</w:t>
            </w:r>
            <w:r>
              <w:rPr>
                <w:rFonts w:ascii="Calibri" w:hAnsi="Calibri" w:cs="Calibri"/>
                <w:b/>
                <w:color w:val="000000"/>
              </w:rPr>
              <w:t>NIA GLOMERATA SPRENG.) 35 MG/ML</w:t>
            </w:r>
            <w:r w:rsidRPr="000516E7">
              <w:rPr>
                <w:rFonts w:ascii="Calibri" w:hAnsi="Calibri" w:cs="Calibri"/>
                <w:b/>
                <w:color w:val="000000"/>
              </w:rPr>
              <w:t>, XAROPE, FRASCO DE 100 ML</w:t>
            </w:r>
          </w:p>
          <w:p w:rsidR="00C05D44" w:rsidRDefault="00C05D44" w:rsidP="00C850B0">
            <w:pPr>
              <w:jc w:val="both"/>
              <w:rPr>
                <w:rFonts w:ascii="Calibri" w:hAnsi="Calibri" w:cs="Calibri"/>
                <w:color w:val="000000"/>
              </w:rPr>
            </w:pPr>
            <w:r w:rsidRPr="00424C09">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424C0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424C0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11,9475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71.685,00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HALOPERIDOL 5 MG/ML, SOLUÇÃO INJETÁVEL, AMPOLA 1 ML</w:t>
            </w:r>
          </w:p>
          <w:p w:rsidR="00C05D44" w:rsidRDefault="00C05D44" w:rsidP="00C850B0">
            <w:pPr>
              <w:jc w:val="both"/>
              <w:rPr>
                <w:rFonts w:ascii="Calibri" w:hAnsi="Calibri" w:cs="Calibri"/>
                <w:color w:val="000000"/>
              </w:rPr>
            </w:pPr>
            <w:r w:rsidRPr="00BA67C9">
              <w:rPr>
                <w:rFonts w:ascii="Calibri" w:hAnsi="Calibri" w:cs="Calibri"/>
                <w:color w:val="000000"/>
              </w:rPr>
              <w:t>Todo medicamento obrigatoriamente deve estar acondicionado em e</w:t>
            </w:r>
            <w:r>
              <w:rPr>
                <w:rFonts w:ascii="Calibri" w:hAnsi="Calibri" w:cs="Calibri"/>
                <w:color w:val="000000"/>
              </w:rPr>
              <w:t>mbalagem original do fabricante</w:t>
            </w:r>
            <w:r w:rsidRPr="00BA67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A67C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4,15333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6.229,995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HALOPERIDOL 1 MG COMPRIMIDO</w:t>
            </w:r>
          </w:p>
          <w:p w:rsidR="00C05D44" w:rsidRDefault="00C05D44" w:rsidP="00C850B0">
            <w:pPr>
              <w:jc w:val="both"/>
              <w:rPr>
                <w:rFonts w:ascii="Calibri" w:hAnsi="Calibri" w:cs="Calibri"/>
                <w:color w:val="000000"/>
              </w:rPr>
            </w:pPr>
            <w:r w:rsidRPr="00BA67C9">
              <w:rPr>
                <w:rFonts w:ascii="Calibri" w:hAnsi="Calibri" w:cs="Calibri"/>
                <w:color w:val="000000"/>
              </w:rPr>
              <w:t>Todo medicamento obrigatoriamente deve estar acondicionado em e</w:t>
            </w:r>
            <w:r>
              <w:rPr>
                <w:rFonts w:ascii="Calibri" w:hAnsi="Calibri" w:cs="Calibri"/>
                <w:color w:val="000000"/>
              </w:rPr>
              <w:t>mbalagem original do fabricante</w:t>
            </w:r>
            <w:r w:rsidRPr="00BA67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A67C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1.520,00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159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HALOPERIDOL 5 MG COMPRIMIDO</w:t>
            </w:r>
          </w:p>
          <w:p w:rsidR="00C05D44" w:rsidRDefault="00C05D44" w:rsidP="00C850B0">
            <w:pPr>
              <w:jc w:val="both"/>
              <w:rPr>
                <w:rFonts w:ascii="Calibri" w:hAnsi="Calibri" w:cs="Calibri"/>
                <w:color w:val="000000"/>
              </w:rPr>
            </w:pPr>
            <w:r w:rsidRPr="00BA67C9">
              <w:rPr>
                <w:rFonts w:ascii="Calibri" w:hAnsi="Calibri" w:cs="Calibri"/>
                <w:color w:val="000000"/>
              </w:rPr>
              <w:t>Todo medicamento obrigatoriamente deve estar acondicionado em e</w:t>
            </w:r>
            <w:r>
              <w:rPr>
                <w:rFonts w:ascii="Calibri" w:hAnsi="Calibri" w:cs="Calibri"/>
                <w:color w:val="000000"/>
              </w:rPr>
              <w:t>mbalagem original do fabricante</w:t>
            </w:r>
            <w:r w:rsidRPr="00BA67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A67C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0,47333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23.666,50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Pr>
                <w:rFonts w:ascii="Calibri" w:hAnsi="Calibri" w:cs="Calibri"/>
                <w:b/>
                <w:color w:val="000000"/>
              </w:rPr>
              <w:t xml:space="preserve">HEPARINA SÓDICA 5.000 </w:t>
            </w:r>
            <w:r w:rsidRPr="000516E7">
              <w:rPr>
                <w:rFonts w:ascii="Calibri" w:hAnsi="Calibri" w:cs="Calibri"/>
                <w:b/>
                <w:color w:val="000000"/>
              </w:rPr>
              <w:t>UI/ 0,25 ML, SOLUÇÃO INJETÁVEL PARA ADMINISTRAÇÃO SUBCUTANEA, AMPOLA DE 0,25 ML</w:t>
            </w:r>
          </w:p>
          <w:p w:rsidR="00C05D44" w:rsidRDefault="00C05D44" w:rsidP="00C850B0">
            <w:pPr>
              <w:jc w:val="both"/>
              <w:rPr>
                <w:rFonts w:ascii="Calibri" w:hAnsi="Calibri" w:cs="Calibri"/>
                <w:color w:val="000000"/>
              </w:rPr>
            </w:pPr>
            <w:r w:rsidRPr="00FB03C2">
              <w:rPr>
                <w:rFonts w:ascii="Calibri" w:hAnsi="Calibri" w:cs="Calibri"/>
                <w:color w:val="000000"/>
              </w:rPr>
              <w:t>Todo medicamento obrigatoriamente deve estar acondicionado em embalagem origina</w:t>
            </w:r>
            <w:r>
              <w:rPr>
                <w:rFonts w:ascii="Calibri" w:hAnsi="Calibri" w:cs="Calibri"/>
                <w:color w:val="000000"/>
              </w:rPr>
              <w:t>l do fabricante</w:t>
            </w:r>
            <w:r w:rsidRPr="00FB03C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B03C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4,42333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1.769,332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color w:val="000000"/>
              </w:rPr>
            </w:pPr>
            <w:r w:rsidRPr="000516E7">
              <w:rPr>
                <w:rFonts w:ascii="Calibri" w:hAnsi="Calibri" w:cs="Calibri"/>
                <w:b/>
                <w:color w:val="000000"/>
              </w:rPr>
              <w:t>HEPARINA SÓDICA 5.000 UI/ML SOLUÇÃ</w:t>
            </w:r>
            <w:r>
              <w:rPr>
                <w:rFonts w:ascii="Calibri" w:hAnsi="Calibri" w:cs="Calibri"/>
                <w:b/>
                <w:color w:val="000000"/>
              </w:rPr>
              <w:t xml:space="preserve">O INJETÁVEL PARA ADMINISTRAÇÃO </w:t>
            </w:r>
            <w:r w:rsidRPr="000516E7">
              <w:rPr>
                <w:rFonts w:ascii="Calibri" w:hAnsi="Calibri" w:cs="Calibri"/>
                <w:b/>
                <w:color w:val="000000"/>
              </w:rPr>
              <w:t>INTRAVENOSA</w:t>
            </w:r>
            <w:r>
              <w:rPr>
                <w:rFonts w:ascii="Calibri" w:hAnsi="Calibri" w:cs="Calibri"/>
                <w:color w:val="000000"/>
              </w:rPr>
              <w:t>, FRASCO- AMPOLA DE 5 ML</w:t>
            </w:r>
            <w:r>
              <w:t xml:space="preserve"> </w:t>
            </w:r>
            <w:r w:rsidRPr="00FB03C2">
              <w:rPr>
                <w:rFonts w:ascii="Calibri" w:hAnsi="Calibri" w:cs="Calibri"/>
                <w:color w:val="000000"/>
              </w:rPr>
              <w:t>Todo medicamento obrigatoriamente deve estar acondicionado em e</w:t>
            </w:r>
            <w:r>
              <w:rPr>
                <w:rFonts w:ascii="Calibri" w:hAnsi="Calibri" w:cs="Calibri"/>
                <w:color w:val="000000"/>
              </w:rPr>
              <w:t>mbalagem original do fabricante</w:t>
            </w:r>
            <w:r w:rsidRPr="00FB03C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B03C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32,60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13.040,00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HIDRALAZINA  20 MG/ML, SOLUÇÃO INJETÁVEL, AMPOLA DE 1ML</w:t>
            </w:r>
          </w:p>
          <w:p w:rsidR="00C05D44" w:rsidRDefault="00C05D44"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6,95667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6.956,67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HIDROCLOROTIAZIDA DE 25 MG COMPRIMIDO</w:t>
            </w:r>
          </w:p>
          <w:p w:rsidR="00C05D44" w:rsidRDefault="00C05D44"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xml:space="preserve">, com nome do responsável técnico, o lote, data de fabricação e validade estampada na embalagem. Com data de validade no </w:t>
            </w:r>
            <w:r>
              <w:rPr>
                <w:rFonts w:ascii="Calibri" w:hAnsi="Calibri" w:cs="Calibri"/>
                <w:color w:val="000000"/>
              </w:rPr>
              <w:t>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0,05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color w:val="000000"/>
              </w:rPr>
            </w:pPr>
            <w:r w:rsidRPr="000516E7">
              <w:rPr>
                <w:rFonts w:ascii="Calibri" w:hAnsi="Calibri" w:cs="Calibri"/>
                <w:b/>
                <w:color w:val="000000"/>
              </w:rPr>
              <w:t>HIDRÓXIDO DE ALUMÍNIO 6%, SUSPENSÃO ORAL, FRASCO DE 100 ML</w:t>
            </w:r>
            <w:r>
              <w:rPr>
                <w:rFonts w:ascii="Calibri" w:hAnsi="Calibri" w:cs="Calibri"/>
                <w:color w:val="000000"/>
              </w:rPr>
              <w:t>.</w:t>
            </w:r>
            <w:r w:rsidRPr="000516E7">
              <w:rPr>
                <w:rFonts w:ascii="Calibri" w:hAnsi="Calibri" w:cs="Calibri"/>
                <w:color w:val="000000"/>
              </w:rPr>
              <w:t xml:space="preserve"> </w:t>
            </w: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3,36333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10.089,99</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IBUPROFENO 600 MG COMPRIMIDO </w:t>
            </w:r>
          </w:p>
          <w:p w:rsidR="00C05D44" w:rsidRDefault="00C05D44"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0,3025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151.250,00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IBUPROFENO 50 MG/ML, SUSPENSÃO ORAL, FRASCO DE 30 ML</w:t>
            </w:r>
          </w:p>
          <w:p w:rsidR="00C05D44" w:rsidRDefault="00C05D44"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2,12333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31.849,95</w:t>
            </w:r>
          </w:p>
        </w:tc>
      </w:tr>
      <w:tr w:rsidR="00C05D44" w:rsidRPr="002C2956" w:rsidTr="00C850B0">
        <w:trPr>
          <w:trHeight w:val="41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ISOFLAVONA- DE-SOJA (GLYCINE MAX(L.) MERR.) 150 MG CÁPSULA/ COMPRIMIDO</w:t>
            </w:r>
          </w:p>
          <w:p w:rsidR="00C05D44" w:rsidRDefault="00C05D44" w:rsidP="00C850B0">
            <w:pPr>
              <w:jc w:val="both"/>
              <w:rPr>
                <w:rFonts w:ascii="Calibri" w:hAnsi="Calibri" w:cs="Calibri"/>
                <w:color w:val="000000"/>
              </w:rPr>
            </w:pPr>
            <w:r w:rsidRPr="00521BA5">
              <w:rPr>
                <w:rFonts w:ascii="Calibri" w:hAnsi="Calibri" w:cs="Calibri"/>
                <w:color w:val="000000"/>
              </w:rPr>
              <w:t>Todo medicamento obrigatoriamente deve estar acondicionado em embalagem original do fabricant</w:t>
            </w:r>
            <w:r>
              <w:rPr>
                <w:rFonts w:ascii="Calibri" w:hAnsi="Calibri" w:cs="Calibri"/>
                <w:color w:val="000000"/>
              </w:rPr>
              <w:t>e</w:t>
            </w:r>
            <w:r w:rsidRPr="00521BA5">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3,47667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24.336,69</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IVERMECTINA 6 MG COMPRIMIDO</w:t>
            </w:r>
          </w:p>
          <w:p w:rsidR="00C05D44" w:rsidRDefault="00C05D44"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3,27667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98.300,10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169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color w:val="000000"/>
              </w:rPr>
            </w:pPr>
            <w:r w:rsidRPr="000516E7">
              <w:rPr>
                <w:rFonts w:ascii="Calibri" w:hAnsi="Calibri" w:cs="Calibri"/>
                <w:b/>
                <w:color w:val="000000"/>
              </w:rPr>
              <w:t>LACTATO DE BIPERIDENO 5 MG/ML, SOLUÇÃO INJETÁVEL, AMPOLA DE 1 ML</w:t>
            </w:r>
            <w:r>
              <w:t xml:space="preserve">. </w:t>
            </w: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2,72087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1.632,522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LAMOTRIGINA 100 MG COMPRIMIDO</w:t>
            </w:r>
          </w:p>
          <w:p w:rsidR="00C05D44" w:rsidRDefault="00C05D44"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2,41333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36.199,95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LAMOTRIGINA 25 MG COMPRIMIDO</w:t>
            </w:r>
          </w:p>
          <w:p w:rsidR="00C05D44" w:rsidRDefault="00C05D44"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0,97667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9.766,70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LEVODOPA+ BENSERAZIDA 200 MG+ 50 MG COMPRIMIDO </w:t>
            </w:r>
          </w:p>
          <w:p w:rsidR="00C05D44" w:rsidRDefault="00C05D44" w:rsidP="00C850B0">
            <w:pPr>
              <w:jc w:val="both"/>
              <w:rPr>
                <w:rFonts w:ascii="Calibri" w:hAnsi="Calibri" w:cs="Calibri"/>
                <w:color w:val="000000"/>
              </w:rPr>
            </w:pPr>
            <w:r w:rsidRPr="00114E8D">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114E8D">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2,80333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16.819,98</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LEVODOPA +CARBIDOPA 250 MG +25 MG COMPRIMIDO</w:t>
            </w:r>
          </w:p>
          <w:p w:rsidR="00C05D44" w:rsidRDefault="00C05D44"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1,4525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43.575,00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LEVOTIROXINA</w:t>
            </w:r>
            <w:r>
              <w:rPr>
                <w:rFonts w:ascii="Calibri" w:hAnsi="Calibri" w:cs="Calibri"/>
                <w:b/>
                <w:color w:val="000000"/>
              </w:rPr>
              <w:t xml:space="preserve"> </w:t>
            </w:r>
            <w:r w:rsidRPr="000516E7">
              <w:rPr>
                <w:rFonts w:ascii="Calibri" w:hAnsi="Calibri" w:cs="Calibri"/>
                <w:b/>
                <w:color w:val="000000"/>
              </w:rPr>
              <w:t>SÓDICA 25 MCG COMPRIMIDO</w:t>
            </w:r>
          </w:p>
          <w:p w:rsidR="00C05D44" w:rsidRDefault="00C05D44"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0,38333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19.166,50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LEVOTIROXINA SÓDICA 50 MCG COMPRIMIDO </w:t>
            </w:r>
          </w:p>
          <w:p w:rsidR="00C05D44" w:rsidRDefault="00C05D44"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16.533,60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LEVOTIROXINA SÓDICA 100 MCG COMPRIMIDO</w:t>
            </w:r>
          </w:p>
          <w:p w:rsidR="00C05D44" w:rsidRDefault="00C05D44"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0,21333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10.666,50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LIDOCAINA, CLORIDRATO 100 MG/ML, SOLUÇÃO SPRAY, FRASCO DE</w:t>
            </w:r>
            <w:r>
              <w:rPr>
                <w:rFonts w:ascii="Calibri" w:hAnsi="Calibri" w:cs="Calibri"/>
                <w:b/>
                <w:color w:val="000000"/>
              </w:rPr>
              <w:t xml:space="preserve"> </w:t>
            </w:r>
            <w:r w:rsidRPr="000516E7">
              <w:rPr>
                <w:rFonts w:ascii="Calibri" w:hAnsi="Calibri" w:cs="Calibri"/>
                <w:b/>
                <w:color w:val="000000"/>
              </w:rPr>
              <w:t>50 ML</w:t>
            </w:r>
          </w:p>
          <w:p w:rsidR="00C05D44" w:rsidRDefault="00C05D44" w:rsidP="00C850B0">
            <w:pPr>
              <w:jc w:val="both"/>
              <w:rPr>
                <w:rFonts w:ascii="Calibri" w:hAnsi="Calibri" w:cs="Calibri"/>
                <w:color w:val="000000"/>
              </w:rPr>
            </w:pPr>
            <w:r w:rsidRPr="00942B1A">
              <w:rPr>
                <w:rFonts w:ascii="Calibri" w:hAnsi="Calibri" w:cs="Calibri"/>
                <w:color w:val="000000"/>
              </w:rPr>
              <w:t>Todo medicamento obrigatoriamente deve estar acondicionado em e</w:t>
            </w:r>
            <w:r>
              <w:rPr>
                <w:rFonts w:ascii="Calibri" w:hAnsi="Calibri" w:cs="Calibri"/>
                <w:color w:val="000000"/>
              </w:rPr>
              <w:t>mbalagem original do fabricante</w:t>
            </w:r>
            <w:r w:rsidRPr="00942B1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42B1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101,43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101.430,00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LORATADINA 10 MG COMPRIMIDO </w:t>
            </w:r>
          </w:p>
          <w:p w:rsidR="00C05D44" w:rsidRDefault="00C05D44" w:rsidP="00C850B0">
            <w:pPr>
              <w:jc w:val="both"/>
              <w:rPr>
                <w:rFonts w:ascii="Calibri" w:hAnsi="Calibri" w:cs="Calibri"/>
                <w:color w:val="000000"/>
              </w:rPr>
            </w:pPr>
            <w:r w:rsidRPr="00942B1A">
              <w:rPr>
                <w:rFonts w:ascii="Calibri" w:hAnsi="Calibri" w:cs="Calibri"/>
                <w:color w:val="000000"/>
              </w:rPr>
              <w:t>Todo medicamento obrigatoriamente deve estar acondicionado em e</w:t>
            </w:r>
            <w:r>
              <w:rPr>
                <w:rFonts w:ascii="Calibri" w:hAnsi="Calibri" w:cs="Calibri"/>
                <w:color w:val="000000"/>
              </w:rPr>
              <w:t>mbalagem original do fabricante</w:t>
            </w:r>
            <w:r w:rsidRPr="00942B1A">
              <w:rPr>
                <w:rFonts w:ascii="Calibri" w:hAnsi="Calibri" w:cs="Calibri"/>
                <w:color w:val="000000"/>
              </w:rPr>
              <w:t>, com nome do responsável técnico, o lote, data de fabricação e validade estampada na embalagem. Com data de validade no mínino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0,6925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69.250,00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179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LORATADINA 1 MG/ML, XAROPE, FRASCO DE 100 ML</w:t>
            </w:r>
          </w:p>
          <w:p w:rsidR="00C05D44" w:rsidRDefault="00C05D44"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3,97333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39.733,30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 xml:space="preserve">LOSARTANA POTÁSSICA 50 MG COMPRIMIDO </w:t>
            </w:r>
          </w:p>
          <w:p w:rsidR="00C05D44" w:rsidRDefault="00C05D44"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72.000,00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MALEATO DE DEXCLORFENIRAMINA 0,4 MG/ML, SOLUÇÃO ORAL OU XAROPE, FRASCO DE 100 ML</w:t>
            </w:r>
          </w:p>
          <w:p w:rsidR="00C05D44" w:rsidRDefault="00C05D44"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embalagem. Com data de vali</w:t>
            </w:r>
            <w:r>
              <w:rPr>
                <w:rFonts w:ascii="Calibri" w:hAnsi="Calibri" w:cs="Calibri"/>
                <w:color w:val="000000"/>
              </w:rPr>
              <w:t>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2,56667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64.166,75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sidRPr="000516E7">
              <w:rPr>
                <w:rFonts w:ascii="Calibri" w:hAnsi="Calibri" w:cs="Calibri"/>
                <w:b/>
                <w:color w:val="000000"/>
              </w:rPr>
              <w:t>MALEATO DE DEXCLORFENIRAMINA</w:t>
            </w:r>
          </w:p>
          <w:p w:rsidR="00C05D44" w:rsidRDefault="00C05D44"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30.333,00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Pr>
                <w:rFonts w:ascii="Calibri" w:hAnsi="Calibri" w:cs="Calibri"/>
                <w:b/>
                <w:color w:val="000000"/>
              </w:rPr>
              <w:t xml:space="preserve">MALEATO </w:t>
            </w:r>
            <w:r w:rsidRPr="000516E7">
              <w:rPr>
                <w:rFonts w:ascii="Calibri" w:hAnsi="Calibri" w:cs="Calibri"/>
                <w:b/>
                <w:color w:val="000000"/>
              </w:rPr>
              <w:t>DE ENALAPRIL 10 MG COMPRIMIDO</w:t>
            </w:r>
          </w:p>
          <w:p w:rsidR="00C05D44" w:rsidRDefault="00C05D44"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0,68667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68.667,00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516E7" w:rsidRDefault="00C05D44" w:rsidP="00C850B0">
            <w:pPr>
              <w:jc w:val="both"/>
              <w:rPr>
                <w:rFonts w:ascii="Calibri" w:hAnsi="Calibri" w:cs="Calibri"/>
                <w:b/>
                <w:color w:val="000000"/>
              </w:rPr>
            </w:pPr>
            <w:r>
              <w:rPr>
                <w:rFonts w:ascii="Calibri" w:hAnsi="Calibri" w:cs="Calibri"/>
                <w:b/>
                <w:color w:val="000000"/>
              </w:rPr>
              <w:t xml:space="preserve">MALEATO </w:t>
            </w:r>
            <w:r w:rsidRPr="000516E7">
              <w:rPr>
                <w:rFonts w:ascii="Calibri" w:hAnsi="Calibri" w:cs="Calibri"/>
                <w:b/>
                <w:color w:val="000000"/>
              </w:rPr>
              <w:t>DE ENALAPRIL 20 MG COMPRIMIDO</w:t>
            </w:r>
          </w:p>
          <w:p w:rsidR="00C05D44" w:rsidRDefault="00C05D44"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65.000,00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b/>
                <w:color w:val="000000"/>
              </w:rPr>
            </w:pPr>
            <w:r w:rsidRPr="0078368C">
              <w:rPr>
                <w:rFonts w:ascii="Calibri" w:hAnsi="Calibri" w:cs="Calibri"/>
                <w:b/>
                <w:color w:val="000000"/>
              </w:rPr>
              <w:t>MALEATO DE TIMOLOL 0,5%, SOLUÇÃO OFTÁLMICA, FRASCO DE 5 ML</w:t>
            </w:r>
          </w:p>
          <w:p w:rsidR="00C05D44" w:rsidRDefault="00C05D44" w:rsidP="00C850B0">
            <w:pPr>
              <w:jc w:val="both"/>
              <w:rPr>
                <w:rFonts w:ascii="Calibri" w:hAnsi="Calibri" w:cs="Calibri"/>
                <w:color w:val="000000"/>
              </w:rPr>
            </w:pPr>
            <w:r>
              <w:t xml:space="preserve"> </w:t>
            </w:r>
            <w:r w:rsidRPr="00543FA5">
              <w:rPr>
                <w:rFonts w:ascii="Calibri" w:hAnsi="Calibri" w:cs="Calibri"/>
                <w:color w:val="000000"/>
              </w:rPr>
              <w:t>Todo medicamento obrigatoriamente deve estar acondicionado em embalagem original do fabrican</w:t>
            </w:r>
            <w:r>
              <w:rPr>
                <w:rFonts w:ascii="Calibri" w:hAnsi="Calibri" w:cs="Calibri"/>
                <w:color w:val="000000"/>
              </w:rPr>
              <w:t>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8,404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4.202,00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MELOXICAM 15 MG COMPRIMIDO</w:t>
            </w:r>
          </w:p>
          <w:p w:rsidR="00C05D44" w:rsidRDefault="00C05D44"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170.667,00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MESILATO DE DOXAZOSINA 2 MG COMPRIMIDO</w:t>
            </w:r>
          </w:p>
          <w:p w:rsidR="00C05D44" w:rsidRDefault="00C05D44"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1,0725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64.350,00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 xml:space="preserve">METILDOPA 250 MG COMPRIMIDO </w:t>
            </w:r>
          </w:p>
          <w:p w:rsidR="00C05D44" w:rsidRDefault="00C05D44"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187.500,00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189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METRONIDAZOL 100 MG/G, GEL VAGINAL, BISNAGA DE 50 G</w:t>
            </w:r>
          </w:p>
          <w:p w:rsidR="00C05D44" w:rsidRDefault="00C05D44"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19,515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97.575,00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 xml:space="preserve">METRONIDAZOL 250 MG COMPRIMIDO </w:t>
            </w:r>
          </w:p>
          <w:p w:rsidR="00C05D44" w:rsidRDefault="00C05D44"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0,17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MIDAZOLAM AMPOLA  5 MG/ML, SOLUÇÃO INJETÁVEL, AMPOLA DE 10 ML</w:t>
            </w:r>
          </w:p>
          <w:p w:rsidR="00C05D44" w:rsidRDefault="00C05D44"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36,94333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73.886,66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 xml:space="preserve">MONONITRATO DE ISOSSORBIDA 40 MG COMPRIMIDO </w:t>
            </w:r>
          </w:p>
          <w:p w:rsidR="00C05D44" w:rsidRDefault="00C05D44"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0,44667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6.700,05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 xml:space="preserve">MONONITRATO DE ISOSSORBIDA 20 MG COMPRIMIDO </w:t>
            </w:r>
          </w:p>
          <w:p w:rsidR="00C05D44" w:rsidRDefault="00C05D44"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0,38333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3.833,30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 xml:space="preserve">MORFINA  10 MG COMPRIMIDO </w:t>
            </w:r>
          </w:p>
          <w:p w:rsidR="00C05D44" w:rsidRDefault="00C05D44"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158.000,00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pPr>
            <w:r w:rsidRPr="0078368C">
              <w:rPr>
                <w:rFonts w:ascii="Calibri" w:hAnsi="Calibri" w:cs="Calibri"/>
                <w:b/>
                <w:color w:val="000000"/>
              </w:rPr>
              <w:t>MORFINA AMPOLA 10 MG/ ML, SOLUÇÃO INJETÁVEL, AMPOLA DE 1 ML</w:t>
            </w:r>
          </w:p>
          <w:p w:rsidR="00C05D44" w:rsidRDefault="00C05D44"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10.253,32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NALOXONA 0,4 MG/ML, SOLUÇÃO INJETÁVEL, AMPOLA DE 1ML</w:t>
            </w:r>
          </w:p>
          <w:p w:rsidR="00C05D44" w:rsidRDefault="00C05D44"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7,54333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7.543,33</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Pr>
                <w:rFonts w:ascii="Calibri" w:hAnsi="Calibri" w:cs="Calibri"/>
                <w:b/>
                <w:color w:val="000000"/>
              </w:rPr>
              <w:t xml:space="preserve">NIFEDIPINO 10 MG CÁPSULA OU </w:t>
            </w:r>
            <w:r w:rsidRPr="0078368C">
              <w:rPr>
                <w:rFonts w:ascii="Calibri" w:hAnsi="Calibri" w:cs="Calibri"/>
                <w:b/>
                <w:color w:val="000000"/>
              </w:rPr>
              <w:t>COMPRIMIDO</w:t>
            </w:r>
          </w:p>
          <w:p w:rsidR="00C05D44" w:rsidRDefault="00C05D44"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120.999,00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NIST</w:t>
            </w:r>
            <w:r>
              <w:rPr>
                <w:rFonts w:ascii="Calibri" w:hAnsi="Calibri" w:cs="Calibri"/>
                <w:b/>
                <w:color w:val="000000"/>
              </w:rPr>
              <w:t xml:space="preserve">ATINA 100.000 UI/ML, SUSPENSÃO </w:t>
            </w:r>
            <w:r w:rsidRPr="0078368C">
              <w:rPr>
                <w:rFonts w:ascii="Calibri" w:hAnsi="Calibri" w:cs="Calibri"/>
                <w:b/>
                <w:color w:val="000000"/>
              </w:rPr>
              <w:t>ORAL, FRASCO DE 50 ML</w:t>
            </w:r>
          </w:p>
          <w:p w:rsidR="00C05D44" w:rsidRDefault="00C05D44"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16,345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16.345,00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199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78368C" w:rsidRDefault="00C05D44" w:rsidP="00C850B0">
            <w:pPr>
              <w:jc w:val="both"/>
              <w:rPr>
                <w:rFonts w:ascii="Calibri" w:hAnsi="Calibri" w:cs="Calibri"/>
                <w:b/>
                <w:color w:val="000000"/>
              </w:rPr>
            </w:pPr>
            <w:r w:rsidRPr="0078368C">
              <w:rPr>
                <w:rFonts w:ascii="Calibri" w:hAnsi="Calibri" w:cs="Calibri"/>
                <w:b/>
                <w:color w:val="000000"/>
              </w:rPr>
              <w:t>NISTATINA 25.000 UI/G, CREME VAGINAL, BISNAGA DE 60 G</w:t>
            </w:r>
          </w:p>
          <w:p w:rsidR="00C05D44" w:rsidRDefault="00C05D44"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12,6375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50.550,00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Pr>
                <w:rFonts w:ascii="Calibri" w:hAnsi="Calibri" w:cs="Calibri"/>
                <w:b/>
                <w:color w:val="000000"/>
              </w:rPr>
              <w:t xml:space="preserve">NITRATO DE MICONAZOL 2%, CREME </w:t>
            </w:r>
            <w:r w:rsidRPr="0078368C">
              <w:rPr>
                <w:rFonts w:ascii="Calibri" w:hAnsi="Calibri" w:cs="Calibri"/>
                <w:b/>
                <w:color w:val="000000"/>
              </w:rPr>
              <w:t>VAGINAL, BISNAGA DE 80G</w:t>
            </w:r>
          </w:p>
          <w:p w:rsidR="00C05D44" w:rsidRDefault="00C05D44"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18,0775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72.310,00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b/>
              </w:rPr>
            </w:pPr>
            <w:r w:rsidRPr="00D72883">
              <w:rPr>
                <w:rFonts w:ascii="Calibri" w:hAnsi="Calibri" w:cs="Calibri"/>
                <w:b/>
                <w:color w:val="000000"/>
              </w:rPr>
              <w:t>NITRATO DE MICONAZOL 2% CREME DERMATOLÓGICO, BISNAGA DE 28 G</w:t>
            </w:r>
            <w:r w:rsidRPr="00D72883">
              <w:rPr>
                <w:b/>
              </w:rPr>
              <w:t xml:space="preserve"> </w:t>
            </w:r>
          </w:p>
          <w:p w:rsidR="00C05D44" w:rsidRDefault="00C05D44"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12,4725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74.835,00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NITROFURANTOÍNA 100 MG CÁPSULA</w:t>
            </w:r>
          </w:p>
          <w:p w:rsidR="00C05D44" w:rsidRDefault="00C05D44" w:rsidP="00C850B0">
            <w:pPr>
              <w:jc w:val="both"/>
              <w:rPr>
                <w:rFonts w:ascii="Calibri" w:hAnsi="Calibri" w:cs="Calibri"/>
                <w:color w:val="000000"/>
              </w:rPr>
            </w:pPr>
            <w:r w:rsidRPr="00CC569E">
              <w:rPr>
                <w:rFonts w:ascii="Calibri" w:hAnsi="Calibri" w:cs="Calibri"/>
                <w:color w:val="000000"/>
              </w:rPr>
              <w:t xml:space="preserve">Todo medicamento obrigatoriamente deve estar acondicionado em </w:t>
            </w:r>
            <w:r>
              <w:rPr>
                <w:rFonts w:ascii="Calibri" w:hAnsi="Calibri" w:cs="Calibri"/>
                <w:color w:val="000000"/>
              </w:rPr>
              <w:t>embalagem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13.883,45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NITROGLICERINA 5 MG/ML, SOLUÇÃO INJETÁVEL, AMPOLA DE 5 ML</w:t>
            </w:r>
          </w:p>
          <w:p w:rsidR="00C05D44" w:rsidRDefault="00C05D44" w:rsidP="00C850B0">
            <w:pPr>
              <w:jc w:val="both"/>
              <w:rPr>
                <w:rFonts w:ascii="Calibri" w:hAnsi="Calibri" w:cs="Calibri"/>
                <w:color w:val="000000"/>
              </w:rPr>
            </w:pPr>
            <w:r w:rsidRPr="00CC569E">
              <w:rPr>
                <w:rFonts w:ascii="Calibri" w:hAnsi="Calibri" w:cs="Calibri"/>
                <w:color w:val="000000"/>
              </w:rPr>
              <w:t xml:space="preserve">Todo medicamento obrigatoriamente deve estar acondicionado em </w:t>
            </w:r>
            <w:r>
              <w:rPr>
                <w:rFonts w:ascii="Calibri" w:hAnsi="Calibri" w:cs="Calibri"/>
                <w:color w:val="000000"/>
              </w:rPr>
              <w:t>embalagem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28,58333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14.291,665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NITROPRUSSIATO DE SÓDIO PÓ LIOFILIZADO PARA SOLUÇÃO INJETÁVEL DE 50 MG + DILUENTEDE 2 ML</w:t>
            </w:r>
          </w:p>
          <w:p w:rsidR="00C05D44" w:rsidRDefault="00C05D44"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32,01333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16.006,00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color w:val="000000"/>
              </w:rPr>
            </w:pPr>
            <w:r w:rsidRPr="00D72883">
              <w:rPr>
                <w:rFonts w:ascii="Calibri" w:hAnsi="Calibri" w:cs="Calibri"/>
                <w:b/>
                <w:color w:val="000000"/>
              </w:rPr>
              <w:t>NOREPINEFRINA, HEMITARTARATO 2 MG/ML, SOLUÇÃO INJETÁVEL,</w:t>
            </w:r>
            <w:r>
              <w:rPr>
                <w:rFonts w:ascii="Calibri" w:hAnsi="Calibri" w:cs="Calibri"/>
                <w:b/>
                <w:color w:val="000000"/>
              </w:rPr>
              <w:t xml:space="preserve"> </w:t>
            </w:r>
            <w:r w:rsidRPr="00D72883">
              <w:rPr>
                <w:rFonts w:ascii="Calibri" w:hAnsi="Calibri" w:cs="Calibri"/>
                <w:b/>
                <w:color w:val="000000"/>
              </w:rPr>
              <w:t>AMPOLA</w:t>
            </w:r>
            <w:r>
              <w:rPr>
                <w:rFonts w:ascii="Calibri" w:hAnsi="Calibri" w:cs="Calibri"/>
                <w:color w:val="000000"/>
              </w:rPr>
              <w:t xml:space="preserve"> </w:t>
            </w:r>
            <w:r w:rsidRPr="00D72883">
              <w:rPr>
                <w:rFonts w:ascii="Calibri" w:hAnsi="Calibri" w:cs="Calibri"/>
                <w:b/>
                <w:color w:val="000000"/>
              </w:rPr>
              <w:t>DE 4 ML</w:t>
            </w:r>
            <w:r>
              <w:t xml:space="preserve"> </w:t>
            </w: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13,32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13.320,00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NORETISTERONA 0,35 MG COMPRIMIDO</w:t>
            </w:r>
          </w:p>
          <w:p w:rsidR="00C05D44" w:rsidRDefault="00C05D44" w:rsidP="00C850B0">
            <w:pPr>
              <w:jc w:val="both"/>
              <w:rPr>
                <w:rFonts w:ascii="Calibri" w:hAnsi="Calibri" w:cs="Calibri"/>
                <w:color w:val="000000"/>
              </w:rPr>
            </w:pPr>
            <w:r w:rsidRPr="00CC569E">
              <w:rPr>
                <w:rFonts w:ascii="Calibri" w:hAnsi="Calibri" w:cs="Calibri"/>
                <w:color w:val="000000"/>
              </w:rPr>
              <w:t>Todo medicamento obrigatoriamente deve estar acondicionado em embalagem origin</w:t>
            </w:r>
            <w:r>
              <w:rPr>
                <w:rFonts w:ascii="Calibri" w:hAnsi="Calibri" w:cs="Calibri"/>
                <w:color w:val="000000"/>
              </w:rPr>
              <w:t>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0,37333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16.799,85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NORETISTERONA + ESTRADIOL 50 MG/ML + 5 MG/ML, SOLUÇÃO INJETÁVEL, AMPOLA DE 1 ML</w:t>
            </w:r>
          </w:p>
          <w:p w:rsidR="00C05D44" w:rsidRDefault="00C05D44"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23,44333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58.608,235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OCITOCINA 5 UI/ML, SOLUÇÃO INJETÁVEL, AMPOLA DE 1 ML</w:t>
            </w:r>
          </w:p>
          <w:p w:rsidR="00C05D44" w:rsidRDefault="00C05D44"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w:t>
            </w:r>
            <w:r>
              <w:rPr>
                <w:rFonts w:ascii="Calibri" w:hAnsi="Calibri" w:cs="Calibri"/>
                <w:color w:val="000000"/>
              </w:rPr>
              <w:t xml:space="preserve"> </w:t>
            </w:r>
            <w:r w:rsidRPr="00CC569E">
              <w:rPr>
                <w:rFonts w:ascii="Calibri" w:hAnsi="Calibri" w:cs="Calibri"/>
                <w:color w:val="000000"/>
              </w:rPr>
              <w:t>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2,06</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1.236,00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209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Pr>
                <w:rFonts w:ascii="Calibri" w:hAnsi="Calibri" w:cs="Calibri"/>
                <w:b/>
                <w:color w:val="000000"/>
              </w:rPr>
              <w:t xml:space="preserve">ÓLEO DE GIRASSOL LOÇÃO OLEOSA HIDRATANTE Á BASE DE ÁCIDOS GRAXOS ESSENCIAIS (A.G.E.), ÓLEO VEGETAL DE GIRASSOL, BHT </w:t>
            </w:r>
            <w:r w:rsidRPr="00D72883">
              <w:rPr>
                <w:rFonts w:ascii="Calibri" w:hAnsi="Calibri" w:cs="Calibri"/>
                <w:b/>
                <w:color w:val="000000"/>
              </w:rPr>
              <w:t xml:space="preserve">VITAMINAS </w:t>
            </w:r>
          </w:p>
          <w:p w:rsidR="00C05D44" w:rsidRDefault="00C05D44" w:rsidP="00C850B0">
            <w:pPr>
              <w:jc w:val="both"/>
              <w:rPr>
                <w:rFonts w:ascii="Calibri" w:hAnsi="Calibri" w:cs="Calibri"/>
                <w:color w:val="000000"/>
              </w:rPr>
            </w:pPr>
            <w:r>
              <w:rPr>
                <w:rFonts w:ascii="Calibri" w:hAnsi="Calibri" w:cs="Calibri"/>
                <w:color w:val="000000"/>
              </w:rPr>
              <w:t xml:space="preserve"> “A” E “E” E LETICINA DE SOJA, FRASCO DE 100 ML</w:t>
            </w:r>
          </w:p>
          <w:p w:rsidR="00C05D44" w:rsidRDefault="00C05D44"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14,86333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74.316,65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Default="00C05D44" w:rsidP="00C850B0">
            <w:pPr>
              <w:jc w:val="both"/>
              <w:rPr>
                <w:rFonts w:ascii="Calibri" w:hAnsi="Calibri" w:cs="Calibri"/>
                <w:color w:val="000000"/>
              </w:rPr>
            </w:pPr>
            <w:r w:rsidRPr="00D72883">
              <w:rPr>
                <w:rFonts w:ascii="Calibri" w:hAnsi="Calibri" w:cs="Calibri"/>
                <w:b/>
                <w:color w:val="000000"/>
              </w:rPr>
              <w:t>ÓLEO MINERAL FRASCO DE 100 ML</w:t>
            </w:r>
            <w:r>
              <w:t xml:space="preserve"> </w:t>
            </w: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4,065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20.325,00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 xml:space="preserve">OMEPRAZOL 20 MG, CARTELA COM 14 CÁPSULAS </w:t>
            </w:r>
          </w:p>
          <w:p w:rsidR="00C05D44" w:rsidRDefault="00C05D44"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267.000,00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D72883" w:rsidRDefault="00C05D44" w:rsidP="00C850B0">
            <w:pPr>
              <w:jc w:val="both"/>
              <w:rPr>
                <w:rFonts w:ascii="Calibri" w:hAnsi="Calibri" w:cs="Calibri"/>
                <w:b/>
                <w:color w:val="000000"/>
              </w:rPr>
            </w:pPr>
            <w:r w:rsidRPr="00D72883">
              <w:rPr>
                <w:rFonts w:ascii="Calibri" w:hAnsi="Calibri" w:cs="Calibri"/>
                <w:b/>
                <w:color w:val="000000"/>
              </w:rPr>
              <w:t>OMEPRAZOL 40 MG, PÓ PARA SOLUÇÃO INJETÁVEL 40 MG + SOLUÇÃO DILUENTE DE 10 ML</w:t>
            </w:r>
          </w:p>
          <w:p w:rsidR="00C05D44" w:rsidRDefault="00C05D44"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47,79333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477.933,30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ONDASETRONA 2 MG/ML, SOLUÇÃO INJETÁVEL, AMPOLA DE 2 ML</w:t>
            </w:r>
          </w:p>
          <w:p w:rsidR="00C05D44" w:rsidRDefault="00C05D44"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embalagem. Com data de validade no mín</w:t>
            </w:r>
            <w:r>
              <w:rPr>
                <w:rFonts w:ascii="Calibri" w:hAnsi="Calibri" w:cs="Calibri"/>
                <w:color w:val="000000"/>
              </w:rPr>
              <w:t>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27,14667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16.288,002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PAPAINA 2%, CREME OU GEL, MANIPULADA, BISNAGA DE 50 G</w:t>
            </w:r>
          </w:p>
          <w:p w:rsidR="00C05D44" w:rsidRDefault="00C05D44"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G</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37,4175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37.417,50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b/>
              </w:rPr>
            </w:pPr>
            <w:r w:rsidRPr="00B6072A">
              <w:rPr>
                <w:rFonts w:ascii="Calibri" w:hAnsi="Calibri" w:cs="Calibri"/>
                <w:b/>
                <w:color w:val="000000"/>
              </w:rPr>
              <w:t>PAPAIN</w:t>
            </w:r>
            <w:r>
              <w:rPr>
                <w:rFonts w:ascii="Calibri" w:hAnsi="Calibri" w:cs="Calibri"/>
                <w:b/>
                <w:color w:val="000000"/>
              </w:rPr>
              <w:t>A 10%, CREME OU GEL, MANIPULADA</w:t>
            </w:r>
            <w:r w:rsidRPr="00B6072A">
              <w:rPr>
                <w:rFonts w:ascii="Calibri" w:hAnsi="Calibri" w:cs="Calibri"/>
                <w:b/>
                <w:color w:val="000000"/>
              </w:rPr>
              <w:t>, BISNAGA DE 50 G</w:t>
            </w:r>
            <w:r w:rsidRPr="00B6072A">
              <w:rPr>
                <w:b/>
              </w:rPr>
              <w:t xml:space="preserve"> </w:t>
            </w:r>
          </w:p>
          <w:p w:rsidR="00C05D44" w:rsidRDefault="00C05D44"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G</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47,87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47.870,00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PARACETAMOL 200 MG/ML, SOLUÇÃO ORAL, FRASCO DE 10 ML</w:t>
            </w:r>
          </w:p>
          <w:p w:rsidR="00C05D44" w:rsidRDefault="00C05D44" w:rsidP="00C850B0">
            <w:pPr>
              <w:jc w:val="both"/>
              <w:rPr>
                <w:rFonts w:ascii="Calibri" w:hAnsi="Calibri" w:cs="Calibri"/>
                <w:color w:val="000000"/>
              </w:rPr>
            </w:pPr>
            <w:r>
              <w:t xml:space="preserve"> </w:t>
            </w: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r>
              <w:rPr>
                <w:rFonts w:ascii="Calibri" w:hAnsi="Calibri" w:cs="Calibri"/>
                <w:color w:val="000000"/>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1,44333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43.299,90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PARACETAMOL 500 MG COMPRIMIDO</w:t>
            </w:r>
          </w:p>
          <w:p w:rsidR="00C05D44" w:rsidRDefault="00C05D44"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0,19333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57.999,00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 xml:space="preserve">PERMANGANATO DE POTASSIO  100 MG COMPRIMIDO </w:t>
            </w:r>
          </w:p>
          <w:p w:rsidR="00C05D44" w:rsidRDefault="00C05D44"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0,44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2.200,00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219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PERMETRINA 1%, LOÇÃO, FRASCO DE 60 ML</w:t>
            </w:r>
          </w:p>
          <w:p w:rsidR="00C05D44" w:rsidRDefault="00C05D44"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5,67667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28.383,35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PERMETRINA 4%, LOÇÃO, FRASCO DE 60 ML</w:t>
            </w:r>
          </w:p>
          <w:p w:rsidR="00C05D44" w:rsidRDefault="00C05D44" w:rsidP="00C850B0">
            <w:pPr>
              <w:jc w:val="both"/>
              <w:rPr>
                <w:rFonts w:ascii="Calibri" w:hAnsi="Calibri" w:cs="Calibri"/>
                <w:color w:val="000000"/>
              </w:rPr>
            </w:pPr>
            <w:r w:rsidRPr="00AF149A">
              <w:rPr>
                <w:rFonts w:ascii="Calibri" w:hAnsi="Calibri" w:cs="Calibri"/>
                <w:color w:val="000000"/>
              </w:rPr>
              <w:t>Todo medicamento obrigatoriamente deve estar acondicionado em embalagem original do fabricant</w:t>
            </w:r>
            <w:r>
              <w:rPr>
                <w:rFonts w:ascii="Calibri" w:hAnsi="Calibri" w:cs="Calibri"/>
                <w:color w:val="000000"/>
              </w:rPr>
              <w: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16,20333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32.406,66</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PIRIMETAMINA 25 MG COMPRIMIDO</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0,29467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884,01</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PREDNISONA 20 MG COMPRIMIDO</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23.200,00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PREDNISONA 5 MG COMPRIMIDO</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0,22333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11.166,50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PROPOFOL 10 MG/ML, EMULSÃO INJETÁVEL, AMPOLA DE 20 ML</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38,58667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19.293,335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RISPERIDONA 1 MG COMPRIMIDO</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0,51333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102.666,00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SAIS PARA REIDRATAÇÃO ORAL CLORETO DE SÓDIO, GLICOSE ANIDRA, CLORETO DE POTÁSSIO, CITRATO DE SÓDIO DI-HIDRATADO, PÓ PARA SOLUÇÃO ORAL</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SACHE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0,84667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42.333,50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SECNIDAZOL 1000MG COMPRIMIDO</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embalagem. Com da</w:t>
            </w:r>
            <w:r>
              <w:rPr>
                <w:rFonts w:ascii="Calibri" w:hAnsi="Calibri" w:cs="Calibri"/>
                <w:color w:val="000000"/>
              </w:rPr>
              <w:t>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23.400,00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 xml:space="preserve">SINVASTATINA 20 MG COMPRIMIDO </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54.000,00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229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SINVASTATINA 40 MG COMPRIMIDO</w:t>
            </w:r>
          </w:p>
          <w:p w:rsidR="00C05D44" w:rsidRDefault="00C05D44"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0,32667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32.667,00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color w:val="000000"/>
              </w:rPr>
            </w:pPr>
            <w:r w:rsidRPr="00B6072A">
              <w:rPr>
                <w:rFonts w:ascii="Calibri" w:hAnsi="Calibri" w:cs="Calibri"/>
                <w:b/>
                <w:color w:val="000000"/>
              </w:rPr>
              <w:t>SUCCINATO DE METOPROLOL 25 MG COMPRIMIDO DE LIBERAÇÃO CONTROLADA</w:t>
            </w:r>
            <w:r w:rsidRPr="00B6072A">
              <w:rPr>
                <w:rFonts w:ascii="Calibri" w:hAnsi="Calibri" w:cs="Calibri"/>
                <w:color w:val="000000"/>
              </w:rPr>
              <w:t xml:space="preserve"> </w:t>
            </w:r>
          </w:p>
          <w:p w:rsidR="00C05D44" w:rsidRDefault="00C05D44" w:rsidP="00C850B0">
            <w:pPr>
              <w:jc w:val="both"/>
              <w:rPr>
                <w:rFonts w:ascii="Calibri" w:hAnsi="Calibri" w:cs="Calibri"/>
                <w:color w:val="000000"/>
              </w:rPr>
            </w:pPr>
            <w:r w:rsidRPr="00C01057">
              <w:rPr>
                <w:rFonts w:ascii="Calibri" w:hAnsi="Calibri" w:cs="Calibri"/>
                <w:color w:val="000000"/>
              </w:rPr>
              <w:t xml:space="preserve">Todo medicamento obrigatoriamente deve estar acondicionado em embalagem original do </w:t>
            </w:r>
            <w:r>
              <w:rPr>
                <w:rFonts w:ascii="Calibri" w:hAnsi="Calibri" w:cs="Calibri"/>
                <w:color w:val="000000"/>
              </w:rPr>
              <w:t>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0,56</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56.000,00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SUCCINATO DE METOOROLOL 50 MG COMPRIMIDO DE LIBERAÇÃO CONTROLADA</w:t>
            </w:r>
          </w:p>
          <w:p w:rsidR="00C05D44" w:rsidRDefault="00C05D44" w:rsidP="00C850B0">
            <w:pPr>
              <w:jc w:val="both"/>
              <w:rPr>
                <w:rFonts w:ascii="Calibri" w:hAnsi="Calibri" w:cs="Calibri"/>
                <w:color w:val="000000"/>
              </w:rPr>
            </w:pPr>
            <w:r>
              <w:t xml:space="preserve"> </w:t>
            </w: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110.667,00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Pr>
                <w:rFonts w:ascii="Calibri" w:hAnsi="Calibri" w:cs="Calibri"/>
                <w:b/>
                <w:color w:val="000000"/>
              </w:rPr>
              <w:t xml:space="preserve">SUCCINATO SÓDICO </w:t>
            </w:r>
            <w:r w:rsidRPr="00B6072A">
              <w:rPr>
                <w:rFonts w:ascii="Calibri" w:hAnsi="Calibri" w:cs="Calibri"/>
                <w:b/>
                <w:color w:val="000000"/>
              </w:rPr>
              <w:t>DE HIDROCORTISONA 100 MG, PÓ PARA SOLUÇÃO INJETÁVEL</w:t>
            </w:r>
          </w:p>
          <w:p w:rsidR="00C05D44" w:rsidRDefault="00C05D44"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6,26333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37.579,98</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SUCCINATO SÓDICO DE HIDROCORTISONA 500 MG, PÓ PARA SOLUÇÃO INJETÁVEL</w:t>
            </w:r>
          </w:p>
          <w:p w:rsidR="00C05D44" w:rsidRDefault="00C05D44"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8,40667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50.440,02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SULFADIAZINA 500 MG COMPRIMIDO</w:t>
            </w:r>
          </w:p>
          <w:p w:rsidR="00C05D44" w:rsidRDefault="00C05D44"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4,34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21.700,00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SULFADIAZINA DE PRATA 10 MG/G, CREME, BISNAGA DE 30 G</w:t>
            </w:r>
          </w:p>
          <w:p w:rsidR="00C05D44" w:rsidRDefault="00C05D44"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BISNA</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4,71667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28.300,02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SULFAMETOXAZOL + TRIMETOPRIMA 40 MG + 8 MG/ML, SUSPENSÃO ORAL, FRASCO DE 50 ML</w:t>
            </w:r>
          </w:p>
          <w:p w:rsidR="00C05D44" w:rsidRDefault="00C05D44" w:rsidP="00C850B0">
            <w:pPr>
              <w:jc w:val="both"/>
              <w:rPr>
                <w:rFonts w:ascii="Calibri" w:hAnsi="Calibri" w:cs="Calibri"/>
                <w:color w:val="000000"/>
              </w:rPr>
            </w:pPr>
            <w:r w:rsidRPr="00996641">
              <w:rPr>
                <w:rFonts w:ascii="Calibri" w:hAnsi="Calibri" w:cs="Calibri"/>
                <w:color w:val="000000"/>
              </w:rPr>
              <w:t>Todo medicamento obrigatoriamente deve estar acondicionado em embalagem orig</w:t>
            </w:r>
            <w:r>
              <w:rPr>
                <w:rFonts w:ascii="Calibri" w:hAnsi="Calibri" w:cs="Calibri"/>
                <w:color w:val="000000"/>
              </w:rPr>
              <w:t>inal do fabricante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12,28667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73.720,02</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SULFAMETOXAZOL + TRIMETOPRIMA 400 MG + 80 MG COMPRIMIDO</w:t>
            </w:r>
          </w:p>
          <w:p w:rsidR="00C05D44" w:rsidRDefault="00C05D44"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0,34667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34.667,00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SULFAMETOXAZOL + TRIMETROPINA 80 MG/ML, SOLUÇÃOINJETÁVEL, AMPOLA DE 5 ML</w:t>
            </w:r>
          </w:p>
          <w:p w:rsidR="00C05D44" w:rsidRDefault="00C05D44"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embalagem. Com data de validade no mín</w:t>
            </w:r>
            <w:r>
              <w:rPr>
                <w:rFonts w:ascii="Calibri" w:hAnsi="Calibri" w:cs="Calibri"/>
                <w:color w:val="000000"/>
              </w:rPr>
              <w:t>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2,44387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12.219,35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239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SULFATO DE GENTAMICINA 5 MG/ML, SOLUÇÃO OFTÁLMICA ESTÉRIL, FRASCO DE 5 ML</w:t>
            </w:r>
          </w:p>
          <w:p w:rsidR="00C05D44" w:rsidRDefault="00C05D44" w:rsidP="00C850B0">
            <w:pPr>
              <w:jc w:val="both"/>
              <w:rPr>
                <w:rFonts w:ascii="Calibri" w:hAnsi="Calibri" w:cs="Calibri"/>
                <w:color w:val="000000"/>
              </w:rPr>
            </w:pPr>
            <w:r w:rsidRPr="00996641">
              <w:rPr>
                <w:rFonts w:ascii="Calibri" w:hAnsi="Calibri" w:cs="Calibri"/>
                <w:color w:val="000000"/>
              </w:rPr>
              <w:t>Todo medicamento obrigatoriamente deve estar acondicionado em embalagem original do fa</w:t>
            </w:r>
            <w:r>
              <w:rPr>
                <w:rFonts w:ascii="Calibri" w:hAnsi="Calibri" w:cs="Calibri"/>
                <w:color w:val="000000"/>
              </w:rPr>
              <w:t>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10,88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21.760,00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w:t>
            </w:r>
            <w:r>
              <w:rPr>
                <w:rFonts w:ascii="Calibri" w:hAnsi="Calibri" w:cs="Calibri"/>
                <w:b/>
                <w:color w:val="000000"/>
              </w:rPr>
              <w:t xml:space="preserve">LFATO DE MAGNÉSIO 10%, SOLUÇÃO </w:t>
            </w:r>
            <w:r w:rsidRPr="00B6072A">
              <w:rPr>
                <w:rFonts w:ascii="Calibri" w:hAnsi="Calibri" w:cs="Calibri"/>
                <w:b/>
                <w:color w:val="000000"/>
              </w:rPr>
              <w:t>INJETÁVEL, AMPOLA DE 10 ML</w:t>
            </w:r>
          </w:p>
          <w:p w:rsidR="00C05D44" w:rsidRDefault="00C05D44"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1,69653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1.017,918</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SULFATO DE NEOMICINA + BACITRAMICINA 5 MG/G + 250 UI/G, POMADA DERMATOLÓGICA, BISNAGA DE 10 G</w:t>
            </w:r>
          </w:p>
          <w:p w:rsidR="00C05D44" w:rsidRDefault="00C05D44"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9,384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140.760,00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SULFATO DE SALB</w:t>
            </w:r>
            <w:r>
              <w:rPr>
                <w:rFonts w:ascii="Calibri" w:hAnsi="Calibri" w:cs="Calibri"/>
                <w:b/>
                <w:color w:val="000000"/>
              </w:rPr>
              <w:t xml:space="preserve">UTAMOL 100 MCG/DOSE, SUSPENSÃO AEROSSOL </w:t>
            </w:r>
            <w:r w:rsidRPr="00B6072A">
              <w:rPr>
                <w:rFonts w:ascii="Calibri" w:hAnsi="Calibri" w:cs="Calibri"/>
                <w:b/>
                <w:color w:val="000000"/>
              </w:rPr>
              <w:t>PRESSURIZADA, FRASCO DE 200 DOSES</w:t>
            </w:r>
          </w:p>
          <w:p w:rsidR="00C05D44" w:rsidRDefault="00C05D44"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w:t>
            </w:r>
            <w:r>
              <w:rPr>
                <w:rFonts w:ascii="Calibri" w:hAnsi="Calibri" w:cs="Calibri"/>
                <w:color w:val="000000"/>
              </w:rPr>
              <w:t xml:space="preserve"> </w:t>
            </w:r>
            <w:r w:rsidRPr="00996641">
              <w:rPr>
                <w:rFonts w:ascii="Calibri" w:hAnsi="Calibri" w:cs="Calibri"/>
                <w:color w:val="000000"/>
              </w:rPr>
              <w:t>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21,595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21.595,00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SULFATO DE SALBUTANOL 5 MG/ML; SOLUÇÃO PARA NEBULIZAÇÃO, FRASCO DE 10 ML</w:t>
            </w:r>
          </w:p>
          <w:p w:rsidR="00C05D44" w:rsidRDefault="00C05D44" w:rsidP="00C850B0">
            <w:pPr>
              <w:jc w:val="both"/>
              <w:rPr>
                <w:rFonts w:ascii="Calibri" w:hAnsi="Calibri" w:cs="Calibri"/>
                <w:color w:val="000000"/>
              </w:rPr>
            </w:pPr>
            <w:r w:rsidRPr="00182B7F">
              <w:rPr>
                <w:rFonts w:ascii="Calibri" w:hAnsi="Calibri" w:cs="Calibri"/>
                <w:color w:val="000000"/>
              </w:rPr>
              <w:t>Todo medicamento obrigatoriamente deve estar acondicionado em e</w:t>
            </w:r>
            <w:r>
              <w:rPr>
                <w:rFonts w:ascii="Calibri" w:hAnsi="Calibri" w:cs="Calibri"/>
                <w:color w:val="000000"/>
              </w:rPr>
              <w:t>mbalagem original do fabricante</w:t>
            </w:r>
            <w:r w:rsidRPr="00182B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82B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16,99667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16.996,67</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0D5E93" w:rsidRDefault="00C05D44" w:rsidP="00C850B0">
            <w:pPr>
              <w:jc w:val="both"/>
              <w:rPr>
                <w:rFonts w:ascii="Calibri" w:hAnsi="Calibri" w:cs="Calibri"/>
                <w:b/>
                <w:color w:val="000000"/>
              </w:rPr>
            </w:pPr>
            <w:r w:rsidRPr="000D5E93">
              <w:rPr>
                <w:rFonts w:ascii="Calibri" w:hAnsi="Calibri" w:cs="Calibri"/>
                <w:b/>
                <w:color w:val="000000"/>
              </w:rPr>
              <w:t>SULFATO DE SABUTAMOL 0,4 MG/ML, SOLUÇÃO ORAL, FRASCO DE 100 ML</w:t>
            </w:r>
          </w:p>
          <w:p w:rsidR="00C05D44" w:rsidRDefault="00C05D44"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embalagem. Com data de validade no m</w:t>
            </w:r>
            <w:r>
              <w:rPr>
                <w:rFonts w:ascii="Calibri" w:hAnsi="Calibri" w:cs="Calibri"/>
                <w:color w:val="000000"/>
              </w:rPr>
              <w:t>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SULFATO FERROSO 25 MG/ML DE FERRO ELEMENTAR, SOLUÇÃO ORAL GOTAS, FRASCO DE 30 ML</w:t>
            </w:r>
          </w:p>
          <w:p w:rsidR="00C05D44" w:rsidRDefault="00C05D44"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7,1775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5.742,00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SUFATO FERROSO 40 MG COMPRIMIDO</w:t>
            </w:r>
          </w:p>
          <w:p w:rsidR="00C05D44" w:rsidRDefault="00C05D44"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0,24667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49.334,00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TRAMADOL 50 MG/ML, SOLUÇÃO INJETÁVEL, AMPOLA DE 2 ML</w:t>
            </w:r>
          </w:p>
          <w:p w:rsidR="00C05D44" w:rsidRDefault="00C05D44"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3,79667</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18.983,35</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TRAVOPROSTA  0,04 MG/ML, SOLUÇÃO OFTALMICA ESTÉRIL, FRASCO DE 2,5 ML</w:t>
            </w:r>
          </w:p>
          <w:p w:rsidR="00C05D44" w:rsidRDefault="00C05D44"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embalagem. Com dat</w:t>
            </w:r>
            <w:r>
              <w:rPr>
                <w:rFonts w:ascii="Calibri" w:hAnsi="Calibri" w:cs="Calibri"/>
                <w:color w:val="000000"/>
              </w:rPr>
              <w: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63,54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63.540,00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249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B6072A" w:rsidRDefault="00C05D44" w:rsidP="00C850B0">
            <w:pPr>
              <w:jc w:val="both"/>
              <w:rPr>
                <w:rFonts w:ascii="Calibri" w:hAnsi="Calibri" w:cs="Calibri"/>
                <w:b/>
                <w:color w:val="000000"/>
              </w:rPr>
            </w:pPr>
            <w:r w:rsidRPr="00B6072A">
              <w:rPr>
                <w:rFonts w:ascii="Calibri" w:hAnsi="Calibri" w:cs="Calibri"/>
                <w:b/>
                <w:color w:val="000000"/>
              </w:rPr>
              <w:t xml:space="preserve">VALPROATO DE SÓDIO OU ÁCIDO VALPROCO 500 MG CÁPSULA OU COMPRIMIDO </w:t>
            </w:r>
          </w:p>
          <w:p w:rsidR="00C05D44" w:rsidRDefault="00C05D44"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p w:rsidR="00C05D44" w:rsidRDefault="00C05D44" w:rsidP="00C850B0">
            <w:pPr>
              <w:jc w:val="both"/>
              <w:rPr>
                <w:rFonts w:ascii="Calibri" w:hAnsi="Calibri" w:cs="Calibri"/>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2,50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rFonts w:ascii="Calibri" w:hAnsi="Calibri" w:cs="Calibri"/>
                <w:b/>
                <w:color w:val="000000"/>
              </w:rPr>
            </w:pPr>
            <w:r w:rsidRPr="00445FCA">
              <w:rPr>
                <w:rFonts w:ascii="Calibri" w:hAnsi="Calibri" w:cs="Calibri"/>
                <w:b/>
                <w:color w:val="000000"/>
              </w:rPr>
              <w:t>VALPROATO DE SÓDIO OU ÁCIDO VALPROCO 250 MG CÁPSULA OU COMPRIMIDO</w:t>
            </w:r>
          </w:p>
          <w:p w:rsidR="00C05D44" w:rsidRDefault="00C05D44"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4,80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384.000,00</w:t>
            </w:r>
          </w:p>
        </w:tc>
      </w:tr>
      <w:tr w:rsidR="00C05D44" w:rsidRPr="002C2956" w:rsidTr="00C850B0">
        <w:trPr>
          <w:trHeight w:val="208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rFonts w:ascii="Calibri" w:hAnsi="Calibri" w:cs="Calibri"/>
                <w:b/>
                <w:color w:val="000000"/>
              </w:rPr>
            </w:pPr>
            <w:r w:rsidRPr="00445FCA">
              <w:rPr>
                <w:rFonts w:ascii="Calibri" w:hAnsi="Calibri" w:cs="Calibri"/>
                <w:b/>
                <w:color w:val="000000"/>
              </w:rPr>
              <w:t>VALPROATO DE SÓDIO OU ÁCIDO VALPRÓICO 250 MG/5ML, XAROPE, FRASCO DE 100 ML</w:t>
            </w:r>
          </w:p>
          <w:p w:rsidR="00C05D44" w:rsidRPr="00B138F9" w:rsidRDefault="00C05D44"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17,20333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51.609,00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rFonts w:ascii="Calibri" w:hAnsi="Calibri" w:cs="Calibri"/>
                <w:b/>
                <w:color w:val="000000"/>
              </w:rPr>
            </w:pPr>
            <w:r w:rsidRPr="00445FCA">
              <w:rPr>
                <w:rFonts w:ascii="Calibri" w:hAnsi="Calibri" w:cs="Calibri"/>
                <w:b/>
                <w:color w:val="000000"/>
              </w:rPr>
              <w:t>VARFARINA SÓDICA 5 MG COMPRIMIDO</w:t>
            </w:r>
          </w:p>
          <w:p w:rsidR="00C05D44" w:rsidRPr="00B138F9" w:rsidRDefault="00C05D44" w:rsidP="00C850B0">
            <w:pPr>
              <w:jc w:val="both"/>
              <w:rPr>
                <w:rFonts w:ascii="Calibri" w:hAnsi="Calibri" w:cs="Calibri"/>
                <w:color w:val="000000"/>
              </w:rPr>
            </w:pPr>
            <w:r w:rsidRPr="009B37A2">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0,39333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7.866,60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rFonts w:ascii="Calibri" w:hAnsi="Calibri" w:cs="Calibri"/>
                <w:b/>
                <w:color w:val="000000"/>
              </w:rPr>
            </w:pPr>
            <w:r w:rsidRPr="00445FCA">
              <w:rPr>
                <w:rFonts w:ascii="Calibri" w:hAnsi="Calibri" w:cs="Calibri"/>
                <w:b/>
                <w:color w:val="000000"/>
              </w:rPr>
              <w:t>VITAMINA C 100 MG/ML, SOLUÇÃO INJETÁVEL, AMPOLA DE 5 ML</w:t>
            </w:r>
          </w:p>
          <w:p w:rsidR="00C05D44" w:rsidRPr="00B138F9" w:rsidRDefault="00C05D44"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14.500,00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b/>
              </w:rPr>
            </w:pPr>
            <w:r w:rsidRPr="00445FCA">
              <w:rPr>
                <w:rFonts w:ascii="Calibri" w:hAnsi="Calibri" w:cs="Calibri"/>
                <w:b/>
                <w:color w:val="000000"/>
              </w:rPr>
              <w:t>VITAMINA K 10 MG/ML, SOLUÇÃO INJETÁVEL, AMPOLA DE 1 ML</w:t>
            </w:r>
            <w:r w:rsidRPr="00445FCA">
              <w:rPr>
                <w:b/>
              </w:rPr>
              <w:t xml:space="preserve"> </w:t>
            </w:r>
          </w:p>
          <w:p w:rsidR="00C05D44" w:rsidRPr="00B138F9" w:rsidRDefault="00C05D44"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1,719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1.031,40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rFonts w:ascii="Calibri" w:hAnsi="Calibri" w:cs="Calibri"/>
                <w:b/>
                <w:color w:val="000000"/>
              </w:rPr>
            </w:pPr>
            <w:r w:rsidRPr="00445FCA">
              <w:rPr>
                <w:rFonts w:ascii="Calibri" w:hAnsi="Calibri" w:cs="Calibri"/>
                <w:b/>
                <w:color w:val="000000"/>
              </w:rPr>
              <w:t>COLECALCIFEROL – 50.000 UI</w:t>
            </w:r>
          </w:p>
          <w:p w:rsidR="00C05D44" w:rsidRPr="00B138F9" w:rsidRDefault="00C05D44"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1,49</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29.800,00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r>
              <w:rPr>
                <w:rFonts w:ascii="Calibri" w:hAnsi="Calibri" w:cs="Calibri"/>
                <w:color w:val="000000"/>
                <w:sz w:val="16"/>
                <w:szCs w:val="16"/>
              </w:rPr>
              <w:t>256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b/>
              </w:rPr>
            </w:pPr>
            <w:r w:rsidRPr="00445FCA">
              <w:rPr>
                <w:rFonts w:ascii="Calibri" w:hAnsi="Calibri" w:cs="Calibri"/>
                <w:b/>
                <w:color w:val="000000"/>
              </w:rPr>
              <w:t>ZINCO -110 MG</w:t>
            </w:r>
            <w:r w:rsidRPr="00445FCA">
              <w:rPr>
                <w:b/>
              </w:rPr>
              <w:t xml:space="preserve"> </w:t>
            </w:r>
          </w:p>
          <w:p w:rsidR="00C05D44" w:rsidRPr="00B138F9" w:rsidRDefault="00C05D44"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1,04655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r>
              <w:rPr>
                <w:rFonts w:ascii="Calibri" w:hAnsi="Calibri" w:cs="Calibri"/>
                <w:color w:val="000000"/>
              </w:rPr>
              <w:t>31.396,50</w:t>
            </w:r>
          </w:p>
        </w:tc>
      </w:tr>
      <w:tr w:rsidR="00C05D44"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sz w:val="16"/>
                <w:szCs w:val="16"/>
              </w:rPr>
            </w:pP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D44" w:rsidRPr="00445FCA" w:rsidRDefault="00C05D44" w:rsidP="00C850B0">
            <w:pPr>
              <w:jc w:val="both"/>
              <w:rPr>
                <w:rFonts w:ascii="Calibri" w:hAnsi="Calibri" w:cs="Calibri"/>
                <w:b/>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rPr>
                <w:rFonts w:ascii="Calibri" w:hAnsi="Calibri" w:cs="Calibri"/>
                <w:color w:val="00000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Default="00C05D44" w:rsidP="00C850B0">
            <w:pPr>
              <w:jc w:val="center"/>
              <w:rPr>
                <w:rFonts w:ascii="Calibri" w:hAnsi="Calibri" w:cs="Calibri"/>
                <w:color w:val="00000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C05D44" w:rsidRDefault="00C05D44" w:rsidP="00C05D44">
            <w:pPr>
              <w:rPr>
                <w:rFonts w:ascii="Calibri" w:hAnsi="Calibri" w:cs="Calibri"/>
                <w:b/>
                <w:color w:val="000000"/>
              </w:rPr>
            </w:pPr>
            <w:r w:rsidRPr="00C05D44">
              <w:rPr>
                <w:rFonts w:ascii="Calibri" w:hAnsi="Calibri" w:cs="Calibri"/>
                <w:b/>
                <w:color w:val="000000"/>
              </w:rPr>
              <w:t>VALOR TOTAL:</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D44" w:rsidRPr="00C05D44" w:rsidRDefault="00C05D44" w:rsidP="00C05D44">
            <w:pPr>
              <w:jc w:val="center"/>
              <w:rPr>
                <w:rFonts w:ascii="Calibri" w:eastAsia="Times New Roman" w:hAnsi="Calibri" w:cs="Calibri"/>
                <w:b/>
                <w:color w:val="000000"/>
                <w:lang w:val="pt-BR" w:eastAsia="pt-BR" w:bidi="ar-SA"/>
              </w:rPr>
            </w:pPr>
            <w:r w:rsidRPr="00C05D44">
              <w:rPr>
                <w:rFonts w:ascii="Calibri" w:hAnsi="Calibri" w:cs="Calibri"/>
                <w:b/>
                <w:color w:val="000000"/>
              </w:rPr>
              <w:t>15.496.822,81</w:t>
            </w:r>
          </w:p>
          <w:p w:rsidR="00C05D44" w:rsidRDefault="00C05D44" w:rsidP="00C850B0">
            <w:pPr>
              <w:jc w:val="center"/>
              <w:rPr>
                <w:rFonts w:ascii="Calibri" w:hAnsi="Calibri" w:cs="Calibri"/>
                <w:color w:val="000000"/>
              </w:rPr>
            </w:pPr>
          </w:p>
        </w:tc>
      </w:tr>
    </w:tbl>
    <w:p w:rsidR="00C234EF" w:rsidRPr="00C234EF" w:rsidRDefault="00C234EF" w:rsidP="00D757C1">
      <w:pPr>
        <w:pStyle w:val="Ttulo"/>
        <w:tabs>
          <w:tab w:val="left" w:pos="3261"/>
          <w:tab w:val="center" w:pos="3969"/>
        </w:tabs>
        <w:spacing w:line="276" w:lineRule="auto"/>
        <w:jc w:val="left"/>
        <w:rPr>
          <w:rFonts w:ascii="Bookman Old Style" w:hAnsi="Bookman Old Style" w:cs="Arial"/>
          <w:sz w:val="22"/>
          <w:szCs w:val="22"/>
        </w:rPr>
      </w:pPr>
    </w:p>
    <w:p w:rsidR="00CA0C0B" w:rsidRPr="00C234EF" w:rsidRDefault="00CA0C0B" w:rsidP="00CA0C0B">
      <w:pPr>
        <w:pStyle w:val="Cabealho"/>
        <w:spacing w:line="276" w:lineRule="auto"/>
        <w:jc w:val="both"/>
        <w:rPr>
          <w:rFonts w:ascii="Bookman Old Style" w:hAnsi="Bookman Old Style"/>
        </w:rPr>
      </w:pPr>
      <w:r w:rsidRPr="00C234EF">
        <w:rPr>
          <w:rFonts w:ascii="Bookman Old Style" w:hAnsi="Bookman Old Style"/>
          <w:b/>
        </w:rPr>
        <w:t xml:space="preserve">PRAZO MÁXIMO PARA OS FORNECIMENTOS: </w:t>
      </w:r>
      <w:r w:rsidR="00C234EF" w:rsidRPr="00C234EF">
        <w:rPr>
          <w:rFonts w:ascii="Bookman Old Style" w:hAnsi="Bookman Old Style"/>
        </w:rPr>
        <w:t>10</w:t>
      </w:r>
      <w:r w:rsidRPr="00C234EF">
        <w:rPr>
          <w:rFonts w:ascii="Bookman Old Style" w:hAnsi="Bookman Old Style"/>
        </w:rPr>
        <w:t xml:space="preserve"> (d</w:t>
      </w:r>
      <w:r w:rsidR="00C234EF" w:rsidRPr="00C234EF">
        <w:rPr>
          <w:rFonts w:ascii="Bookman Old Style" w:hAnsi="Bookman Old Style"/>
        </w:rPr>
        <w:t>ez</w:t>
      </w:r>
      <w:r w:rsidRPr="00C234EF">
        <w:rPr>
          <w:rFonts w:ascii="Bookman Old Style" w:hAnsi="Bookman Old Style"/>
        </w:rPr>
        <w:t xml:space="preserve">) </w:t>
      </w:r>
      <w:r w:rsidR="004B65A2" w:rsidRPr="00C234EF">
        <w:rPr>
          <w:rFonts w:ascii="Bookman Old Style" w:hAnsi="Bookman Old Style"/>
        </w:rPr>
        <w:t>dias</w:t>
      </w:r>
      <w:r w:rsidRPr="00C234EF">
        <w:rPr>
          <w:rFonts w:ascii="Bookman Old Style" w:hAnsi="Bookman Old Style"/>
        </w:rPr>
        <w:t xml:space="preserve"> a contar da solicitação da Secretaria Municipal de</w:t>
      </w:r>
      <w:r w:rsidR="00D757C1">
        <w:rPr>
          <w:rFonts w:ascii="Bookman Old Style" w:hAnsi="Bookman Old Style"/>
        </w:rPr>
        <w:t xml:space="preserve"> Saúde</w:t>
      </w:r>
      <w:r w:rsidRPr="00C234EF">
        <w:rPr>
          <w:rFonts w:ascii="Bookman Old Style" w:hAnsi="Bookman Old Style"/>
        </w:rPr>
        <w:t>.</w:t>
      </w:r>
    </w:p>
    <w:p w:rsidR="00CA0C0B" w:rsidRPr="00C234EF" w:rsidRDefault="00CA0C0B" w:rsidP="00CA0C0B">
      <w:pPr>
        <w:pStyle w:val="Cabealho"/>
        <w:spacing w:line="276" w:lineRule="auto"/>
        <w:jc w:val="both"/>
        <w:rPr>
          <w:rFonts w:ascii="Bookman Old Style" w:hAnsi="Bookman Old Style"/>
        </w:rPr>
      </w:pPr>
    </w:p>
    <w:p w:rsidR="000B4D22" w:rsidRPr="00C75A78" w:rsidRDefault="00CA0C0B" w:rsidP="00C75A78">
      <w:pPr>
        <w:pStyle w:val="Corpodetexto2"/>
        <w:spacing w:line="276" w:lineRule="auto"/>
        <w:ind w:right="502"/>
        <w:rPr>
          <w:rFonts w:ascii="Bookman Old Style" w:hAnsi="Bookman Old Style" w:cs="Arial"/>
          <w:sz w:val="22"/>
          <w:szCs w:val="22"/>
        </w:rPr>
      </w:pPr>
      <w:r w:rsidRPr="00C234EF">
        <w:rPr>
          <w:rFonts w:ascii="Bookman Old Style" w:hAnsi="Bookman Old Style" w:cs="Arial"/>
          <w:b/>
          <w:sz w:val="22"/>
          <w:szCs w:val="22"/>
        </w:rPr>
        <w:t xml:space="preserve">ADJUDICAÇÃO DO OBJETO: </w:t>
      </w:r>
      <w:r w:rsidR="00D757C1">
        <w:rPr>
          <w:rFonts w:ascii="Bookman Old Style" w:hAnsi="Bookman Old Style" w:cs="Arial"/>
          <w:sz w:val="22"/>
          <w:szCs w:val="22"/>
        </w:rPr>
        <w:t>menor preço por item</w:t>
      </w:r>
      <w:r w:rsidR="00C75A78">
        <w:rPr>
          <w:rFonts w:ascii="Bookman Old Style" w:hAnsi="Bookman Old Style" w:cs="Arial"/>
          <w:sz w:val="22"/>
          <w:szCs w:val="22"/>
        </w:rPr>
        <w:t>.</w:t>
      </w:r>
    </w:p>
    <w:p w:rsidR="00E2766B" w:rsidRPr="00C234EF" w:rsidRDefault="003F5D24" w:rsidP="003F5D24">
      <w:pPr>
        <w:rPr>
          <w:rFonts w:ascii="Bookman Old Style" w:eastAsia="Times New Roman" w:hAnsi="Bookman Old Style" w:cs="Times New Roman"/>
          <w:bCs/>
          <w:spacing w:val="-4"/>
        </w:rPr>
      </w:pPr>
      <w:r w:rsidRPr="00C234EF">
        <w:rPr>
          <w:rFonts w:ascii="Bookman Old Style" w:eastAsia="Times New Roman" w:hAnsi="Bookman Old Style" w:cs="Times New Roman"/>
          <w:bCs/>
          <w:spacing w:val="-5"/>
        </w:rPr>
        <w:t xml:space="preserve">2. </w:t>
      </w:r>
      <w:r w:rsidR="00E2766B" w:rsidRPr="00C234EF">
        <w:rPr>
          <w:rFonts w:ascii="Bookman Old Style" w:eastAsia="Times New Roman" w:hAnsi="Bookman Old Style" w:cs="Times New Roman"/>
          <w:bCs/>
          <w:spacing w:val="-5"/>
        </w:rPr>
        <w:t xml:space="preserve">JUSTIFICATIVA </w:t>
      </w:r>
      <w:r w:rsidR="00E2766B" w:rsidRPr="00C234EF">
        <w:rPr>
          <w:rFonts w:ascii="Bookman Old Style" w:eastAsia="Times New Roman" w:hAnsi="Bookman Old Style" w:cs="Times New Roman"/>
          <w:bCs/>
        </w:rPr>
        <w:t>E OBJETIVO DA</w:t>
      </w:r>
      <w:r w:rsidR="00E2766B" w:rsidRPr="00C234EF">
        <w:rPr>
          <w:rFonts w:ascii="Bookman Old Style" w:eastAsia="Times New Roman" w:hAnsi="Bookman Old Style" w:cs="Times New Roman"/>
          <w:bCs/>
          <w:spacing w:val="-24"/>
        </w:rPr>
        <w:t xml:space="preserve"> </w:t>
      </w:r>
      <w:r w:rsidR="00E2766B" w:rsidRPr="00C234EF">
        <w:rPr>
          <w:rFonts w:ascii="Bookman Old Style" w:eastAsia="Times New Roman" w:hAnsi="Bookman Old Style" w:cs="Times New Roman"/>
          <w:bCs/>
          <w:spacing w:val="-4"/>
        </w:rPr>
        <w:t>CONTRATAÇÃO</w:t>
      </w:r>
    </w:p>
    <w:p w:rsidR="002A0678" w:rsidRDefault="00C75A78" w:rsidP="00C76EFE">
      <w:pPr>
        <w:jc w:val="both"/>
        <w:rPr>
          <w:rFonts w:ascii="Bookman Old Style" w:eastAsia="Times New Roman" w:hAnsi="Bookman Old Style" w:cs="Times New Roman"/>
          <w:bCs/>
        </w:rPr>
      </w:pPr>
      <w:r>
        <w:rPr>
          <w:rFonts w:ascii="Bookman Old Style" w:eastAsia="Times New Roman" w:hAnsi="Bookman Old Style" w:cs="Times New Roman"/>
          <w:bCs/>
        </w:rPr>
        <w:t>O aumento expressivo da expectativa de vida da população traz consigo a ocorrência predominante doenças crônicas não transmissiveis que, quando não tratadas adequadamente, evoluem gerando sequelas irreversiveis e maiores gastos em saúde. Comprovadamente o apropriado tratamento farmacológico reduz a morbimortalidade dessas doenças. Por isso a disponibilidade adequada desses medicamentos associada ao seu financiamento sustentável contribuem para assegurar a manutenção da vida e o gerenciamento racional dos recursos do SUS. No entanto, apesar de ser um componente fundamental do direito à saúde, o acesso a medicamentos essenciais para prevenir e tratar doenças de alta prevalência, como as cardiovasculares, respiratórias crônicas e diabete, ainda pode ser considerado baixo e irregular no Brasil.</w:t>
      </w:r>
    </w:p>
    <w:p w:rsidR="001910F4" w:rsidRPr="00C234EF" w:rsidRDefault="001910F4" w:rsidP="00C76EFE">
      <w:pPr>
        <w:jc w:val="both"/>
        <w:rPr>
          <w:rFonts w:ascii="Bookman Old Style" w:eastAsia="Times New Roman" w:hAnsi="Bookman Old Style" w:cs="Times New Roman"/>
        </w:rPr>
      </w:pPr>
    </w:p>
    <w:p w:rsidR="00E2766B" w:rsidRPr="00C234EF" w:rsidRDefault="003F5D24" w:rsidP="00F332A6">
      <w:pPr>
        <w:rPr>
          <w:rFonts w:ascii="Bookman Old Style" w:eastAsia="Times New Roman" w:hAnsi="Bookman Old Style" w:cs="Times New Roman"/>
          <w:bCs/>
        </w:rPr>
      </w:pPr>
      <w:r w:rsidRPr="00C234EF">
        <w:rPr>
          <w:rFonts w:ascii="Bookman Old Style" w:eastAsia="Times New Roman" w:hAnsi="Bookman Old Style" w:cs="Times New Roman"/>
          <w:bCs/>
        </w:rPr>
        <w:t xml:space="preserve">3. </w:t>
      </w:r>
      <w:r w:rsidR="00E2766B" w:rsidRPr="00C234EF">
        <w:rPr>
          <w:rFonts w:ascii="Bookman Old Style" w:eastAsia="Times New Roman" w:hAnsi="Bookman Old Style" w:cs="Times New Roman"/>
          <w:bCs/>
        </w:rPr>
        <w:t xml:space="preserve">ENTREGA E CRITÉRIOS DE </w:t>
      </w:r>
      <w:r w:rsidR="00E2766B" w:rsidRPr="00C234EF">
        <w:rPr>
          <w:rFonts w:ascii="Bookman Old Style" w:eastAsia="Times New Roman" w:hAnsi="Bookman Old Style" w:cs="Times New Roman"/>
          <w:bCs/>
          <w:spacing w:val="-3"/>
        </w:rPr>
        <w:t xml:space="preserve">ACEITAÇÃO </w:t>
      </w:r>
      <w:r w:rsidR="00E2766B" w:rsidRPr="00C234EF">
        <w:rPr>
          <w:rFonts w:ascii="Bookman Old Style" w:eastAsia="Times New Roman" w:hAnsi="Bookman Old Style" w:cs="Times New Roman"/>
          <w:bCs/>
        </w:rPr>
        <w:t>DO</w:t>
      </w:r>
      <w:r w:rsidR="00E2766B" w:rsidRPr="00C234EF">
        <w:rPr>
          <w:rFonts w:ascii="Bookman Old Style" w:eastAsia="Times New Roman" w:hAnsi="Bookman Old Style" w:cs="Times New Roman"/>
          <w:bCs/>
          <w:spacing w:val="-31"/>
        </w:rPr>
        <w:t xml:space="preserve"> </w:t>
      </w:r>
      <w:r w:rsidR="00E2766B" w:rsidRPr="00C234EF">
        <w:rPr>
          <w:rFonts w:ascii="Bookman Old Style" w:eastAsia="Times New Roman" w:hAnsi="Bookman Old Style" w:cs="Times New Roman"/>
          <w:bCs/>
        </w:rPr>
        <w:t>OBJETO.</w:t>
      </w:r>
    </w:p>
    <w:p w:rsidR="001F2A39" w:rsidRPr="00C234EF" w:rsidRDefault="001F2A39" w:rsidP="00C76EFE">
      <w:pPr>
        <w:jc w:val="both"/>
        <w:rPr>
          <w:rFonts w:ascii="Bookman Old Style" w:eastAsia="Times New Roman" w:hAnsi="Bookman Old Style" w:cs="Times New Roman"/>
          <w:bCs/>
        </w:rPr>
      </w:pPr>
    </w:p>
    <w:p w:rsidR="001F2A39" w:rsidRPr="00C234EF" w:rsidRDefault="00F332A6" w:rsidP="00C76EFE">
      <w:pPr>
        <w:jc w:val="both"/>
        <w:rPr>
          <w:rFonts w:ascii="Bookman Old Style" w:eastAsia="Times New Roman" w:hAnsi="Bookman Old Style" w:cs="Times New Roman"/>
        </w:rPr>
      </w:pPr>
      <w:r>
        <w:rPr>
          <w:rFonts w:ascii="Bookman Old Style" w:eastAsia="Times New Roman" w:hAnsi="Bookman Old Style" w:cs="Times New Roman"/>
        </w:rPr>
        <w:t>3</w:t>
      </w:r>
      <w:r w:rsidR="003F5D24" w:rsidRPr="00C234EF">
        <w:rPr>
          <w:rFonts w:ascii="Bookman Old Style" w:eastAsia="Times New Roman" w:hAnsi="Bookman Old Style" w:cs="Times New Roman"/>
        </w:rPr>
        <w:t xml:space="preserve">.1. </w:t>
      </w:r>
      <w:r w:rsidR="00E2766B" w:rsidRPr="00C234EF">
        <w:rPr>
          <w:rFonts w:ascii="Bookman Old Style" w:eastAsia="Times New Roman" w:hAnsi="Bookman Old Style" w:cs="Times New Roman"/>
        </w:rPr>
        <w:t xml:space="preserve">O prazo de entrega dos bens é de </w:t>
      </w:r>
      <w:r w:rsidR="005B200B" w:rsidRPr="00C234EF">
        <w:rPr>
          <w:rFonts w:ascii="Bookman Old Style" w:eastAsia="Times New Roman" w:hAnsi="Bookman Old Style" w:cs="Times New Roman"/>
        </w:rPr>
        <w:t xml:space="preserve">acordo com a solicitação </w:t>
      </w:r>
      <w:r w:rsidR="000D42CD" w:rsidRPr="00C234EF">
        <w:rPr>
          <w:rFonts w:ascii="Bookman Old Style" w:eastAsia="Times New Roman" w:hAnsi="Bookman Old Style" w:cs="Times New Roman"/>
        </w:rPr>
        <w:t>da</w:t>
      </w:r>
      <w:r w:rsidR="005B200B" w:rsidRPr="00C234EF">
        <w:rPr>
          <w:rFonts w:ascii="Bookman Old Style" w:eastAsia="Times New Roman" w:hAnsi="Bookman Old Style" w:cs="Times New Roman"/>
        </w:rPr>
        <w:t xml:space="preserve"> </w:t>
      </w:r>
      <w:r w:rsidR="000D42CD" w:rsidRPr="00C234EF">
        <w:rPr>
          <w:rFonts w:ascii="Bookman Old Style" w:hAnsi="Bookman Old Style"/>
          <w:color w:val="000000"/>
        </w:rPr>
        <w:t xml:space="preserve">Secretaria de </w:t>
      </w:r>
      <w:r w:rsidR="00D60889">
        <w:rPr>
          <w:rFonts w:ascii="Bookman Old Style" w:hAnsi="Bookman Old Style"/>
          <w:color w:val="000000"/>
        </w:rPr>
        <w:t>S</w:t>
      </w:r>
      <w:r w:rsidR="002A0678" w:rsidRPr="00C234EF">
        <w:rPr>
          <w:rFonts w:ascii="Bookman Old Style" w:hAnsi="Bookman Old Style"/>
          <w:color w:val="000000"/>
        </w:rPr>
        <w:t>a</w:t>
      </w:r>
      <w:r w:rsidR="00D60889">
        <w:rPr>
          <w:rFonts w:ascii="Bookman Old Style" w:hAnsi="Bookman Old Style"/>
          <w:color w:val="000000"/>
        </w:rPr>
        <w:t>úde</w:t>
      </w:r>
      <w:r w:rsidR="00E2766B" w:rsidRPr="00C234EF">
        <w:rPr>
          <w:rFonts w:ascii="Bookman Old Style" w:eastAsia="Times New Roman" w:hAnsi="Bookman Old Style" w:cs="Times New Roman"/>
        </w:rPr>
        <w:t>, contados do(a) recebimento da Nota de Empenho, em reme</w:t>
      </w:r>
      <w:r w:rsidR="008C4F34" w:rsidRPr="00C234EF">
        <w:rPr>
          <w:rFonts w:ascii="Bookman Old Style" w:eastAsia="Times New Roman" w:hAnsi="Bookman Old Style" w:cs="Times New Roman"/>
        </w:rPr>
        <w:t>ssa única.</w:t>
      </w:r>
    </w:p>
    <w:p w:rsidR="008C4F34" w:rsidRPr="00C234EF" w:rsidRDefault="008C4F34" w:rsidP="00C76EFE">
      <w:pPr>
        <w:jc w:val="both"/>
        <w:rPr>
          <w:rFonts w:ascii="Bookman Old Style" w:eastAsia="Times New Roman" w:hAnsi="Bookman Old Style" w:cs="Times New Roman"/>
        </w:rPr>
      </w:pPr>
    </w:p>
    <w:p w:rsidR="00E2766B" w:rsidRPr="00C234EF" w:rsidRDefault="00F332A6" w:rsidP="00C76EFE">
      <w:pPr>
        <w:jc w:val="both"/>
        <w:rPr>
          <w:rFonts w:ascii="Bookman Old Style" w:eastAsia="Times New Roman" w:hAnsi="Bookman Old Style" w:cs="Times New Roman"/>
        </w:rPr>
      </w:pPr>
      <w:r>
        <w:rPr>
          <w:rFonts w:ascii="Bookman Old Style" w:eastAsia="Times New Roman" w:hAnsi="Bookman Old Style" w:cs="Times New Roman"/>
        </w:rPr>
        <w:t>3</w:t>
      </w:r>
      <w:r w:rsidR="003F5D24" w:rsidRPr="00C234EF">
        <w:rPr>
          <w:rFonts w:ascii="Bookman Old Style" w:eastAsia="Times New Roman" w:hAnsi="Bookman Old Style" w:cs="Times New Roman"/>
        </w:rPr>
        <w:t xml:space="preserve">.2. </w:t>
      </w:r>
      <w:r w:rsidR="00E2766B" w:rsidRPr="00C234EF">
        <w:rPr>
          <w:rFonts w:ascii="Bookman Old Style" w:eastAsia="Times New Roman" w:hAnsi="Bookman Old Style" w:cs="Times New Roman"/>
        </w:rPr>
        <w:t xml:space="preserve">Os bens serão recebidos provisoriamente no prazo de 05 (cinco) dias, pelo(a) responsável pelo acompanhamento e fiscalização do contrato, para efeito de posterior verificação de sua conformidade com as especificações constantes neste </w:t>
      </w:r>
      <w:r w:rsidR="00E2766B" w:rsidRPr="00C234EF">
        <w:rPr>
          <w:rFonts w:ascii="Bookman Old Style" w:eastAsia="Times New Roman" w:hAnsi="Bookman Old Style" w:cs="Times New Roman"/>
          <w:spacing w:val="-4"/>
        </w:rPr>
        <w:t xml:space="preserve">Termo </w:t>
      </w:r>
      <w:r w:rsidR="00E2766B" w:rsidRPr="00C234EF">
        <w:rPr>
          <w:rFonts w:ascii="Bookman Old Style" w:eastAsia="Times New Roman" w:hAnsi="Bookman Old Style" w:cs="Times New Roman"/>
        </w:rPr>
        <w:t>de Referência e na</w:t>
      </w:r>
      <w:r w:rsidR="00E2766B" w:rsidRPr="00C234EF">
        <w:rPr>
          <w:rFonts w:ascii="Bookman Old Style" w:eastAsia="Times New Roman" w:hAnsi="Bookman Old Style" w:cs="Times New Roman"/>
          <w:spacing w:val="-3"/>
        </w:rPr>
        <w:t xml:space="preserve"> </w:t>
      </w:r>
      <w:r w:rsidR="00E2766B" w:rsidRPr="00C234EF">
        <w:rPr>
          <w:rFonts w:ascii="Bookman Old Style" w:eastAsia="Times New Roman" w:hAnsi="Bookman Old Style" w:cs="Times New Roman"/>
        </w:rPr>
        <w:t>proposta.</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4.3. </w:t>
      </w:r>
      <w:r w:rsidR="00E2766B" w:rsidRPr="00C234EF">
        <w:rPr>
          <w:rFonts w:ascii="Bookman Old Style" w:eastAsia="Times New Roman" w:hAnsi="Bookman Old Style" w:cs="Times New Roman"/>
        </w:rPr>
        <w:t xml:space="preserve">Os bens poderão ser rejeitados, no todo ou em parte, quando em desacordo com as especificações constantes neste </w:t>
      </w:r>
      <w:r w:rsidR="00E2766B" w:rsidRPr="00C234EF">
        <w:rPr>
          <w:rFonts w:ascii="Bookman Old Style" w:eastAsia="Times New Roman" w:hAnsi="Bookman Old Style" w:cs="Times New Roman"/>
          <w:spacing w:val="-4"/>
        </w:rPr>
        <w:t xml:space="preserve">Termo </w:t>
      </w:r>
      <w:r w:rsidR="00E2766B" w:rsidRPr="00C234EF">
        <w:rPr>
          <w:rFonts w:ascii="Bookman Old Style" w:eastAsia="Times New Roman" w:hAnsi="Bookman Old Style" w:cs="Times New Roman"/>
        </w:rPr>
        <w:t>de Referência e na proposta, devendo ser substituídos no prazo de 05 (cinco) dias, a contar da notificação da contratada, às suas custas, sem prejuízo da aplicação das</w:t>
      </w:r>
      <w:r w:rsidR="00E2766B" w:rsidRPr="00C234EF">
        <w:rPr>
          <w:rFonts w:ascii="Bookman Old Style" w:eastAsia="Times New Roman" w:hAnsi="Bookman Old Style" w:cs="Times New Roman"/>
          <w:spacing w:val="-1"/>
        </w:rPr>
        <w:t xml:space="preserve"> </w:t>
      </w:r>
      <w:r w:rsidR="00E2766B" w:rsidRPr="00C234EF">
        <w:rPr>
          <w:rFonts w:ascii="Bookman Old Style" w:eastAsia="Times New Roman" w:hAnsi="Bookman Old Style" w:cs="Times New Roman"/>
        </w:rPr>
        <w:t>penalidades.</w:t>
      </w:r>
    </w:p>
    <w:p w:rsidR="001F2A39" w:rsidRPr="00C234EF" w:rsidRDefault="001F2A39" w:rsidP="00C76EFE">
      <w:pPr>
        <w:jc w:val="both"/>
        <w:rPr>
          <w:rFonts w:ascii="Bookman Old Style" w:eastAsia="Times New Roman" w:hAnsi="Bookman Old Style" w:cs="Times New Roman"/>
        </w:rPr>
      </w:pPr>
    </w:p>
    <w:p w:rsidR="00E2766B" w:rsidRPr="00C234EF" w:rsidRDefault="001B2A69"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4.3.1. </w:t>
      </w:r>
      <w:r w:rsidR="00E2766B" w:rsidRPr="00C234EF">
        <w:rPr>
          <w:rFonts w:ascii="Bookman Old Style" w:eastAsia="Times New Roman" w:hAnsi="Bookman Old Style" w:cs="Times New Roman"/>
        </w:rPr>
        <w:t>Os bens serão recebidos definitivamente no prazo de 07 (sete) dias, contados do recebimento provisório, após a verificação da qualidade e quantidade do material e consequente aceitação mediante termo</w:t>
      </w:r>
      <w:r w:rsidR="00E2766B" w:rsidRPr="00C234EF">
        <w:rPr>
          <w:rFonts w:ascii="Bookman Old Style" w:eastAsia="Times New Roman" w:hAnsi="Bookman Old Style" w:cs="Times New Roman"/>
          <w:spacing w:val="2"/>
        </w:rPr>
        <w:t xml:space="preserve"> </w:t>
      </w:r>
      <w:r w:rsidR="00E2766B" w:rsidRPr="00C234EF">
        <w:rPr>
          <w:rFonts w:ascii="Bookman Old Style" w:eastAsia="Times New Roman" w:hAnsi="Bookman Old Style" w:cs="Times New Roman"/>
        </w:rPr>
        <w:t>circunstanciado.</w:t>
      </w:r>
    </w:p>
    <w:p w:rsidR="001F2A39" w:rsidRPr="00C234EF" w:rsidRDefault="001F2A39"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4.4. Na hipótese  de a verificação  a que se refere o subitem anterior não ser  procedida dentro do prazo fixado, reputar-se-á como realizada, consumando-se o recebimento definitivo no dia do esgotamento do</w:t>
      </w:r>
      <w:r w:rsidRPr="00C234EF">
        <w:rPr>
          <w:rFonts w:ascii="Bookman Old Style" w:eastAsia="Times New Roman" w:hAnsi="Bookman Old Style" w:cs="Times New Roman"/>
          <w:spacing w:val="-1"/>
        </w:rPr>
        <w:t xml:space="preserve"> </w:t>
      </w:r>
      <w:r w:rsidRPr="00C234EF">
        <w:rPr>
          <w:rFonts w:ascii="Bookman Old Style" w:eastAsia="Times New Roman" w:hAnsi="Bookman Old Style" w:cs="Times New Roman"/>
        </w:rPr>
        <w:t>prazo.</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4.5. </w:t>
      </w:r>
      <w:r w:rsidR="00E2766B" w:rsidRPr="00C234EF">
        <w:rPr>
          <w:rFonts w:ascii="Bookman Old Style" w:eastAsia="Times New Roman" w:hAnsi="Bookman Old Style" w:cs="Times New Roman"/>
        </w:rPr>
        <w:t>O recebimento provisório ou definitivo do objeto não exclui a responsabilidade da contratada pelos prejuízos resultantes da incorreta execução do</w:t>
      </w:r>
      <w:r w:rsidR="00E2766B" w:rsidRPr="00C234EF">
        <w:rPr>
          <w:rFonts w:ascii="Bookman Old Style" w:eastAsia="Times New Roman" w:hAnsi="Bookman Old Style" w:cs="Times New Roman"/>
          <w:spacing w:val="-2"/>
        </w:rPr>
        <w:t xml:space="preserve"> </w:t>
      </w:r>
      <w:r w:rsidR="00E2766B" w:rsidRPr="00C234EF">
        <w:rPr>
          <w:rFonts w:ascii="Bookman Old Style" w:eastAsia="Times New Roman" w:hAnsi="Bookman Old Style" w:cs="Times New Roman"/>
        </w:rPr>
        <w:t>contrato.</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5. </w:t>
      </w:r>
      <w:r w:rsidR="00E2766B" w:rsidRPr="00C234EF">
        <w:rPr>
          <w:rFonts w:ascii="Bookman Old Style" w:eastAsia="Times New Roman" w:hAnsi="Bookman Old Style" w:cs="Times New Roman"/>
        </w:rPr>
        <w:t xml:space="preserve">O </w:t>
      </w:r>
      <w:r w:rsidR="00E2766B" w:rsidRPr="00C234EF">
        <w:rPr>
          <w:rFonts w:ascii="Bookman Old Style" w:eastAsia="Times New Roman" w:hAnsi="Bookman Old Style" w:cs="Times New Roman"/>
          <w:spacing w:val="-6"/>
        </w:rPr>
        <w:t xml:space="preserve">CONTRATADO </w:t>
      </w:r>
      <w:r w:rsidR="00E2766B" w:rsidRPr="00C234EF">
        <w:rPr>
          <w:rFonts w:ascii="Bookman Old Style" w:eastAsia="Times New Roman" w:hAnsi="Bookman Old Style" w:cs="Times New Roman"/>
        </w:rPr>
        <w:t>deverá manter atualizado seus dados</w:t>
      </w:r>
      <w:r w:rsidR="00E2766B" w:rsidRPr="00C234EF">
        <w:rPr>
          <w:rFonts w:ascii="Bookman Old Style" w:eastAsia="Times New Roman" w:hAnsi="Bookman Old Style" w:cs="Times New Roman"/>
          <w:spacing w:val="4"/>
        </w:rPr>
        <w:t xml:space="preserve"> </w:t>
      </w:r>
      <w:r w:rsidR="00E2766B" w:rsidRPr="00C234EF">
        <w:rPr>
          <w:rFonts w:ascii="Bookman Old Style" w:eastAsia="Times New Roman" w:hAnsi="Bookman Old Style" w:cs="Times New Roman"/>
        </w:rPr>
        <w:t>cadastrais.</w:t>
      </w:r>
    </w:p>
    <w:p w:rsidR="00E2766B" w:rsidRPr="00C234EF" w:rsidRDefault="00E2766B" w:rsidP="00A20DD6">
      <w:pPr>
        <w:tabs>
          <w:tab w:val="center" w:pos="4957"/>
        </w:tabs>
        <w:rPr>
          <w:rFonts w:ascii="Bookman Old Style" w:eastAsia="Times New Roman" w:hAnsi="Bookman Old Style" w:cs="Times New Roman"/>
        </w:rPr>
      </w:pPr>
    </w:p>
    <w:p w:rsidR="00065ECC"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6</w:t>
      </w:r>
      <w:r w:rsidR="003B0598" w:rsidRPr="00C234EF">
        <w:rPr>
          <w:rFonts w:ascii="Bookman Old Style" w:eastAsia="Times New Roman" w:hAnsi="Bookman Old Style"/>
          <w:lang w:val="pt-BR" w:eastAsia="pt-BR" w:bidi="ar-SA"/>
        </w:rPr>
        <w:t xml:space="preserve">. DO LOCAL DE </w:t>
      </w:r>
      <w:r w:rsidR="005B200B" w:rsidRPr="00C234EF">
        <w:rPr>
          <w:rFonts w:ascii="Bookman Old Style" w:eastAsia="Times New Roman" w:hAnsi="Bookman Old Style"/>
          <w:lang w:val="pt-BR" w:eastAsia="pt-BR" w:bidi="ar-SA"/>
        </w:rPr>
        <w:t>ENTREGA</w:t>
      </w:r>
      <w:r w:rsidR="003B0598" w:rsidRPr="00C234EF">
        <w:rPr>
          <w:rFonts w:ascii="Bookman Old Style" w:eastAsia="Times New Roman" w:hAnsi="Bookman Old Style"/>
          <w:lang w:val="pt-BR" w:eastAsia="pt-BR" w:bidi="ar-SA"/>
        </w:rPr>
        <w:t xml:space="preserve">: Os locais </w:t>
      </w:r>
      <w:r w:rsidR="005B200B" w:rsidRPr="00C234EF">
        <w:rPr>
          <w:rFonts w:ascii="Bookman Old Style" w:eastAsia="Times New Roman" w:hAnsi="Bookman Old Style"/>
          <w:lang w:val="pt-BR" w:eastAsia="pt-BR" w:bidi="ar-SA"/>
        </w:rPr>
        <w:t>para entrega dos bens</w:t>
      </w:r>
      <w:r w:rsidR="003B0598" w:rsidRPr="00C234EF">
        <w:rPr>
          <w:rFonts w:ascii="Bookman Old Style" w:eastAsia="Times New Roman" w:hAnsi="Bookman Old Style"/>
          <w:lang w:val="pt-BR" w:eastAsia="pt-BR" w:bidi="ar-SA"/>
        </w:rPr>
        <w:t xml:space="preserve"> s</w:t>
      </w:r>
      <w:r w:rsidR="005B200B" w:rsidRPr="00C234EF">
        <w:rPr>
          <w:rFonts w:ascii="Bookman Old Style" w:eastAsia="Times New Roman" w:hAnsi="Bookman Old Style"/>
          <w:lang w:val="pt-BR" w:eastAsia="pt-BR" w:bidi="ar-SA"/>
        </w:rPr>
        <w:t>er</w:t>
      </w:r>
      <w:r w:rsidR="002B4563" w:rsidRPr="00C234EF">
        <w:rPr>
          <w:rFonts w:ascii="Bookman Old Style" w:eastAsia="Times New Roman" w:hAnsi="Bookman Old Style"/>
          <w:lang w:val="pt-BR" w:eastAsia="pt-BR" w:bidi="ar-SA"/>
        </w:rPr>
        <w:t>a</w:t>
      </w:r>
      <w:r w:rsidR="003B0598" w:rsidRPr="00C234EF">
        <w:rPr>
          <w:rFonts w:ascii="Bookman Old Style" w:eastAsia="Times New Roman" w:hAnsi="Bookman Old Style"/>
          <w:lang w:val="pt-BR" w:eastAsia="pt-BR" w:bidi="ar-SA"/>
        </w:rPr>
        <w:t xml:space="preserve"> aquele </w:t>
      </w:r>
      <w:r w:rsidR="002B4563" w:rsidRPr="00C234EF">
        <w:rPr>
          <w:rFonts w:ascii="Bookman Old Style" w:eastAsia="Times New Roman" w:hAnsi="Bookman Old Style"/>
          <w:lang w:val="pt-BR" w:eastAsia="pt-BR" w:bidi="ar-SA"/>
        </w:rPr>
        <w:t>indicado</w:t>
      </w:r>
      <w:r w:rsidR="00065ECC" w:rsidRPr="00C234EF">
        <w:rPr>
          <w:rFonts w:ascii="Bookman Old Style" w:eastAsia="Times New Roman" w:hAnsi="Bookman Old Style"/>
          <w:lang w:val="pt-BR" w:eastAsia="pt-BR" w:bidi="ar-SA"/>
        </w:rPr>
        <w:t xml:space="preserve"> pela Secretaria</w:t>
      </w:r>
      <w:r w:rsidR="002B4563" w:rsidRPr="00C234EF">
        <w:rPr>
          <w:rFonts w:ascii="Bookman Old Style" w:eastAsia="Times New Roman" w:hAnsi="Bookman Old Style"/>
          <w:lang w:val="pt-BR" w:eastAsia="pt-BR" w:bidi="ar-SA"/>
        </w:rPr>
        <w:t xml:space="preserve"> de</w:t>
      </w:r>
      <w:r w:rsidR="00D60889">
        <w:rPr>
          <w:rFonts w:ascii="Bookman Old Style" w:eastAsia="Times New Roman" w:hAnsi="Bookman Old Style"/>
          <w:lang w:val="pt-BR" w:eastAsia="pt-BR" w:bidi="ar-SA"/>
        </w:rPr>
        <w:t xml:space="preserve"> Saúde</w:t>
      </w:r>
      <w:r w:rsidR="003B0598" w:rsidRPr="00C234EF">
        <w:rPr>
          <w:rFonts w:ascii="Bookman Old Style" w:eastAsia="Times New Roman" w:hAnsi="Bookman Old Style"/>
          <w:lang w:val="pt-BR" w:eastAsia="pt-BR" w:bidi="ar-SA"/>
        </w:rPr>
        <w:t>. Entretanto, pode ocorrer mudança de endereço na estrutura d</w:t>
      </w:r>
      <w:r w:rsidR="00065ECC" w:rsidRPr="00C234EF">
        <w:rPr>
          <w:rFonts w:ascii="Bookman Old Style" w:eastAsia="Times New Roman" w:hAnsi="Bookman Old Style"/>
          <w:lang w:val="pt-BR" w:eastAsia="pt-BR" w:bidi="ar-SA"/>
        </w:rPr>
        <w:t>o</w:t>
      </w:r>
      <w:r w:rsidR="003B0598" w:rsidRPr="00C234EF">
        <w:rPr>
          <w:rFonts w:ascii="Bookman Old Style" w:eastAsia="Times New Roman" w:hAnsi="Bookman Old Style"/>
          <w:lang w:val="pt-BR" w:eastAsia="pt-BR" w:bidi="ar-SA"/>
        </w:rPr>
        <w:t xml:space="preserve">s </w:t>
      </w:r>
      <w:r w:rsidR="00065ECC" w:rsidRPr="00C234EF">
        <w:rPr>
          <w:rFonts w:ascii="Bookman Old Style" w:eastAsia="Times New Roman" w:hAnsi="Bookman Old Style"/>
          <w:lang w:val="pt-BR" w:eastAsia="pt-BR" w:bidi="ar-SA"/>
        </w:rPr>
        <w:t>locais</w:t>
      </w:r>
      <w:r w:rsidR="003B0598" w:rsidRPr="00C234EF">
        <w:rPr>
          <w:rFonts w:ascii="Bookman Old Style" w:eastAsia="Times New Roman" w:hAnsi="Bookman Old Style"/>
          <w:lang w:val="pt-BR" w:eastAsia="pt-BR" w:bidi="ar-SA"/>
        </w:rPr>
        <w:t>, situação em que far-se-á a respectiva adequação da prestação dos serviços a ser realizada,</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respeitando o valor porventura ajustado para a atividade conforme descrição do Termo de Referência.</w:t>
      </w:r>
    </w:p>
    <w:p w:rsidR="005B200B" w:rsidRPr="00C234EF" w:rsidRDefault="005B200B" w:rsidP="00065ECC">
      <w:pPr>
        <w:widowControl/>
        <w:autoSpaceDE/>
        <w:autoSpaceDN/>
        <w:jc w:val="both"/>
        <w:rPr>
          <w:rFonts w:ascii="Bookman Old Style" w:eastAsia="Times New Roman" w:hAnsi="Bookman Old Style"/>
          <w:lang w:val="pt-BR" w:eastAsia="pt-BR" w:bidi="ar-SA"/>
        </w:rPr>
      </w:pPr>
    </w:p>
    <w:p w:rsidR="002318BE"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7</w:t>
      </w:r>
      <w:r w:rsidR="003B0598" w:rsidRPr="00C234EF">
        <w:rPr>
          <w:rFonts w:ascii="Bookman Old Style" w:eastAsia="Times New Roman" w:hAnsi="Bookman Old Style"/>
          <w:lang w:val="pt-BR" w:eastAsia="pt-BR" w:bidi="ar-SA"/>
        </w:rPr>
        <w:t>. DA SUBCONTRATAÇÃO E EMPRESAS EM CONSÓRCIO:</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Não será admitida a subcontratação do objeto contratual por acrescer os custos de Administração e</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Fiscalização do contrato, bem como, proporcionar a ampla concorrência, permitindo que pequenas</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empresas e microempresas possam concorrer ao certame licitatório pela íntegra do objeto. </w:t>
      </w:r>
    </w:p>
    <w:p w:rsidR="002318BE" w:rsidRDefault="002318BE" w:rsidP="00065ECC">
      <w:pPr>
        <w:widowControl/>
        <w:autoSpaceDE/>
        <w:autoSpaceDN/>
        <w:jc w:val="both"/>
        <w:rPr>
          <w:rFonts w:ascii="Bookman Old Style" w:eastAsia="Times New Roman" w:hAnsi="Bookman Old Style"/>
          <w:lang w:val="pt-BR" w:eastAsia="pt-BR" w:bidi="ar-SA"/>
        </w:rPr>
      </w:pPr>
    </w:p>
    <w:p w:rsidR="00065ECC" w:rsidRPr="00C234EF" w:rsidRDefault="002318BE" w:rsidP="00065ECC">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 xml:space="preserve">7.1. </w:t>
      </w:r>
      <w:r w:rsidR="003B0598" w:rsidRPr="00C234EF">
        <w:rPr>
          <w:rFonts w:ascii="Bookman Old Style" w:eastAsia="Times New Roman" w:hAnsi="Bookman Old Style"/>
          <w:lang w:val="pt-BR" w:eastAsia="pt-BR" w:bidi="ar-SA"/>
        </w:rPr>
        <w:t>Quanto àparticipação de empresa em consórcio no procedimento licitatório, optamos por vedar a participação das</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mesmas, em virtude do serviço ser de baixa complexidade, por conta do montante não ser elevado, além</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de aumentar os custos com fiscalização.</w:t>
      </w:r>
    </w:p>
    <w:p w:rsidR="00065ECC" w:rsidRPr="00C234EF" w:rsidRDefault="00065ECC" w:rsidP="00065ECC">
      <w:pPr>
        <w:widowControl/>
        <w:autoSpaceDE/>
        <w:autoSpaceDN/>
        <w:jc w:val="both"/>
        <w:rPr>
          <w:rFonts w:ascii="Bookman Old Style" w:eastAsia="Times New Roman" w:hAnsi="Bookman Old Style"/>
          <w:lang w:val="pt-BR" w:eastAsia="pt-BR" w:bidi="ar-SA"/>
        </w:rPr>
      </w:pPr>
    </w:p>
    <w:p w:rsidR="00177197"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8</w:t>
      </w:r>
      <w:r w:rsidR="003B0598" w:rsidRPr="00C234EF">
        <w:rPr>
          <w:rFonts w:ascii="Bookman Old Style" w:eastAsia="Times New Roman" w:hAnsi="Bookman Old Style"/>
          <w:lang w:val="pt-BR" w:eastAsia="pt-BR" w:bidi="ar-SA"/>
        </w:rPr>
        <w:t>. DA GESTÃO E FISCALIZAÇÃO:</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Os serviços prestados serão gerenciados e fiscalizados por</w:t>
      </w:r>
      <w:r w:rsidR="00941703" w:rsidRPr="00C234EF">
        <w:rPr>
          <w:rFonts w:ascii="Bookman Old Style" w:eastAsia="Times New Roman" w:hAnsi="Bookman Old Style"/>
          <w:lang w:val="pt-BR" w:eastAsia="pt-BR" w:bidi="ar-SA"/>
        </w:rPr>
        <w:t xml:space="preserve"> representantes do CONTRATANTE</w:t>
      </w:r>
      <w:r w:rsidR="003B0598" w:rsidRPr="00C234EF">
        <w:rPr>
          <w:rFonts w:ascii="Bookman Old Style" w:eastAsia="Times New Roman" w:hAnsi="Bookman Old Style"/>
          <w:lang w:val="pt-BR" w:eastAsia="pt-BR" w:bidi="ar-SA"/>
        </w:rPr>
        <w:t>, por meio d</w:t>
      </w:r>
      <w:r w:rsidR="00177197" w:rsidRPr="00C234EF">
        <w:rPr>
          <w:rFonts w:ascii="Bookman Old Style" w:eastAsia="Times New Roman" w:hAnsi="Bookman Old Style"/>
          <w:lang w:val="pt-BR" w:eastAsia="pt-BR" w:bidi="ar-SA"/>
        </w:rPr>
        <w:t>e servidor devidamente capacitado</w:t>
      </w:r>
      <w:r w:rsidR="003B0598" w:rsidRPr="00C234EF">
        <w:rPr>
          <w:rFonts w:ascii="Bookman Old Style" w:eastAsia="Times New Roman" w:hAnsi="Bookman Old Style"/>
          <w:lang w:val="pt-BR" w:eastAsia="pt-BR" w:bidi="ar-SA"/>
        </w:rPr>
        <w:t>, que poder</w:t>
      </w:r>
      <w:r w:rsidR="00177197" w:rsidRPr="00C234EF">
        <w:rPr>
          <w:rFonts w:ascii="Bookman Old Style" w:eastAsia="Times New Roman" w:hAnsi="Bookman Old Style"/>
          <w:lang w:val="pt-BR" w:eastAsia="pt-BR" w:bidi="ar-SA"/>
        </w:rPr>
        <w:t>á</w:t>
      </w:r>
      <w:r w:rsidR="003B0598" w:rsidRPr="00C234EF">
        <w:rPr>
          <w:rFonts w:ascii="Bookman Old Style" w:eastAsia="Times New Roman" w:hAnsi="Bookman Old Style"/>
          <w:lang w:val="pt-BR" w:eastAsia="pt-BR" w:bidi="ar-SA"/>
        </w:rPr>
        <w:t xml:space="preserve"> exigir</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da CONTRATADA, a qualquer tempo, esclarecimentos, demonstrações e documentos que comprovem a</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regularidade do contrato.</w:t>
      </w:r>
    </w:p>
    <w:p w:rsidR="00177197" w:rsidRPr="00C234EF" w:rsidRDefault="00177197" w:rsidP="00065ECC">
      <w:pPr>
        <w:widowControl/>
        <w:autoSpaceDE/>
        <w:autoSpaceDN/>
        <w:jc w:val="both"/>
        <w:rPr>
          <w:rFonts w:ascii="Bookman Old Style" w:eastAsia="Times New Roman" w:hAnsi="Bookman Old Style"/>
          <w:lang w:val="pt-BR" w:eastAsia="pt-BR" w:bidi="ar-SA"/>
        </w:rPr>
      </w:pPr>
    </w:p>
    <w:p w:rsidR="00177197"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9</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A administração indicará servidores (fiscal e suplente), por meio de portaria devidamente publicada, para</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acompanhar o presente objeto deste contrato.</w:t>
      </w:r>
    </w:p>
    <w:p w:rsidR="00177197" w:rsidRPr="00C234EF" w:rsidRDefault="00177197" w:rsidP="00065ECC">
      <w:pPr>
        <w:widowControl/>
        <w:autoSpaceDE/>
        <w:autoSpaceDN/>
        <w:jc w:val="both"/>
        <w:rPr>
          <w:rFonts w:ascii="Bookman Old Style" w:eastAsia="Times New Roman" w:hAnsi="Bookman Old Style"/>
          <w:lang w:val="pt-BR" w:eastAsia="pt-BR" w:bidi="ar-SA"/>
        </w:rPr>
      </w:pPr>
    </w:p>
    <w:p w:rsidR="00177197" w:rsidRPr="00C234EF" w:rsidRDefault="000306C6" w:rsidP="00F571B2">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10</w:t>
      </w:r>
      <w:r w:rsidR="003B0598" w:rsidRPr="00C234EF">
        <w:rPr>
          <w:rFonts w:ascii="Bookman Old Style" w:eastAsia="Times New Roman" w:hAnsi="Bookman Old Style"/>
          <w:lang w:val="pt-BR" w:eastAsia="pt-BR" w:bidi="ar-SA"/>
        </w:rPr>
        <w:t>. DO CUSTO ESTIMADO:</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O valor estimado da despesa decorrente </w:t>
      </w:r>
      <w:r w:rsidRPr="00C234EF">
        <w:rPr>
          <w:rFonts w:ascii="Bookman Old Style" w:hAnsi="Bookman Old Style"/>
        </w:rPr>
        <w:t>aquisição</w:t>
      </w:r>
      <w:r w:rsidR="00730413" w:rsidRPr="00C234EF">
        <w:rPr>
          <w:rFonts w:ascii="Bookman Old Style" w:hAnsi="Bookman Old Style"/>
        </w:rPr>
        <w:t xml:space="preserve"> de </w:t>
      </w:r>
      <w:r w:rsidR="006802B7" w:rsidRPr="00C234EF">
        <w:rPr>
          <w:rFonts w:ascii="Bookman Old Style" w:hAnsi="Bookman Old Style"/>
        </w:rPr>
        <w:t xml:space="preserve">destes </w:t>
      </w:r>
      <w:r w:rsidR="00982A0E">
        <w:rPr>
          <w:rFonts w:ascii="Bookman Old Style" w:hAnsi="Bookman Old Style"/>
        </w:rPr>
        <w:t>produtos</w:t>
      </w:r>
      <w:r w:rsidR="006802B7" w:rsidRPr="00C234EF">
        <w:rPr>
          <w:rFonts w:ascii="Bookman Old Style" w:hAnsi="Bookman Old Style"/>
        </w:rPr>
        <w:t xml:space="preserve"> </w:t>
      </w:r>
      <w:r w:rsidR="003B0598" w:rsidRPr="00C234EF">
        <w:rPr>
          <w:rFonts w:ascii="Bookman Old Style" w:eastAsia="Times New Roman" w:hAnsi="Bookman Old Style"/>
          <w:lang w:val="pt-BR" w:eastAsia="pt-BR" w:bidi="ar-SA"/>
        </w:rPr>
        <w:t>é de R$</w:t>
      </w:r>
      <w:r w:rsidR="00C850B0">
        <w:rPr>
          <w:rFonts w:ascii="Bookman Old Style" w:eastAsia="Times New Roman" w:hAnsi="Bookman Old Style"/>
          <w:lang w:val="pt-BR" w:eastAsia="pt-BR" w:bidi="ar-SA"/>
        </w:rPr>
        <w:t xml:space="preserve"> </w:t>
      </w:r>
      <w:r w:rsidR="00C850B0" w:rsidRPr="00C850B0">
        <w:rPr>
          <w:rFonts w:ascii="Bookman Old Style" w:eastAsia="Times New Roman" w:hAnsi="Bookman Old Style"/>
          <w:b/>
          <w:lang w:val="pt-BR" w:eastAsia="pt-BR" w:bidi="ar-SA"/>
        </w:rPr>
        <w:t>15.496.822,81</w:t>
      </w:r>
      <w:r w:rsidR="00F571B2" w:rsidRPr="00C850B0">
        <w:rPr>
          <w:rFonts w:ascii="Bookman Old Style" w:hAnsi="Bookman Old Style"/>
          <w:b/>
        </w:rPr>
        <w:t>.</w:t>
      </w:r>
      <w:r w:rsidR="00272C86">
        <w:rPr>
          <w:rFonts w:ascii="Bookman Old Style" w:hAnsi="Bookman Old Style"/>
        </w:rPr>
        <w:t xml:space="preserve"> </w:t>
      </w:r>
    </w:p>
    <w:p w:rsidR="00FA45DE" w:rsidRPr="00C234EF" w:rsidRDefault="00FA45DE" w:rsidP="00FA45DE">
      <w:pPr>
        <w:widowControl/>
        <w:autoSpaceDE/>
        <w:autoSpaceDN/>
        <w:jc w:val="both"/>
        <w:rPr>
          <w:rFonts w:ascii="Bookman Old Style" w:eastAsia="Times New Roman" w:hAnsi="Bookman Old Style"/>
          <w:lang w:val="pt-BR" w:eastAsia="pt-BR" w:bidi="ar-SA"/>
        </w:rPr>
      </w:pPr>
    </w:p>
    <w:p w:rsidR="00FA45DE" w:rsidRPr="00C234EF" w:rsidRDefault="000306C6" w:rsidP="00FA45D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11</w:t>
      </w:r>
      <w:r w:rsidR="003B0598" w:rsidRPr="00C234EF">
        <w:rPr>
          <w:rFonts w:ascii="Bookman Old Style" w:eastAsia="Times New Roman" w:hAnsi="Bookman Old Style"/>
          <w:lang w:val="pt-BR" w:eastAsia="pt-BR" w:bidi="ar-SA"/>
        </w:rPr>
        <w:t xml:space="preserve">. O transporte </w:t>
      </w:r>
      <w:r w:rsidR="00941703" w:rsidRPr="00C234EF">
        <w:rPr>
          <w:rFonts w:ascii="Bookman Old Style" w:eastAsia="Times New Roman" w:hAnsi="Bookman Old Style"/>
          <w:lang w:val="pt-BR" w:eastAsia="pt-BR" w:bidi="ar-SA"/>
        </w:rPr>
        <w:t xml:space="preserve">dos </w:t>
      </w:r>
      <w:r w:rsidR="00161222">
        <w:rPr>
          <w:rFonts w:ascii="Bookman Old Style" w:eastAsia="Times New Roman" w:hAnsi="Bookman Old Style"/>
          <w:lang w:val="pt-BR" w:eastAsia="pt-BR" w:bidi="ar-SA"/>
        </w:rPr>
        <w:t>produtos</w:t>
      </w:r>
      <w:r w:rsidR="003B0598" w:rsidRPr="00C234EF">
        <w:rPr>
          <w:rFonts w:ascii="Bookman Old Style" w:eastAsia="Times New Roman" w:hAnsi="Bookman Old Style"/>
          <w:lang w:val="pt-BR" w:eastAsia="pt-BR" w:bidi="ar-SA"/>
        </w:rPr>
        <w:t xml:space="preserve"> dever</w:t>
      </w:r>
      <w:r w:rsidR="004C110E" w:rsidRPr="00C234EF">
        <w:rPr>
          <w:rFonts w:ascii="Bookman Old Style" w:eastAsia="Times New Roman" w:hAnsi="Bookman Old Style"/>
          <w:lang w:val="pt-BR" w:eastAsia="pt-BR" w:bidi="ar-SA"/>
        </w:rPr>
        <w:t xml:space="preserve">á ser realizado pela CONTRATADA e entregue conforme solicitação da </w:t>
      </w:r>
      <w:r w:rsidR="00360679" w:rsidRPr="00C234EF">
        <w:rPr>
          <w:rFonts w:ascii="Bookman Old Style" w:hAnsi="Bookman Old Style"/>
          <w:color w:val="000000"/>
        </w:rPr>
        <w:t>Secretaria de</w:t>
      </w:r>
      <w:r w:rsidR="00BC1172">
        <w:rPr>
          <w:rFonts w:ascii="Bookman Old Style" w:hAnsi="Bookman Old Style"/>
          <w:color w:val="000000"/>
        </w:rPr>
        <w:t xml:space="preserve"> Saúde</w:t>
      </w:r>
      <w:r w:rsidR="006802B7" w:rsidRPr="00C234EF">
        <w:rPr>
          <w:rFonts w:ascii="Bookman Old Style" w:eastAsia="Times New Roman" w:hAnsi="Bookman Old Style"/>
          <w:lang w:val="pt-BR" w:eastAsia="pt-BR" w:bidi="ar-SA"/>
        </w:rPr>
        <w:t>.</w:t>
      </w:r>
    </w:p>
    <w:p w:rsidR="004C110E" w:rsidRPr="00C234EF" w:rsidRDefault="004C110E" w:rsidP="00FA45DE">
      <w:pPr>
        <w:widowControl/>
        <w:autoSpaceDE/>
        <w:autoSpaceDN/>
        <w:jc w:val="both"/>
        <w:rPr>
          <w:rFonts w:ascii="Bookman Old Style" w:eastAsia="Times New Roman" w:hAnsi="Bookman Old Style"/>
          <w:lang w:val="pt-BR" w:eastAsia="pt-BR" w:bidi="ar-SA"/>
        </w:rPr>
      </w:pPr>
    </w:p>
    <w:p w:rsidR="00EA7FBB" w:rsidRDefault="000306C6" w:rsidP="00FA45D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12</w:t>
      </w:r>
      <w:r w:rsidR="003B0598" w:rsidRPr="00C234EF">
        <w:rPr>
          <w:rFonts w:ascii="Bookman Old Style" w:eastAsia="Times New Roman" w:hAnsi="Bookman Old Style"/>
          <w:lang w:val="pt-BR" w:eastAsia="pt-BR" w:bidi="ar-SA"/>
        </w:rPr>
        <w:t>. DO PRAZO DE ENTREGA:</w:t>
      </w:r>
      <w:r w:rsidR="004C110E" w:rsidRPr="00C234EF">
        <w:rPr>
          <w:rFonts w:ascii="Bookman Old Style" w:eastAsia="Times New Roman" w:hAnsi="Bookman Old Style"/>
          <w:lang w:val="pt-BR" w:eastAsia="pt-BR" w:bidi="ar-SA"/>
        </w:rPr>
        <w:t xml:space="preserve"> de acordo com solicitação da </w:t>
      </w:r>
      <w:r w:rsidR="00360679" w:rsidRPr="00C234EF">
        <w:rPr>
          <w:rFonts w:ascii="Bookman Old Style" w:hAnsi="Bookman Old Style"/>
          <w:color w:val="000000"/>
        </w:rPr>
        <w:t>Secretaria de</w:t>
      </w:r>
      <w:r w:rsidR="00D60889">
        <w:rPr>
          <w:rFonts w:ascii="Bookman Old Style" w:hAnsi="Bookman Old Style"/>
          <w:color w:val="000000"/>
        </w:rPr>
        <w:t xml:space="preserve"> Saúde</w:t>
      </w:r>
      <w:r w:rsidR="004C110E" w:rsidRPr="00C234EF">
        <w:rPr>
          <w:rFonts w:ascii="Bookman Old Style" w:eastAsia="Times New Roman" w:hAnsi="Bookman Old Style"/>
          <w:lang w:val="pt-BR" w:eastAsia="pt-BR" w:bidi="ar-SA"/>
        </w:rPr>
        <w:t>;</w:t>
      </w:r>
    </w:p>
    <w:p w:rsidR="00C850B0" w:rsidRDefault="00C850B0" w:rsidP="00FA45DE">
      <w:pPr>
        <w:widowControl/>
        <w:autoSpaceDE/>
        <w:autoSpaceDN/>
        <w:jc w:val="both"/>
        <w:rPr>
          <w:rFonts w:ascii="Bookman Old Style" w:eastAsia="Times New Roman" w:hAnsi="Bookman Old Style"/>
          <w:lang w:val="pt-BR" w:eastAsia="pt-BR" w:bidi="ar-SA"/>
        </w:rPr>
      </w:pPr>
    </w:p>
    <w:p w:rsidR="000306C6" w:rsidRPr="00C234EF" w:rsidRDefault="003B0598" w:rsidP="00137770">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3</w:t>
      </w:r>
      <w:r w:rsidRPr="00C234EF">
        <w:rPr>
          <w:rFonts w:ascii="Bookman Old Style" w:eastAsia="Times New Roman" w:hAnsi="Bookman Old Style"/>
          <w:lang w:val="pt-BR" w:eastAsia="pt-BR" w:bidi="ar-SA"/>
        </w:rPr>
        <w:t>. QUALIFICAÇÃO TÉCNICA:</w:t>
      </w:r>
      <w:r w:rsidR="00BB65D9"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 licitante deverá apresentar atestado de capacidade técnica, emitido por p</w:t>
      </w:r>
      <w:r w:rsidR="008C49EA" w:rsidRPr="00C234EF">
        <w:rPr>
          <w:rFonts w:ascii="Bookman Old Style" w:eastAsia="Times New Roman" w:hAnsi="Bookman Old Style"/>
          <w:lang w:val="pt-BR" w:eastAsia="pt-BR" w:bidi="ar-SA"/>
        </w:rPr>
        <w:t>essoa jurídica de direito públi</w:t>
      </w:r>
      <w:r w:rsidRPr="00C234EF">
        <w:rPr>
          <w:rFonts w:ascii="Bookman Old Style" w:eastAsia="Times New Roman" w:hAnsi="Bookman Old Style"/>
          <w:lang w:val="pt-BR" w:eastAsia="pt-BR" w:bidi="ar-SA"/>
        </w:rPr>
        <w:t>co ou privado, comp</w:t>
      </w:r>
      <w:r w:rsidR="00161222">
        <w:rPr>
          <w:rFonts w:ascii="Bookman Old Style" w:eastAsia="Times New Roman" w:hAnsi="Bookman Old Style"/>
          <w:lang w:val="pt-BR" w:eastAsia="pt-BR" w:bidi="ar-SA"/>
        </w:rPr>
        <w:t xml:space="preserve">rovando experiência anterior no fornecimento </w:t>
      </w:r>
      <w:r w:rsidRPr="00C234EF">
        <w:rPr>
          <w:rFonts w:ascii="Bookman Old Style" w:eastAsia="Times New Roman" w:hAnsi="Bookman Old Style"/>
          <w:lang w:val="pt-BR" w:eastAsia="pt-BR" w:bidi="ar-SA"/>
        </w:rPr>
        <w:t>objeto deste Termo de Referência.</w:t>
      </w:r>
    </w:p>
    <w:p w:rsidR="000306C6" w:rsidRPr="00C234EF" w:rsidRDefault="000306C6" w:rsidP="003B0598">
      <w:pPr>
        <w:widowControl/>
        <w:autoSpaceDE/>
        <w:autoSpaceDN/>
        <w:rPr>
          <w:rFonts w:ascii="Bookman Old Style" w:eastAsia="Times New Roman" w:hAnsi="Bookman Old Style"/>
          <w:lang w:val="pt-BR" w:eastAsia="pt-BR" w:bidi="ar-SA"/>
        </w:rPr>
      </w:pPr>
    </w:p>
    <w:p w:rsidR="008C49EA" w:rsidRPr="00C234EF" w:rsidRDefault="003B0598" w:rsidP="003B0598">
      <w:pPr>
        <w:widowControl/>
        <w:autoSpaceDE/>
        <w:autoSpaceDN/>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 OBRIGAÇÕES DA CONTRATADA:</w:t>
      </w:r>
    </w:p>
    <w:p w:rsidR="008C49EA" w:rsidRPr="00C234EF" w:rsidRDefault="008C49EA" w:rsidP="003B0598">
      <w:pPr>
        <w:widowControl/>
        <w:autoSpaceDE/>
        <w:autoSpaceDN/>
        <w:rPr>
          <w:rFonts w:ascii="Bookman Old Style" w:eastAsia="Times New Roman" w:hAnsi="Bookman Old Style"/>
          <w:lang w:val="pt-BR" w:eastAsia="pt-BR" w:bidi="ar-SA"/>
        </w:rPr>
      </w:pPr>
    </w:p>
    <w:p w:rsidR="008C49EA" w:rsidRPr="00C234EF" w:rsidRDefault="003B0598" w:rsidP="008C49EA">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.1. Indicar por escrito e antes do início das atividades, preposto, aceito pelo CONTRATANTE, duranteo período de vigência do Contrato, para representá-la administrativame</w:t>
      </w:r>
      <w:r w:rsidR="00D60889">
        <w:rPr>
          <w:rFonts w:ascii="Bookman Old Style" w:eastAsia="Times New Roman" w:hAnsi="Bookman Old Style"/>
          <w:lang w:val="pt-BR" w:eastAsia="pt-BR" w:bidi="ar-SA"/>
        </w:rPr>
        <w:t>nte sempre que necessário, indi</w:t>
      </w:r>
      <w:r w:rsidRPr="00C234EF">
        <w:rPr>
          <w:rFonts w:ascii="Bookman Old Style" w:eastAsia="Times New Roman" w:hAnsi="Bookman Old Style"/>
          <w:lang w:val="pt-BR" w:eastAsia="pt-BR" w:bidi="ar-SA"/>
        </w:rPr>
        <w:t>cando-se o seu nome, telefone e e-mail, a quem o fiscal do contrato deverá se reportar para resolução dependências;</w:t>
      </w:r>
    </w:p>
    <w:p w:rsidR="004B15FC" w:rsidRPr="00C234EF" w:rsidRDefault="004B15FC" w:rsidP="008C49EA">
      <w:pPr>
        <w:widowControl/>
        <w:autoSpaceDE/>
        <w:autoSpaceDN/>
        <w:jc w:val="both"/>
        <w:rPr>
          <w:rFonts w:ascii="Bookman Old Style" w:eastAsia="Times New Roman" w:hAnsi="Bookman Old Style"/>
          <w:lang w:val="pt-BR" w:eastAsia="pt-BR" w:bidi="ar-SA"/>
        </w:rPr>
      </w:pPr>
    </w:p>
    <w:p w:rsidR="008C49EA" w:rsidRPr="00C234EF" w:rsidRDefault="003B0598" w:rsidP="008C49EA">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2</w:t>
      </w:r>
      <w:r w:rsidRPr="00C234EF">
        <w:rPr>
          <w:rFonts w:ascii="Bookman Old Style" w:eastAsia="Times New Roman" w:hAnsi="Bookman Old Style"/>
          <w:lang w:val="pt-BR" w:eastAsia="pt-BR" w:bidi="ar-SA"/>
        </w:rPr>
        <w:t>. Comunicar previamente ao CONTRATANTE sobre problemas que possam ocasionar alterações de</w:t>
      </w:r>
      <w:r w:rsidR="004C110E"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 xml:space="preserve">horário de </w:t>
      </w:r>
      <w:r w:rsidR="004C110E" w:rsidRPr="00C234EF">
        <w:rPr>
          <w:rFonts w:ascii="Bookman Old Style" w:eastAsia="Times New Roman" w:hAnsi="Bookman Old Style"/>
          <w:lang w:val="pt-BR" w:eastAsia="pt-BR" w:bidi="ar-SA"/>
        </w:rPr>
        <w:t xml:space="preserve">entrega </w:t>
      </w:r>
      <w:r w:rsidR="00941703" w:rsidRPr="00C234EF">
        <w:rPr>
          <w:rFonts w:ascii="Bookman Old Style" w:hAnsi="Bookman Old Style"/>
        </w:rPr>
        <w:t>dos objetos</w:t>
      </w:r>
      <w:r w:rsidR="004C110E" w:rsidRPr="00C234EF">
        <w:rPr>
          <w:rFonts w:ascii="Bookman Old Style" w:eastAsia="Times New Roman" w:hAnsi="Bookman Old Style"/>
          <w:lang w:val="pt-BR" w:eastAsia="pt-BR" w:bidi="ar-SA"/>
        </w:rPr>
        <w:t>.</w:t>
      </w:r>
      <w:r w:rsidRPr="00C234EF">
        <w:rPr>
          <w:rFonts w:ascii="Bookman Old Style" w:eastAsia="Times New Roman" w:hAnsi="Bookman Old Style"/>
          <w:lang w:val="pt-BR" w:eastAsia="pt-BR" w:bidi="ar-SA"/>
        </w:rPr>
        <w:t xml:space="preserve"> </w:t>
      </w:r>
    </w:p>
    <w:p w:rsidR="008C49EA" w:rsidRPr="00C234EF" w:rsidRDefault="008C49EA" w:rsidP="003B0598">
      <w:pPr>
        <w:widowControl/>
        <w:autoSpaceDE/>
        <w:autoSpaceDN/>
        <w:rPr>
          <w:rFonts w:ascii="Bookman Old Style" w:eastAsia="Times New Roman" w:hAnsi="Bookman Old Style"/>
          <w:lang w:val="pt-BR" w:eastAsia="pt-BR" w:bidi="ar-SA"/>
        </w:rPr>
      </w:pPr>
    </w:p>
    <w:p w:rsidR="008C49EA"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3</w:t>
      </w:r>
      <w:r w:rsidR="003B0598" w:rsidRPr="00C234EF">
        <w:rPr>
          <w:rFonts w:ascii="Bookman Old Style" w:eastAsia="Times New Roman" w:hAnsi="Bookman Old Style"/>
          <w:lang w:val="pt-BR" w:eastAsia="pt-BR" w:bidi="ar-SA"/>
        </w:rPr>
        <w:t>. Orientar os profissionais sob sua responsabilidade sobre o teor do contrato firmado de forma a ga-rantir sua fiel execução;</w:t>
      </w:r>
    </w:p>
    <w:p w:rsidR="008C49EA" w:rsidRPr="00C234EF" w:rsidRDefault="008C49EA" w:rsidP="003B0598">
      <w:pPr>
        <w:widowControl/>
        <w:autoSpaceDE/>
        <w:autoSpaceDN/>
        <w:rPr>
          <w:rFonts w:ascii="Bookman Old Style" w:eastAsia="Times New Roman" w:hAnsi="Bookman Old Style"/>
          <w:lang w:val="pt-BR" w:eastAsia="pt-BR" w:bidi="ar-SA"/>
        </w:rPr>
      </w:pPr>
    </w:p>
    <w:p w:rsidR="00BF72B3"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4</w:t>
      </w:r>
      <w:r w:rsidR="003B0598" w:rsidRPr="00C234EF">
        <w:rPr>
          <w:rFonts w:ascii="Bookman Old Style" w:eastAsia="Times New Roman" w:hAnsi="Bookman Old Style"/>
          <w:lang w:val="pt-BR" w:eastAsia="pt-BR" w:bidi="ar-SA"/>
        </w:rPr>
        <w:t>. Apresentar a documentação enviada para “Atesto” da Nota Fiscal de Serviços, Certidão Negativa de</w:t>
      </w:r>
      <w:r w:rsidR="002A0678"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Débitos Trabalhista atualizada e Certidão de regularidade junto ao INSS </w:t>
      </w:r>
      <w:r w:rsidR="002A0678" w:rsidRPr="00C234EF">
        <w:rPr>
          <w:rFonts w:ascii="Bookman Old Style" w:eastAsia="Times New Roman" w:hAnsi="Bookman Old Style"/>
          <w:lang w:val="pt-BR" w:eastAsia="pt-BR" w:bidi="ar-SA"/>
        </w:rPr>
        <w:t>e ao FGTS e fisco federal, esta</w:t>
      </w:r>
      <w:r w:rsidR="003B0598" w:rsidRPr="00C234EF">
        <w:rPr>
          <w:rFonts w:ascii="Bookman Old Style" w:eastAsia="Times New Roman" w:hAnsi="Bookman Old Style"/>
          <w:lang w:val="pt-BR" w:eastAsia="pt-BR" w:bidi="ar-SA"/>
        </w:rPr>
        <w:t>dual e municipal do domicílio da sede.</w:t>
      </w:r>
    </w:p>
    <w:p w:rsidR="00BF72B3" w:rsidRPr="00C234EF" w:rsidRDefault="00BF72B3" w:rsidP="003B0598">
      <w:pPr>
        <w:widowControl/>
        <w:autoSpaceDE/>
        <w:autoSpaceDN/>
        <w:rPr>
          <w:rFonts w:ascii="Bookman Old Style" w:eastAsia="Times New Roman" w:hAnsi="Bookman Old Style"/>
          <w:lang w:val="pt-BR" w:eastAsia="pt-BR" w:bidi="ar-SA"/>
        </w:rPr>
      </w:pPr>
    </w:p>
    <w:p w:rsidR="00BF72B3"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Pr="00C234EF">
        <w:rPr>
          <w:rFonts w:ascii="Bookman Old Style" w:eastAsia="Times New Roman" w:hAnsi="Bookman Old Style"/>
          <w:lang w:val="pt-BR" w:eastAsia="pt-BR" w:bidi="ar-SA"/>
        </w:rPr>
        <w:t>5</w:t>
      </w:r>
      <w:r w:rsidR="003B0598" w:rsidRPr="00C234EF">
        <w:rPr>
          <w:rFonts w:ascii="Bookman Old Style" w:eastAsia="Times New Roman" w:hAnsi="Bookman Old Style"/>
          <w:lang w:val="pt-BR" w:eastAsia="pt-BR" w:bidi="ar-SA"/>
        </w:rPr>
        <w:t>. Não transferir a outrem, no todo ou em parte, o objeto da contratação sem prévia anuência do</w:t>
      </w:r>
      <w:r w:rsidR="00375D61"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CONTRATANTE. </w:t>
      </w:r>
    </w:p>
    <w:p w:rsidR="00BF72B3" w:rsidRPr="00C234EF" w:rsidRDefault="00BF72B3" w:rsidP="003B0598">
      <w:pPr>
        <w:widowControl/>
        <w:autoSpaceDE/>
        <w:autoSpaceDN/>
        <w:rPr>
          <w:rFonts w:ascii="Bookman Old Style" w:eastAsia="Times New Roman" w:hAnsi="Bookman Old Style"/>
          <w:lang w:val="pt-BR" w:eastAsia="pt-BR" w:bidi="ar-SA"/>
        </w:rPr>
      </w:pPr>
    </w:p>
    <w:p w:rsidR="00BF72B3" w:rsidRPr="00C234EF" w:rsidRDefault="003B0598"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Manter, durante a execução do contrato, em compatibilidade co</w:t>
      </w:r>
      <w:r w:rsidR="00CF559D" w:rsidRPr="00C234EF">
        <w:rPr>
          <w:rFonts w:ascii="Bookman Old Style" w:eastAsia="Times New Roman" w:hAnsi="Bookman Old Style"/>
          <w:lang w:val="pt-BR" w:eastAsia="pt-BR" w:bidi="ar-SA"/>
        </w:rPr>
        <w:t>m os compromissos assumidos, to</w:t>
      </w:r>
      <w:r w:rsidRPr="00C234EF">
        <w:rPr>
          <w:rFonts w:ascii="Bookman Old Style" w:eastAsia="Times New Roman" w:hAnsi="Bookman Old Style"/>
          <w:lang w:val="pt-BR" w:eastAsia="pt-BR" w:bidi="ar-SA"/>
        </w:rPr>
        <w:t xml:space="preserve">das as condições de habilitação exigidas durante o procedimento licitatório. </w:t>
      </w:r>
    </w:p>
    <w:p w:rsidR="003F20FE" w:rsidRPr="00C234EF" w:rsidRDefault="003F20FE" w:rsidP="00BF72B3">
      <w:pPr>
        <w:widowControl/>
        <w:autoSpaceDE/>
        <w:autoSpaceDN/>
        <w:jc w:val="both"/>
        <w:rPr>
          <w:rFonts w:ascii="Bookman Old Style" w:eastAsia="Times New Roman" w:hAnsi="Bookman Old Style"/>
          <w:lang w:val="pt-BR" w:eastAsia="pt-BR" w:bidi="ar-SA"/>
        </w:rPr>
      </w:pPr>
    </w:p>
    <w:p w:rsidR="00BF72B3" w:rsidRDefault="00CF559D"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14.7</w:t>
      </w:r>
      <w:r w:rsidR="003B0598" w:rsidRPr="00C234EF">
        <w:rPr>
          <w:rFonts w:ascii="Bookman Old Style" w:eastAsia="Times New Roman" w:hAnsi="Bookman Old Style"/>
          <w:lang w:val="pt-BR" w:eastAsia="pt-BR" w:bidi="ar-SA"/>
        </w:rPr>
        <w:t>. A CONTRATADA responsabilizar-se-á por quaisquer danos</w:t>
      </w:r>
      <w:r w:rsidRPr="00C234EF">
        <w:rPr>
          <w:rFonts w:ascii="Bookman Old Style" w:eastAsia="Times New Roman" w:hAnsi="Bookman Old Style"/>
          <w:lang w:val="pt-BR" w:eastAsia="pt-BR" w:bidi="ar-SA"/>
        </w:rPr>
        <w:t xml:space="preserve"> causados a CONTRATADA ou a ter</w:t>
      </w:r>
      <w:r w:rsidR="00A30710" w:rsidRPr="00C234EF">
        <w:rPr>
          <w:rFonts w:ascii="Bookman Old Style" w:eastAsia="Times New Roman" w:hAnsi="Bookman Old Style"/>
          <w:lang w:val="pt-BR" w:eastAsia="pt-BR" w:bidi="ar-SA"/>
        </w:rPr>
        <w:t>ceiros.</w:t>
      </w:r>
    </w:p>
    <w:p w:rsidR="00F332A6" w:rsidRPr="00C234EF" w:rsidRDefault="00F332A6"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 OBRIGAÇÕES DO CONTRATANTE:</w:t>
      </w:r>
      <w:r w:rsidR="00BB65D9" w:rsidRPr="00C234EF">
        <w:rPr>
          <w:rFonts w:ascii="Bookman Old Style" w:eastAsia="Times New Roman" w:hAnsi="Bookman Old Style"/>
          <w:lang w:val="pt-BR" w:eastAsia="pt-BR" w:bidi="ar-SA"/>
        </w:rPr>
        <w:t xml:space="preserve"> </w:t>
      </w:r>
      <w:r w:rsidR="00137770" w:rsidRPr="00C234EF">
        <w:rPr>
          <w:rFonts w:ascii="Bookman Old Style" w:eastAsia="Times New Roman" w:hAnsi="Bookman Old Style"/>
          <w:lang w:val="pt-BR" w:eastAsia="pt-BR" w:bidi="ar-SA"/>
        </w:rPr>
        <w:t>a</w:t>
      </w:r>
      <w:r w:rsidRPr="00C234EF">
        <w:rPr>
          <w:rFonts w:ascii="Bookman Old Style" w:eastAsia="Times New Roman" w:hAnsi="Bookman Old Style"/>
          <w:lang w:val="pt-BR" w:eastAsia="pt-BR" w:bidi="ar-SA"/>
        </w:rPr>
        <w:t>lém das obrigações legais, o CONTRATANTE obriga-se ainda, 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.1. Proceder à publicação resumida do instrumento de contrato e de seus aditamentos na imprensa</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oficial, condição indispensável para sua validade e eficácia, no prazo de 10 (dez) dias corridos da sua</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assinatura;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2</w:t>
      </w:r>
      <w:r w:rsidRPr="00C234EF">
        <w:rPr>
          <w:rFonts w:ascii="Bookman Old Style" w:eastAsia="Times New Roman" w:hAnsi="Bookman Old Style"/>
          <w:lang w:val="pt-BR" w:eastAsia="pt-BR" w:bidi="ar-SA"/>
        </w:rPr>
        <w:t>. Fornecer à CONTRATADA os elementos indispensáveis ao cumprimento do contrato até o prazo</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máximo de 10 (dez) dias após sua assinatura;</w:t>
      </w:r>
    </w:p>
    <w:p w:rsidR="00872FCE" w:rsidRPr="00C234EF" w:rsidRDefault="00872FCE" w:rsidP="00872FCE">
      <w:pPr>
        <w:widowControl/>
        <w:autoSpaceDE/>
        <w:autoSpaceDN/>
        <w:jc w:val="both"/>
        <w:rPr>
          <w:rFonts w:ascii="Bookman Old Style" w:eastAsia="Times New Roman" w:hAnsi="Bookman Old Style" w:cs="Times New Roman"/>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3</w:t>
      </w:r>
      <w:r w:rsidRPr="00C234EF">
        <w:rPr>
          <w:rFonts w:ascii="Bookman Old Style" w:eastAsia="Times New Roman" w:hAnsi="Bookman Old Style"/>
          <w:lang w:val="pt-BR" w:eastAsia="pt-BR" w:bidi="ar-SA"/>
        </w:rPr>
        <w:t>. Notificar a vencedora, por escrito, sobre imperfeições, falhas ou irregularidades constatadas na exe-cução do Contrato, para que sejam adotadas as medidas corretivas necessárias;</w:t>
      </w:r>
    </w:p>
    <w:p w:rsidR="00842864" w:rsidRPr="00C234EF" w:rsidRDefault="00842864" w:rsidP="00872FCE">
      <w:pPr>
        <w:widowControl/>
        <w:autoSpaceDE/>
        <w:autoSpaceDN/>
        <w:jc w:val="both"/>
        <w:rPr>
          <w:rFonts w:ascii="Bookman Old Style" w:eastAsia="Times New Roman" w:hAnsi="Bookman Old Style"/>
          <w:lang w:val="pt-BR" w:eastAsia="pt-BR" w:bidi="ar-SA"/>
        </w:rPr>
      </w:pPr>
    </w:p>
    <w:p w:rsidR="00872FCE" w:rsidRPr="00C234EF" w:rsidRDefault="009C7F30"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4</w:t>
      </w:r>
      <w:r w:rsidR="003B0598" w:rsidRPr="00C234EF">
        <w:rPr>
          <w:rFonts w:ascii="Bookman Old Style" w:eastAsia="Times New Roman" w:hAnsi="Bookman Old Style"/>
          <w:lang w:val="pt-BR" w:eastAsia="pt-BR" w:bidi="ar-SA"/>
        </w:rPr>
        <w:t>. Realizar o paga</w:t>
      </w:r>
      <w:r w:rsidR="00872FCE" w:rsidRPr="00C234EF">
        <w:rPr>
          <w:rFonts w:ascii="Bookman Old Style" w:eastAsia="Times New Roman" w:hAnsi="Bookman Old Style"/>
          <w:lang w:val="pt-BR" w:eastAsia="pt-BR" w:bidi="ar-SA"/>
        </w:rPr>
        <w:t>mento pela execução do contrato;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DO PAGAMENTO: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xml:space="preserve">.1. O pagamento devido à empresa CONTRATADA será efetuado através de crédito em conta corrente, no prazo de até </w:t>
      </w:r>
      <w:r w:rsidR="005D03DD" w:rsidRPr="00C234EF">
        <w:rPr>
          <w:rFonts w:ascii="Bookman Old Style" w:eastAsia="Times New Roman" w:hAnsi="Bookman Old Style"/>
          <w:lang w:val="pt-BR" w:eastAsia="pt-BR" w:bidi="ar-SA"/>
        </w:rPr>
        <w:t>30</w:t>
      </w:r>
      <w:r w:rsidR="00DE01E1"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dias</w:t>
      </w:r>
      <w:r w:rsidR="005D03DD" w:rsidRPr="00C234EF">
        <w:rPr>
          <w:rFonts w:ascii="Bookman Old Style" w:eastAsia="Times New Roman" w:hAnsi="Bookman Old Style"/>
          <w:lang w:val="pt-BR" w:eastAsia="pt-BR" w:bidi="ar-SA"/>
        </w:rPr>
        <w:t xml:space="preserve"> uteis</w:t>
      </w:r>
      <w:r w:rsidRPr="00C234EF">
        <w:rPr>
          <w:rFonts w:ascii="Bookman Old Style" w:eastAsia="Times New Roman" w:hAnsi="Bookman Old Style"/>
          <w:lang w:val="pt-BR" w:eastAsia="pt-BR" w:bidi="ar-SA"/>
        </w:rPr>
        <w:t>, contados a partir da apresentação da Nota Fiscal/Fatura e após</w:t>
      </w:r>
      <w:r w:rsidR="00DE01E1"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 declaração pelo CONTRATANTE do recebimento definitivo dos serviços prestados.</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.2. Havendo alguma pendência impeditiva do pagamento, será considerada</w:t>
      </w:r>
      <w:r w:rsidR="005D03DD" w:rsidRPr="00C234EF">
        <w:rPr>
          <w:rFonts w:ascii="Bookman Old Style" w:eastAsia="Times New Roman" w:hAnsi="Bookman Old Style"/>
          <w:lang w:val="pt-BR" w:eastAsia="pt-BR" w:bidi="ar-SA"/>
        </w:rPr>
        <w:t xml:space="preserve"> a</w:t>
      </w:r>
      <w:r w:rsidRPr="00C234EF">
        <w:rPr>
          <w:rFonts w:ascii="Bookman Old Style" w:eastAsia="Times New Roman" w:hAnsi="Bookman Old Style"/>
          <w:lang w:val="pt-BR" w:eastAsia="pt-BR" w:bidi="ar-SA"/>
        </w:rPr>
        <w:t xml:space="preserve"> data da apresentação da</w:t>
      </w:r>
      <w:r w:rsidR="005D03DD"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fatura aquela na qual ocorreu a regularização da pendência por parte da CONTRATADA.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 Como condição para início da contagem de prazo para pagamento e sua efetivação, as Notas Fiscais deverão ser acompanhadas obrigatoriamente de:</w:t>
      </w:r>
      <w:r w:rsidR="00BB65D9"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Certidões Negativas de Débito: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.3.1.</w:t>
      </w:r>
      <w:r w:rsidR="003B0598" w:rsidRPr="00C234EF">
        <w:rPr>
          <w:rFonts w:ascii="Bookman Old Style" w:eastAsia="Times New Roman" w:hAnsi="Bookman Old Style"/>
          <w:lang w:val="pt-BR" w:eastAsia="pt-BR" w:bidi="ar-SA"/>
        </w:rPr>
        <w:t xml:space="preserve"> de Tributos Contribuições Federais;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.3.2.</w:t>
      </w:r>
      <w:r w:rsidR="003B0598" w:rsidRPr="00C234EF">
        <w:rPr>
          <w:rFonts w:ascii="Bookman Old Style" w:eastAsia="Times New Roman" w:hAnsi="Bookman Old Style"/>
          <w:lang w:val="pt-BR" w:eastAsia="pt-BR" w:bidi="ar-SA"/>
        </w:rPr>
        <w:t xml:space="preserve"> de Tributos Contribuições Estaduais;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.3.3.</w:t>
      </w:r>
      <w:r w:rsidR="003B0598" w:rsidRPr="00C234EF">
        <w:rPr>
          <w:rFonts w:ascii="Bookman Old Style" w:eastAsia="Times New Roman" w:hAnsi="Bookman Old Style"/>
          <w:lang w:val="pt-BR" w:eastAsia="pt-BR" w:bidi="ar-SA"/>
        </w:rPr>
        <w:t xml:space="preserve"> de Tributos Contribuições Municipais;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.3.4.</w:t>
      </w:r>
      <w:r w:rsidR="003B0598" w:rsidRPr="00C234EF">
        <w:rPr>
          <w:rFonts w:ascii="Bookman Old Style" w:eastAsia="Times New Roman" w:hAnsi="Bookman Old Style"/>
          <w:lang w:val="pt-BR" w:eastAsia="pt-BR" w:bidi="ar-SA"/>
        </w:rPr>
        <w:t xml:space="preserve"> de Regularidade do FGTS (CRF);</w:t>
      </w:r>
    </w:p>
    <w:p w:rsidR="00872FCE"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.3.5.</w:t>
      </w:r>
      <w:r w:rsidR="003B0598" w:rsidRPr="00C234EF">
        <w:rPr>
          <w:rFonts w:ascii="Bookman Old Style" w:eastAsia="Times New Roman" w:hAnsi="Bookman Old Style"/>
          <w:lang w:val="pt-BR" w:eastAsia="pt-BR" w:bidi="ar-SA"/>
        </w:rPr>
        <w:t xml:space="preserve"> do INSS (CND);</w:t>
      </w:r>
    </w:p>
    <w:p w:rsidR="0033458B" w:rsidRPr="00C234EF" w:rsidRDefault="00872FCE" w:rsidP="0033458B">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xml:space="preserve">.3.6. </w:t>
      </w:r>
      <w:r w:rsidR="003B0598" w:rsidRPr="00C234EF">
        <w:rPr>
          <w:rFonts w:ascii="Bookman Old Style" w:eastAsia="Times New Roman" w:hAnsi="Bookman Old Style"/>
          <w:lang w:val="pt-BR" w:eastAsia="pt-BR" w:bidi="ar-SA"/>
        </w:rPr>
        <w:t>Trabalhistas (CNDT).</w:t>
      </w:r>
    </w:p>
    <w:p w:rsidR="003A2554" w:rsidRDefault="003A2554"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Pr="00C234EF" w:rsidRDefault="00117C37" w:rsidP="0033458B">
      <w:pPr>
        <w:widowControl/>
        <w:autoSpaceDE/>
        <w:autoSpaceDN/>
        <w:jc w:val="both"/>
        <w:rPr>
          <w:rFonts w:ascii="Bookman Old Style" w:eastAsia="Times New Roman" w:hAnsi="Bookman Old Style"/>
          <w:lang w:val="pt-BR" w:eastAsia="pt-BR" w:bidi="ar-SA"/>
        </w:rPr>
      </w:pPr>
    </w:p>
    <w:p w:rsidR="003A2554" w:rsidRDefault="003A2554" w:rsidP="0033458B">
      <w:pPr>
        <w:widowControl/>
        <w:autoSpaceDE/>
        <w:autoSpaceDN/>
        <w:jc w:val="both"/>
        <w:rPr>
          <w:rFonts w:ascii="Bookman Old Style" w:eastAsia="Times New Roman" w:hAnsi="Bookman Old Style"/>
          <w:lang w:val="pt-BR" w:eastAsia="pt-BR" w:bidi="ar-SA"/>
        </w:rPr>
      </w:pPr>
    </w:p>
    <w:p w:rsidR="00C850B0" w:rsidRDefault="00C850B0" w:rsidP="0033458B">
      <w:pPr>
        <w:widowControl/>
        <w:autoSpaceDE/>
        <w:autoSpaceDN/>
        <w:jc w:val="both"/>
        <w:rPr>
          <w:rFonts w:ascii="Bookman Old Style" w:eastAsia="Times New Roman" w:hAnsi="Bookman Old Style"/>
          <w:lang w:val="pt-BR" w:eastAsia="pt-BR" w:bidi="ar-SA"/>
        </w:rPr>
      </w:pPr>
    </w:p>
    <w:p w:rsidR="00C850B0" w:rsidRDefault="00C850B0" w:rsidP="0033458B">
      <w:pPr>
        <w:widowControl/>
        <w:autoSpaceDE/>
        <w:autoSpaceDN/>
        <w:jc w:val="both"/>
        <w:rPr>
          <w:rFonts w:ascii="Bookman Old Style" w:eastAsia="Times New Roman" w:hAnsi="Bookman Old Style"/>
          <w:lang w:val="pt-BR" w:eastAsia="pt-BR" w:bidi="ar-SA"/>
        </w:rPr>
      </w:pPr>
    </w:p>
    <w:p w:rsidR="00C850B0" w:rsidRDefault="00C850B0" w:rsidP="0033458B">
      <w:pPr>
        <w:widowControl/>
        <w:autoSpaceDE/>
        <w:autoSpaceDN/>
        <w:jc w:val="both"/>
        <w:rPr>
          <w:rFonts w:ascii="Bookman Old Style" w:eastAsia="Times New Roman" w:hAnsi="Bookman Old Style"/>
          <w:lang w:val="pt-BR" w:eastAsia="pt-BR" w:bidi="ar-SA"/>
        </w:rPr>
      </w:pPr>
    </w:p>
    <w:p w:rsidR="00C850B0" w:rsidRDefault="00C850B0" w:rsidP="0033458B">
      <w:pPr>
        <w:widowControl/>
        <w:autoSpaceDE/>
        <w:autoSpaceDN/>
        <w:jc w:val="both"/>
        <w:rPr>
          <w:rFonts w:ascii="Bookman Old Style" w:eastAsia="Times New Roman" w:hAnsi="Bookman Old Style"/>
          <w:lang w:val="pt-BR" w:eastAsia="pt-BR" w:bidi="ar-SA"/>
        </w:rPr>
      </w:pPr>
    </w:p>
    <w:p w:rsidR="00C850B0" w:rsidRPr="00C234EF" w:rsidRDefault="00C850B0" w:rsidP="0033458B">
      <w:pPr>
        <w:widowControl/>
        <w:autoSpaceDE/>
        <w:autoSpaceDN/>
        <w:jc w:val="both"/>
        <w:rPr>
          <w:rFonts w:ascii="Bookman Old Style" w:eastAsia="Times New Roman" w:hAnsi="Bookman Old Style"/>
          <w:lang w:val="pt-BR" w:eastAsia="pt-BR" w:bidi="ar-SA"/>
        </w:rPr>
      </w:pPr>
    </w:p>
    <w:p w:rsidR="003A2554" w:rsidRPr="00C234EF" w:rsidRDefault="003A2554" w:rsidP="0033458B">
      <w:pPr>
        <w:widowControl/>
        <w:autoSpaceDE/>
        <w:autoSpaceDN/>
        <w:jc w:val="both"/>
        <w:rPr>
          <w:rFonts w:ascii="Bookman Old Style" w:eastAsia="Times New Roman" w:hAnsi="Bookman Old Style"/>
          <w:lang w:val="pt-BR" w:eastAsia="pt-BR" w:bidi="ar-SA"/>
        </w:rPr>
      </w:pPr>
    </w:p>
    <w:p w:rsidR="00117C37" w:rsidRPr="00C234EF" w:rsidRDefault="00117C37" w:rsidP="00117C37">
      <w:pPr>
        <w:jc w:val="both"/>
        <w:rPr>
          <w:rFonts w:ascii="Bookman Old Style" w:eastAsia="Times New Roman" w:hAnsi="Bookman Old Style" w:cs="Times New Roman"/>
        </w:rPr>
      </w:pPr>
    </w:p>
    <w:p w:rsidR="00117C37" w:rsidRPr="00C234EF" w:rsidRDefault="00117C37" w:rsidP="00117C37">
      <w:pPr>
        <w:tabs>
          <w:tab w:val="left" w:pos="720"/>
        </w:tabs>
        <w:jc w:val="center"/>
        <w:rPr>
          <w:rFonts w:ascii="Bookman Old Style" w:hAnsi="Bookman Old Style"/>
          <w:b/>
          <w:bCs/>
          <w:snapToGrid w:val="0"/>
        </w:rPr>
      </w:pPr>
      <w:r w:rsidRPr="00C234EF">
        <w:rPr>
          <w:rFonts w:ascii="Bookman Old Style" w:hAnsi="Bookman Old Style"/>
          <w:b/>
          <w:bCs/>
          <w:snapToGrid w:val="0"/>
        </w:rPr>
        <w:t>___________________________________________</w:t>
      </w:r>
    </w:p>
    <w:p w:rsidR="00D60889" w:rsidRDefault="00D60889" w:rsidP="00EE0ADF">
      <w:pPr>
        <w:pStyle w:val="TOC-Nivel1AnexosTOC"/>
        <w:spacing w:before="0"/>
        <w:jc w:val="center"/>
        <w:rPr>
          <w:rFonts w:ascii="Bookman Old Style" w:hAnsi="Bookman Old Style" w:cs="Times New Roman"/>
          <w:bCs w:val="0"/>
          <w:color w:val="000000"/>
          <w:sz w:val="22"/>
          <w:szCs w:val="22"/>
        </w:rPr>
      </w:pPr>
      <w:r>
        <w:rPr>
          <w:rFonts w:ascii="Bookman Old Style" w:hAnsi="Bookman Old Style" w:cs="Times New Roman"/>
          <w:bCs w:val="0"/>
          <w:color w:val="000000"/>
          <w:sz w:val="22"/>
          <w:szCs w:val="22"/>
        </w:rPr>
        <w:t>NEWTON RENATO OURIQUES COUTO</w:t>
      </w:r>
    </w:p>
    <w:p w:rsidR="00EE0ADF" w:rsidRPr="00EE0ADF" w:rsidRDefault="00D60889" w:rsidP="00EE0ADF">
      <w:pPr>
        <w:pStyle w:val="TOC-Nivel1AnexosTOC"/>
        <w:spacing w:before="0"/>
        <w:jc w:val="center"/>
        <w:rPr>
          <w:rFonts w:ascii="Bookman Old Style" w:hAnsi="Bookman Old Style" w:cs="Times New Roman"/>
          <w:b w:val="0"/>
          <w:bCs w:val="0"/>
          <w:color w:val="000000"/>
          <w:sz w:val="22"/>
          <w:szCs w:val="22"/>
        </w:rPr>
      </w:pPr>
      <w:r>
        <w:rPr>
          <w:rFonts w:ascii="Bookman Old Style" w:hAnsi="Bookman Old Style" w:cs="Times New Roman"/>
          <w:b w:val="0"/>
          <w:bCs w:val="0"/>
          <w:color w:val="000000"/>
          <w:sz w:val="22"/>
          <w:szCs w:val="22"/>
        </w:rPr>
        <w:t>Secretário</w:t>
      </w:r>
      <w:r w:rsidR="00EE0ADF">
        <w:rPr>
          <w:rFonts w:ascii="Bookman Old Style" w:hAnsi="Bookman Old Style" w:cs="Times New Roman"/>
          <w:b w:val="0"/>
          <w:bCs w:val="0"/>
          <w:color w:val="000000"/>
          <w:sz w:val="22"/>
          <w:szCs w:val="22"/>
        </w:rPr>
        <w:t xml:space="preserve"> Municipal de </w:t>
      </w:r>
      <w:r>
        <w:rPr>
          <w:rFonts w:ascii="Bookman Old Style" w:hAnsi="Bookman Old Style" w:cs="Times New Roman"/>
          <w:b w:val="0"/>
          <w:bCs w:val="0"/>
          <w:color w:val="000000"/>
          <w:sz w:val="22"/>
          <w:szCs w:val="22"/>
        </w:rPr>
        <w:t>Saúde</w:t>
      </w:r>
    </w:p>
    <w:p w:rsidR="00E831B1" w:rsidRDefault="00E831B1" w:rsidP="000D42CD">
      <w:pPr>
        <w:pStyle w:val="TOC-Nivel1AnexosTOC"/>
        <w:jc w:val="center"/>
        <w:rPr>
          <w:rFonts w:ascii="Bookman Old Style" w:hAnsi="Bookman Old Style" w:cs="Times New Roman"/>
          <w:bCs w:val="0"/>
          <w:color w:val="000000"/>
          <w:sz w:val="22"/>
          <w:szCs w:val="22"/>
        </w:rPr>
      </w:pPr>
    </w:p>
    <w:p w:rsidR="00117C37" w:rsidRDefault="00117C37" w:rsidP="000D42CD">
      <w:pPr>
        <w:pStyle w:val="TOC-Nivel1AnexosTOC"/>
        <w:jc w:val="center"/>
        <w:rPr>
          <w:rFonts w:ascii="Bookman Old Style" w:hAnsi="Bookman Old Style" w:cs="Times New Roman"/>
          <w:bCs w:val="0"/>
          <w:color w:val="000000"/>
          <w:sz w:val="22"/>
          <w:szCs w:val="22"/>
        </w:rPr>
      </w:pPr>
    </w:p>
    <w:p w:rsidR="00C57D1A" w:rsidRDefault="00C57D1A" w:rsidP="000D42CD">
      <w:pPr>
        <w:pStyle w:val="TOC-Nivel1AnexosTOC"/>
        <w:jc w:val="center"/>
        <w:rPr>
          <w:rFonts w:ascii="Bookman Old Style" w:hAnsi="Bookman Old Style" w:cs="Times New Roman"/>
          <w:bCs w:val="0"/>
          <w:color w:val="000000"/>
          <w:sz w:val="22"/>
          <w:szCs w:val="22"/>
        </w:rPr>
      </w:pPr>
    </w:p>
    <w:p w:rsidR="00C57D1A" w:rsidRDefault="00C57D1A" w:rsidP="000D42CD">
      <w:pPr>
        <w:pStyle w:val="TOC-Nivel1AnexosTOC"/>
        <w:jc w:val="center"/>
        <w:rPr>
          <w:rFonts w:ascii="Bookman Old Style" w:hAnsi="Bookman Old Style" w:cs="Times New Roman"/>
          <w:bCs w:val="0"/>
          <w:color w:val="000000"/>
          <w:sz w:val="22"/>
          <w:szCs w:val="22"/>
        </w:rPr>
      </w:pPr>
    </w:p>
    <w:p w:rsidR="00C57D1A" w:rsidRDefault="00C57D1A" w:rsidP="000D42CD">
      <w:pPr>
        <w:pStyle w:val="TOC-Nivel1AnexosTOC"/>
        <w:jc w:val="center"/>
        <w:rPr>
          <w:rFonts w:ascii="Bookman Old Style" w:hAnsi="Bookman Old Style" w:cs="Times New Roman"/>
          <w:bCs w:val="0"/>
          <w:color w:val="000000"/>
          <w:sz w:val="22"/>
          <w:szCs w:val="22"/>
        </w:rPr>
      </w:pPr>
    </w:p>
    <w:p w:rsidR="00C57D1A" w:rsidRDefault="00C57D1A" w:rsidP="000D42CD">
      <w:pPr>
        <w:pStyle w:val="TOC-Nivel1AnexosTOC"/>
        <w:jc w:val="center"/>
        <w:rPr>
          <w:rFonts w:ascii="Bookman Old Style" w:hAnsi="Bookman Old Style" w:cs="Times New Roman"/>
          <w:bCs w:val="0"/>
          <w:color w:val="000000"/>
          <w:sz w:val="22"/>
          <w:szCs w:val="22"/>
        </w:rPr>
      </w:pPr>
    </w:p>
    <w:p w:rsidR="00C850B0" w:rsidRDefault="00C850B0" w:rsidP="00DF2DCA">
      <w:pPr>
        <w:pStyle w:val="TOC-Nivel1AnexosTOC"/>
        <w:rPr>
          <w:rFonts w:ascii="Bookman Old Style" w:hAnsi="Bookman Old Style" w:cs="Times New Roman"/>
          <w:bCs w:val="0"/>
          <w:color w:val="000000"/>
          <w:sz w:val="22"/>
          <w:szCs w:val="22"/>
        </w:rPr>
      </w:pPr>
    </w:p>
    <w:p w:rsidR="008A299F" w:rsidRPr="00E831B1" w:rsidRDefault="008A299F" w:rsidP="000D42CD">
      <w:pPr>
        <w:pStyle w:val="TOC-Nivel1AnexosTOC"/>
        <w:jc w:val="center"/>
        <w:rPr>
          <w:rFonts w:ascii="Bookman Old Style" w:hAnsi="Bookman Old Style" w:cs="Times New Roman"/>
          <w:bCs w:val="0"/>
          <w:color w:val="000000"/>
        </w:rPr>
      </w:pPr>
      <w:r w:rsidRPr="00E831B1">
        <w:rPr>
          <w:rFonts w:ascii="Bookman Old Style" w:hAnsi="Bookman Old Style" w:cs="Times New Roman"/>
          <w:bCs w:val="0"/>
          <w:color w:val="000000"/>
        </w:rPr>
        <w:t>ANEXO II</w:t>
      </w:r>
    </w:p>
    <w:p w:rsidR="008A299F" w:rsidRPr="00E831B1" w:rsidRDefault="008A299F" w:rsidP="008A299F">
      <w:pPr>
        <w:pStyle w:val="TOC-Nivel1AnexosTOC"/>
        <w:jc w:val="center"/>
        <w:rPr>
          <w:rFonts w:ascii="Bookman Old Style" w:hAnsi="Bookman Old Style" w:cs="Times New Roman"/>
          <w:b w:val="0"/>
          <w:bCs w:val="0"/>
          <w:color w:val="000000"/>
        </w:rPr>
      </w:pPr>
      <w:r w:rsidRPr="00E831B1">
        <w:rPr>
          <w:rFonts w:ascii="Bookman Old Style" w:hAnsi="Bookman Old Style" w:cs="Times New Roman"/>
          <w:b w:val="0"/>
          <w:bCs w:val="0"/>
          <w:color w:val="000000"/>
        </w:rPr>
        <w:t xml:space="preserve">PREGÃO ELETRÕNICO SRP Nº </w:t>
      </w:r>
      <w:r w:rsidR="00C850B0">
        <w:rPr>
          <w:rFonts w:ascii="Bookman Old Style" w:hAnsi="Bookman Old Style" w:cs="Times New Roman"/>
          <w:b w:val="0"/>
          <w:bCs w:val="0"/>
          <w:color w:val="000000"/>
        </w:rPr>
        <w:t>21</w:t>
      </w:r>
      <w:r w:rsidRPr="00E831B1">
        <w:rPr>
          <w:rFonts w:ascii="Bookman Old Style" w:hAnsi="Bookman Old Style" w:cs="Times New Roman"/>
          <w:b w:val="0"/>
          <w:bCs w:val="0"/>
          <w:color w:val="000000"/>
        </w:rPr>
        <w:t>/202</w:t>
      </w:r>
      <w:r w:rsidR="00117C37" w:rsidRPr="00E831B1">
        <w:rPr>
          <w:rFonts w:ascii="Bookman Old Style" w:hAnsi="Bookman Old Style" w:cs="Times New Roman"/>
          <w:b w:val="0"/>
          <w:bCs w:val="0"/>
          <w:color w:val="000000"/>
        </w:rPr>
        <w:t>1</w:t>
      </w:r>
    </w:p>
    <w:p w:rsidR="008A299F" w:rsidRDefault="008A299F" w:rsidP="008A299F">
      <w:pPr>
        <w:pStyle w:val="TOC-Nivel1AnexosTOC"/>
        <w:jc w:val="center"/>
        <w:rPr>
          <w:rFonts w:ascii="Bookman Old Style" w:hAnsi="Bookman Old Style" w:cs="Times New Roman"/>
          <w:b w:val="0"/>
          <w:bCs w:val="0"/>
          <w:color w:val="000000"/>
        </w:rPr>
      </w:pPr>
      <w:r w:rsidRPr="00E831B1">
        <w:rPr>
          <w:rFonts w:ascii="Bookman Old Style" w:hAnsi="Bookman Old Style" w:cs="Times New Roman"/>
          <w:b w:val="0"/>
          <w:bCs w:val="0"/>
          <w:color w:val="000000"/>
        </w:rPr>
        <w:t xml:space="preserve">PROCESSO Nº </w:t>
      </w:r>
      <w:r w:rsidR="00C850B0">
        <w:rPr>
          <w:rFonts w:ascii="Bookman Old Style" w:hAnsi="Bookman Old Style" w:cs="Times New Roman"/>
          <w:b w:val="0"/>
          <w:bCs w:val="0"/>
          <w:color w:val="000000"/>
        </w:rPr>
        <w:t>1754</w:t>
      </w:r>
      <w:r w:rsidRPr="00E831B1">
        <w:rPr>
          <w:rFonts w:ascii="Bookman Old Style" w:hAnsi="Bookman Old Style" w:cs="Times New Roman"/>
          <w:b w:val="0"/>
          <w:bCs w:val="0"/>
          <w:color w:val="000000"/>
        </w:rPr>
        <w:t>/20</w:t>
      </w:r>
      <w:r w:rsidR="004344A0" w:rsidRPr="00E831B1">
        <w:rPr>
          <w:rFonts w:ascii="Bookman Old Style" w:hAnsi="Bookman Old Style" w:cs="Times New Roman"/>
          <w:b w:val="0"/>
          <w:bCs w:val="0"/>
          <w:color w:val="000000"/>
        </w:rPr>
        <w:t>2</w:t>
      </w:r>
      <w:r w:rsidR="00117C37" w:rsidRPr="00E831B1">
        <w:rPr>
          <w:rFonts w:ascii="Bookman Old Style" w:hAnsi="Bookman Old Style" w:cs="Times New Roman"/>
          <w:b w:val="0"/>
          <w:bCs w:val="0"/>
          <w:color w:val="000000"/>
        </w:rPr>
        <w:t>1</w:t>
      </w:r>
    </w:p>
    <w:p w:rsidR="00D60889" w:rsidRDefault="00D60889" w:rsidP="008A299F">
      <w:pPr>
        <w:pStyle w:val="TOC-Nivel1AnexosTOC"/>
        <w:jc w:val="center"/>
        <w:rPr>
          <w:rFonts w:ascii="Bookman Old Style" w:hAnsi="Bookman Old Style" w:cs="Times New Roman"/>
          <w:b w:val="0"/>
          <w:bCs w:val="0"/>
          <w:color w:val="000000"/>
        </w:rPr>
      </w:pP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rPr>
      </w:pPr>
      <w:r w:rsidRPr="00E831B1">
        <w:rPr>
          <w:rFonts w:ascii="Bookman Old Style" w:hAnsi="Bookman Old Style" w:cs="Times New Roman"/>
        </w:rPr>
        <w:t>MODELO DE PROPOSTA</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CNPJ:</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Endereço: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Cidade                                                          / Estado: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Fone:                                                            / E-mail:</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À Equipe de Pregão: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 xml:space="preserve">Edital do Pregão </w:t>
      </w:r>
      <w:r w:rsidR="004344A0" w:rsidRPr="00E831B1">
        <w:rPr>
          <w:rFonts w:ascii="Bookman Old Style" w:hAnsi="Bookman Old Style" w:cs="Times New Roman"/>
        </w:rPr>
        <w:t>eletrônico</w:t>
      </w:r>
      <w:r w:rsidRPr="00E831B1">
        <w:rPr>
          <w:rFonts w:ascii="Bookman Old Style" w:hAnsi="Bookman Old Style" w:cs="Times New Roman"/>
        </w:rPr>
        <w:t xml:space="preserve"> SRP Nº. </w:t>
      </w:r>
      <w:r w:rsidR="00C850B0">
        <w:rPr>
          <w:rFonts w:ascii="Bookman Old Style" w:hAnsi="Bookman Old Style" w:cs="Times New Roman"/>
        </w:rPr>
        <w:t>21</w:t>
      </w:r>
      <w:r w:rsidR="004344A0" w:rsidRPr="00E831B1">
        <w:rPr>
          <w:rFonts w:ascii="Bookman Old Style" w:hAnsi="Bookman Old Style" w:cs="Times New Roman"/>
        </w:rPr>
        <w:t>/202</w:t>
      </w:r>
      <w:r w:rsidR="00117C37" w:rsidRPr="00E831B1">
        <w:rPr>
          <w:rFonts w:ascii="Bookman Old Style" w:hAnsi="Bookman Old Style" w:cs="Times New Roman"/>
        </w:rPr>
        <w:t>1</w:t>
      </w:r>
    </w:p>
    <w:p w:rsidR="0001652A" w:rsidRDefault="0001652A" w:rsidP="000D42CD">
      <w:pPr>
        <w:pStyle w:val="Nivel5-AnexoseditalBookStyle"/>
        <w:ind w:left="0"/>
        <w:rPr>
          <w:rFonts w:ascii="Bookman Old Style" w:hAnsi="Bookman Old Style" w:cs="Times New Roman"/>
        </w:rPr>
      </w:pPr>
    </w:p>
    <w:p w:rsidR="008A299F" w:rsidRPr="00E831B1"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Senhor Pregoeiro, nossa proposta para cumprir o Objeto desta licitação nos termos estabelecidos no Edital e seus anexos é a seguinte:</w:t>
      </w:r>
    </w:p>
    <w:p w:rsidR="00117C37" w:rsidRDefault="00117C37" w:rsidP="000D42CD">
      <w:pPr>
        <w:pStyle w:val="Nivel5-AnexoseditalBookStyle"/>
        <w:ind w:left="0"/>
        <w:rPr>
          <w:rFonts w:ascii="Bookman Old Style" w:hAnsi="Bookman Old Style" w:cs="Times New Roman"/>
        </w:rPr>
      </w:pPr>
    </w:p>
    <w:tbl>
      <w:tblPr>
        <w:tblW w:w="9687" w:type="dxa"/>
        <w:tblInd w:w="-5" w:type="dxa"/>
        <w:tblCellMar>
          <w:left w:w="70" w:type="dxa"/>
          <w:right w:w="70" w:type="dxa"/>
        </w:tblCellMar>
        <w:tblLook w:val="04A0" w:firstRow="1" w:lastRow="0" w:firstColumn="1" w:lastColumn="0" w:noHBand="0" w:noVBand="1"/>
      </w:tblPr>
      <w:tblGrid>
        <w:gridCol w:w="792"/>
        <w:gridCol w:w="4641"/>
        <w:gridCol w:w="906"/>
        <w:gridCol w:w="929"/>
        <w:gridCol w:w="1033"/>
        <w:gridCol w:w="1609"/>
      </w:tblGrid>
      <w:tr w:rsidR="00C850B0" w:rsidRPr="002C2956" w:rsidTr="00C850B0">
        <w:trPr>
          <w:trHeight w:val="297"/>
        </w:trPr>
        <w:tc>
          <w:tcPr>
            <w:tcW w:w="816"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C850B0" w:rsidRPr="002C2956" w:rsidRDefault="00C850B0" w:rsidP="00C850B0">
            <w:pPr>
              <w:rPr>
                <w:rFonts w:ascii="Calibri" w:hAnsi="Calibri" w:cs="Calibri"/>
                <w:b/>
                <w:bCs/>
                <w:color w:val="000000"/>
              </w:rPr>
            </w:pPr>
            <w:r>
              <w:rPr>
                <w:rFonts w:ascii="Calibri" w:hAnsi="Calibri" w:cs="Calibri"/>
                <w:b/>
                <w:bCs/>
                <w:color w:val="000000"/>
              </w:rPr>
              <w:t>LOTE</w:t>
            </w:r>
          </w:p>
        </w:tc>
        <w:tc>
          <w:tcPr>
            <w:tcW w:w="4317" w:type="dxa"/>
            <w:tcBorders>
              <w:top w:val="single" w:sz="4" w:space="0" w:color="000000"/>
              <w:left w:val="nil"/>
              <w:bottom w:val="single" w:sz="4" w:space="0" w:color="000000"/>
              <w:right w:val="single" w:sz="4" w:space="0" w:color="000000"/>
            </w:tcBorders>
            <w:shd w:val="clear" w:color="auto" w:fill="A6A6A6"/>
            <w:noWrap/>
            <w:vAlign w:val="bottom"/>
            <w:hideMark/>
          </w:tcPr>
          <w:p w:rsidR="00C850B0" w:rsidRPr="002C2956" w:rsidRDefault="00C850B0" w:rsidP="00C850B0">
            <w:pPr>
              <w:rPr>
                <w:rFonts w:ascii="Calibri" w:hAnsi="Calibri" w:cs="Calibri"/>
                <w:b/>
                <w:bCs/>
                <w:color w:val="000000"/>
              </w:rPr>
            </w:pPr>
            <w:r w:rsidRPr="002C2956">
              <w:rPr>
                <w:rFonts w:ascii="Calibri" w:hAnsi="Calibri" w:cs="Calibri"/>
                <w:b/>
                <w:bCs/>
                <w:color w:val="000000"/>
              </w:rPr>
              <w:t>PRODUTO</w:t>
            </w:r>
          </w:p>
        </w:tc>
        <w:tc>
          <w:tcPr>
            <w:tcW w:w="863" w:type="dxa"/>
            <w:tcBorders>
              <w:top w:val="single" w:sz="4" w:space="0" w:color="000000"/>
              <w:left w:val="nil"/>
              <w:bottom w:val="single" w:sz="4" w:space="0" w:color="000000"/>
              <w:right w:val="single" w:sz="4" w:space="0" w:color="000000"/>
            </w:tcBorders>
            <w:shd w:val="clear" w:color="auto" w:fill="A6A6A6"/>
            <w:noWrap/>
            <w:vAlign w:val="bottom"/>
            <w:hideMark/>
          </w:tcPr>
          <w:p w:rsidR="00C850B0" w:rsidRPr="00652E49" w:rsidRDefault="00C850B0" w:rsidP="00C850B0">
            <w:pPr>
              <w:rPr>
                <w:rFonts w:ascii="Calibri" w:hAnsi="Calibri" w:cs="Calibri"/>
                <w:b/>
                <w:bCs/>
                <w:color w:val="000000"/>
              </w:rPr>
            </w:pPr>
            <w:r w:rsidRPr="00652E49">
              <w:rPr>
                <w:rFonts w:ascii="Calibri" w:hAnsi="Calibri" w:cs="Calibri"/>
                <w:b/>
                <w:bCs/>
                <w:color w:val="000000"/>
              </w:rPr>
              <w:t>UND</w:t>
            </w:r>
          </w:p>
        </w:tc>
        <w:tc>
          <w:tcPr>
            <w:tcW w:w="959" w:type="dxa"/>
            <w:tcBorders>
              <w:top w:val="single" w:sz="4" w:space="0" w:color="000000"/>
              <w:left w:val="nil"/>
              <w:bottom w:val="single" w:sz="4" w:space="0" w:color="000000"/>
              <w:right w:val="single" w:sz="4" w:space="0" w:color="000000"/>
            </w:tcBorders>
            <w:shd w:val="clear" w:color="auto" w:fill="A6A6A6"/>
            <w:noWrap/>
            <w:vAlign w:val="bottom"/>
            <w:hideMark/>
          </w:tcPr>
          <w:p w:rsidR="00C850B0" w:rsidRPr="002C2956" w:rsidRDefault="00C850B0" w:rsidP="00C850B0">
            <w:pPr>
              <w:rPr>
                <w:rFonts w:ascii="Calibri" w:hAnsi="Calibri" w:cs="Calibri"/>
                <w:b/>
                <w:bCs/>
                <w:color w:val="000000"/>
              </w:rPr>
            </w:pPr>
            <w:r w:rsidRPr="002C2956">
              <w:rPr>
                <w:rFonts w:ascii="Calibri" w:hAnsi="Calibri" w:cs="Calibri"/>
                <w:b/>
                <w:bCs/>
                <w:color w:val="000000"/>
              </w:rPr>
              <w:t>QTD</w:t>
            </w:r>
          </w:p>
        </w:tc>
        <w:tc>
          <w:tcPr>
            <w:tcW w:w="1067" w:type="dxa"/>
            <w:tcBorders>
              <w:top w:val="single" w:sz="4" w:space="0" w:color="000000"/>
              <w:left w:val="nil"/>
              <w:bottom w:val="single" w:sz="4" w:space="0" w:color="000000"/>
              <w:right w:val="single" w:sz="4" w:space="0" w:color="000000"/>
            </w:tcBorders>
            <w:shd w:val="clear" w:color="auto" w:fill="A6A6A6"/>
            <w:noWrap/>
            <w:vAlign w:val="bottom"/>
            <w:hideMark/>
          </w:tcPr>
          <w:p w:rsidR="00C850B0" w:rsidRPr="002C2956" w:rsidRDefault="00C850B0" w:rsidP="00C850B0">
            <w:pPr>
              <w:jc w:val="center"/>
              <w:rPr>
                <w:rFonts w:ascii="Calibri" w:hAnsi="Calibri" w:cs="Calibri"/>
                <w:b/>
                <w:bCs/>
                <w:color w:val="000000"/>
              </w:rPr>
            </w:pPr>
            <w:r>
              <w:rPr>
                <w:rFonts w:ascii="Calibri" w:hAnsi="Calibri" w:cs="Calibri"/>
                <w:b/>
                <w:bCs/>
                <w:color w:val="000000"/>
              </w:rPr>
              <w:t>VLR UNIT</w:t>
            </w:r>
          </w:p>
        </w:tc>
        <w:tc>
          <w:tcPr>
            <w:tcW w:w="1665" w:type="dxa"/>
            <w:tcBorders>
              <w:top w:val="single" w:sz="4" w:space="0" w:color="000000"/>
              <w:left w:val="nil"/>
              <w:bottom w:val="single" w:sz="4" w:space="0" w:color="000000"/>
              <w:right w:val="single" w:sz="4" w:space="0" w:color="000000"/>
            </w:tcBorders>
            <w:shd w:val="clear" w:color="auto" w:fill="A6A6A6"/>
            <w:noWrap/>
            <w:vAlign w:val="bottom"/>
            <w:hideMark/>
          </w:tcPr>
          <w:p w:rsidR="00C850B0" w:rsidRPr="002C2956" w:rsidRDefault="00C850B0" w:rsidP="00C850B0">
            <w:pPr>
              <w:jc w:val="center"/>
              <w:rPr>
                <w:rFonts w:ascii="Calibri" w:hAnsi="Calibri" w:cs="Calibri"/>
                <w:b/>
                <w:bCs/>
                <w:color w:val="000000"/>
              </w:rPr>
            </w:pPr>
            <w:r w:rsidRPr="002C2956">
              <w:rPr>
                <w:rFonts w:ascii="Calibri" w:hAnsi="Calibri" w:cs="Calibri"/>
                <w:b/>
                <w:bCs/>
                <w:color w:val="000000"/>
              </w:rPr>
              <w:t>VLR TOTAL</w:t>
            </w:r>
          </w:p>
        </w:tc>
      </w:tr>
      <w:tr w:rsidR="00C850B0" w:rsidRPr="002C2956" w:rsidTr="00C850B0">
        <w:trPr>
          <w:trHeight w:val="297"/>
        </w:trPr>
        <w:tc>
          <w:tcPr>
            <w:tcW w:w="816" w:type="dxa"/>
            <w:tcBorders>
              <w:top w:val="nil"/>
              <w:left w:val="single" w:sz="4" w:space="0" w:color="000000"/>
              <w:bottom w:val="single" w:sz="4" w:space="0" w:color="auto"/>
              <w:right w:val="single" w:sz="4" w:space="0" w:color="000000"/>
            </w:tcBorders>
            <w:shd w:val="clear" w:color="auto" w:fill="auto"/>
            <w:noWrap/>
            <w:vAlign w:val="center"/>
          </w:tcPr>
          <w:p w:rsidR="00C850B0" w:rsidRPr="002C2956" w:rsidRDefault="00C850B0" w:rsidP="00C850B0">
            <w:pPr>
              <w:jc w:val="center"/>
              <w:rPr>
                <w:rFonts w:ascii="Calibri" w:hAnsi="Calibri" w:cs="Calibri"/>
                <w:color w:val="000000"/>
                <w:sz w:val="16"/>
                <w:szCs w:val="16"/>
              </w:rPr>
            </w:pPr>
            <w:r>
              <w:rPr>
                <w:rFonts w:ascii="Calibri" w:hAnsi="Calibri" w:cs="Calibri"/>
                <w:color w:val="000000"/>
                <w:sz w:val="16"/>
                <w:szCs w:val="16"/>
              </w:rPr>
              <w:t>1</w:t>
            </w:r>
          </w:p>
        </w:tc>
        <w:tc>
          <w:tcPr>
            <w:tcW w:w="4317" w:type="dxa"/>
            <w:tcBorders>
              <w:top w:val="nil"/>
              <w:left w:val="nil"/>
              <w:bottom w:val="single" w:sz="4" w:space="0" w:color="auto"/>
              <w:right w:val="single" w:sz="4" w:space="0" w:color="000000"/>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ACETATO DE MEDROXIPROGESTERONA 150 AMPOL</w:t>
            </w:r>
          </w:p>
          <w:p w:rsidR="00C850B0" w:rsidRDefault="00C850B0" w:rsidP="00C850B0">
            <w:pPr>
              <w:jc w:val="both"/>
              <w:rPr>
                <w:rFonts w:ascii="Calibri" w:hAnsi="Calibri" w:cs="Calibri"/>
                <w:color w:val="000000"/>
              </w:rPr>
            </w:pPr>
            <w:r>
              <w:rPr>
                <w:rFonts w:ascii="Calibri" w:hAnsi="Calibri" w:cs="Calibri"/>
                <w:color w:val="000000"/>
              </w:rPr>
              <w:t>150 mg/ml, suspensão injetável, ampola de 1 ml.</w:t>
            </w:r>
          </w:p>
          <w:p w:rsidR="00C850B0" w:rsidRPr="009A236D" w:rsidRDefault="00C850B0" w:rsidP="00C850B0">
            <w:pPr>
              <w:jc w:val="both"/>
              <w:rPr>
                <w:rFonts w:ascii="Calibri" w:hAnsi="Calibri" w:cs="Calibri"/>
                <w:color w:val="000000"/>
              </w:rPr>
            </w:pPr>
            <w:r>
              <w:rPr>
                <w:rFonts w:ascii="Calibri" w:hAnsi="Calibri" w:cs="Calibri"/>
                <w:color w:val="000000"/>
              </w:rPr>
              <w:t>Todo medicamento obrigatoriamente deve estar acondicionado em embalagem original do fabricante, com nome do responsável técnico, o lote, data de fabricação e validade estampada na embalagem. Com data de validade no mínimo 18 meses.</w:t>
            </w:r>
          </w:p>
        </w:tc>
        <w:tc>
          <w:tcPr>
            <w:tcW w:w="863" w:type="dxa"/>
            <w:tcBorders>
              <w:top w:val="nil"/>
              <w:left w:val="nil"/>
              <w:bottom w:val="single" w:sz="4" w:space="0" w:color="auto"/>
              <w:right w:val="single" w:sz="4" w:space="0" w:color="000000"/>
            </w:tcBorders>
            <w:shd w:val="clear" w:color="auto" w:fill="auto"/>
            <w:noWrap/>
            <w:vAlign w:val="center"/>
          </w:tcPr>
          <w:p w:rsidR="00C850B0" w:rsidRPr="009A236D" w:rsidRDefault="00C850B0" w:rsidP="00C850B0">
            <w:pPr>
              <w:rPr>
                <w:rFonts w:ascii="Calibri" w:hAnsi="Calibri" w:cs="Calibri"/>
                <w:color w:val="000000"/>
              </w:rPr>
            </w:pPr>
            <w:r>
              <w:rPr>
                <w:rFonts w:ascii="Calibri" w:hAnsi="Calibri" w:cs="Calibri"/>
                <w:color w:val="000000"/>
              </w:rPr>
              <w:t>AMPOLA</w:t>
            </w:r>
          </w:p>
        </w:tc>
        <w:tc>
          <w:tcPr>
            <w:tcW w:w="959" w:type="dxa"/>
            <w:tcBorders>
              <w:top w:val="nil"/>
              <w:left w:val="nil"/>
              <w:bottom w:val="single" w:sz="4" w:space="0" w:color="auto"/>
              <w:right w:val="single" w:sz="4" w:space="0" w:color="000000"/>
            </w:tcBorders>
            <w:shd w:val="clear" w:color="auto" w:fill="auto"/>
            <w:noWrap/>
            <w:vAlign w:val="center"/>
          </w:tcPr>
          <w:p w:rsidR="00C850B0" w:rsidRPr="009A236D" w:rsidRDefault="00C850B0" w:rsidP="00C850B0">
            <w:pPr>
              <w:rPr>
                <w:rFonts w:ascii="Calibri" w:hAnsi="Calibri" w:cs="Calibri"/>
                <w:color w:val="000000"/>
              </w:rPr>
            </w:pPr>
            <w:r>
              <w:rPr>
                <w:rFonts w:ascii="Calibri" w:hAnsi="Calibri" w:cs="Calibri"/>
                <w:color w:val="000000"/>
              </w:rPr>
              <w:t>2.400</w:t>
            </w:r>
          </w:p>
        </w:tc>
        <w:tc>
          <w:tcPr>
            <w:tcW w:w="1067" w:type="dxa"/>
            <w:tcBorders>
              <w:top w:val="nil"/>
              <w:left w:val="nil"/>
              <w:bottom w:val="single" w:sz="4" w:space="0" w:color="auto"/>
              <w:right w:val="single" w:sz="4" w:space="0" w:color="000000"/>
            </w:tcBorders>
            <w:shd w:val="clear" w:color="auto" w:fill="auto"/>
            <w:noWrap/>
            <w:vAlign w:val="center"/>
          </w:tcPr>
          <w:p w:rsidR="00C850B0" w:rsidRPr="009A236D" w:rsidRDefault="00C850B0" w:rsidP="00C850B0">
            <w:pPr>
              <w:rPr>
                <w:rFonts w:ascii="Calibri" w:hAnsi="Calibri" w:cs="Calibri"/>
                <w:color w:val="000000"/>
              </w:rPr>
            </w:pPr>
          </w:p>
        </w:tc>
        <w:tc>
          <w:tcPr>
            <w:tcW w:w="1665" w:type="dxa"/>
            <w:tcBorders>
              <w:top w:val="nil"/>
              <w:left w:val="nil"/>
              <w:bottom w:val="single" w:sz="4" w:space="0" w:color="auto"/>
              <w:right w:val="single" w:sz="4" w:space="0" w:color="000000"/>
            </w:tcBorders>
            <w:shd w:val="clear" w:color="auto" w:fill="auto"/>
            <w:noWrap/>
            <w:vAlign w:val="center"/>
          </w:tcPr>
          <w:p w:rsidR="00C850B0" w:rsidRPr="009A236D" w:rsidRDefault="00C850B0" w:rsidP="00C850B0">
            <w:pPr>
              <w:rPr>
                <w:rFonts w:ascii="Calibri" w:hAnsi="Calibri" w:cs="Calibri"/>
                <w:color w:val="000000"/>
              </w:rPr>
            </w:pPr>
          </w:p>
        </w:tc>
      </w:tr>
      <w:tr w:rsidR="00C850B0" w:rsidRPr="002C2956" w:rsidTr="00C850B0">
        <w:trPr>
          <w:trHeight w:val="177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 xml:space="preserve">ACICLOVIR 200 MG COMPRIMIDO </w:t>
            </w:r>
          </w:p>
          <w:p w:rsidR="00C850B0" w:rsidRPr="00414D0A" w:rsidRDefault="00C850B0" w:rsidP="00C850B0">
            <w:pPr>
              <w:jc w:val="both"/>
              <w:rPr>
                <w:rFonts w:ascii="Calibri" w:hAnsi="Calibri" w:cs="Calibri"/>
                <w:color w:val="000000"/>
              </w:rPr>
            </w:pPr>
            <w:r w:rsidRPr="000B620B">
              <w:rPr>
                <w:rFonts w:ascii="Calibri" w:hAnsi="Calibri" w:cs="Calibri"/>
                <w:color w:val="000000"/>
              </w:rPr>
              <w:t>Todo medicamento obrigatoriamente deve estar acondicionado em embal</w:t>
            </w:r>
            <w:r>
              <w:rPr>
                <w:rFonts w:ascii="Calibri" w:hAnsi="Calibri" w:cs="Calibri"/>
                <w:color w:val="000000"/>
              </w:rPr>
              <w:t>agem original do fabricante</w:t>
            </w:r>
            <w:r w:rsidRPr="000B620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B620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tc>
      </w:tr>
      <w:tr w:rsidR="00C850B0" w:rsidRPr="002C2956" w:rsidTr="00C850B0">
        <w:trPr>
          <w:trHeight w:val="193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ACICLOVIR 50 MG/G, CREME, BISNAGA DE 10G</w:t>
            </w:r>
          </w:p>
          <w:p w:rsidR="00C850B0" w:rsidRPr="00414D0A" w:rsidRDefault="00C850B0" w:rsidP="00C850B0">
            <w:pPr>
              <w:jc w:val="both"/>
              <w:rPr>
                <w:rFonts w:ascii="Calibri" w:hAnsi="Calibri" w:cs="Calibri"/>
                <w:color w:val="000000"/>
              </w:rPr>
            </w:pPr>
            <w:r w:rsidRPr="000B620B">
              <w:rPr>
                <w:rFonts w:ascii="Calibri" w:hAnsi="Calibri" w:cs="Calibri"/>
                <w:color w:val="000000"/>
              </w:rPr>
              <w:t>Todo medicamento obrigatoriamente deve estar acondicionado em e</w:t>
            </w:r>
            <w:r>
              <w:rPr>
                <w:rFonts w:ascii="Calibri" w:hAnsi="Calibri" w:cs="Calibri"/>
                <w:color w:val="000000"/>
              </w:rPr>
              <w:t>mbalagem original do fabricante</w:t>
            </w:r>
            <w:r w:rsidRPr="000B620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B620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BISNA</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w:t>
            </w:r>
          </w:p>
          <w:p w:rsidR="00C850B0" w:rsidRDefault="00C850B0" w:rsidP="00C850B0">
            <w:pPr>
              <w:rPr>
                <w:rFonts w:ascii="Calibri" w:hAnsi="Calibri" w:cs="Calibri"/>
                <w:color w:val="000000"/>
                <w:sz w:val="16"/>
                <w:szCs w:val="16"/>
              </w:rPr>
            </w:pPr>
          </w:p>
          <w:p w:rsidR="00C850B0" w:rsidRDefault="00C850B0" w:rsidP="00C850B0">
            <w:pPr>
              <w:rPr>
                <w:rFonts w:ascii="Calibri" w:hAnsi="Calibri" w:cs="Calibri"/>
                <w:color w:val="000000"/>
                <w:sz w:val="16"/>
                <w:szCs w:val="16"/>
              </w:rPr>
            </w:pPr>
          </w:p>
          <w:p w:rsidR="00C850B0" w:rsidRDefault="00C850B0" w:rsidP="00C850B0">
            <w:pPr>
              <w:rPr>
                <w:rFonts w:ascii="Calibri" w:hAnsi="Calibri" w:cs="Calibri"/>
                <w:color w:val="000000"/>
                <w:sz w:val="16"/>
                <w:szCs w:val="16"/>
              </w:rPr>
            </w:pPr>
          </w:p>
          <w:p w:rsidR="00C850B0" w:rsidRDefault="00C850B0" w:rsidP="00C850B0">
            <w:pPr>
              <w:rPr>
                <w:rFonts w:ascii="Calibri" w:hAnsi="Calibri" w:cs="Calibri"/>
                <w:color w:val="000000"/>
                <w:sz w:val="16"/>
                <w:szCs w:val="16"/>
              </w:rPr>
            </w:pPr>
          </w:p>
          <w:p w:rsidR="00C850B0" w:rsidRDefault="00C850B0" w:rsidP="00C850B0">
            <w:pPr>
              <w:rPr>
                <w:rFonts w:ascii="Calibri" w:hAnsi="Calibri" w:cs="Calibri"/>
                <w:color w:val="000000"/>
                <w:sz w:val="16"/>
                <w:szCs w:val="16"/>
              </w:rPr>
            </w:pP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Á</w:t>
            </w:r>
            <w:r>
              <w:rPr>
                <w:rFonts w:ascii="Calibri" w:hAnsi="Calibri" w:cs="Calibri"/>
                <w:b/>
                <w:color w:val="000000"/>
              </w:rPr>
              <w:t xml:space="preserve">CIDO </w:t>
            </w:r>
            <w:r w:rsidRPr="00BD618D">
              <w:rPr>
                <w:rFonts w:ascii="Calibri" w:hAnsi="Calibri" w:cs="Calibri"/>
                <w:b/>
                <w:color w:val="000000"/>
              </w:rPr>
              <w:t>ACETILSALICÍLICO 100 MG COMPRIMIDO</w:t>
            </w:r>
          </w:p>
          <w:p w:rsidR="00C850B0" w:rsidRPr="00414D0A" w:rsidRDefault="00C850B0" w:rsidP="00C850B0">
            <w:pPr>
              <w:jc w:val="both"/>
              <w:rPr>
                <w:rFonts w:ascii="Calibri" w:hAnsi="Calibri" w:cs="Calibri"/>
                <w:color w:val="000000"/>
              </w:rPr>
            </w:pPr>
            <w:r w:rsidRPr="008834CC">
              <w:rPr>
                <w:rFonts w:ascii="Calibri" w:hAnsi="Calibri" w:cs="Calibri"/>
                <w:color w:val="000000"/>
              </w:rPr>
              <w:t>Todo medicamento obrigatoriamente deve estar acondicionado em e</w:t>
            </w:r>
            <w:r>
              <w:rPr>
                <w:rFonts w:ascii="Calibri" w:hAnsi="Calibri" w:cs="Calibri"/>
                <w:color w:val="000000"/>
              </w:rPr>
              <w:t>mbalagem original do fabricante</w:t>
            </w:r>
            <w:r w:rsidRPr="008834CC">
              <w:rPr>
                <w:rFonts w:ascii="Calibri" w:hAnsi="Calibri" w:cs="Calibri"/>
                <w:color w:val="000000"/>
              </w:rPr>
              <w:t>, com nome do responsável técnico, o lote, data de fabricação e validade estampada na embalagem. Com data de validade no míni</w:t>
            </w:r>
            <w:r>
              <w:rPr>
                <w:rFonts w:ascii="Calibri" w:hAnsi="Calibri" w:cs="Calibri"/>
                <w:color w:val="000000"/>
              </w:rPr>
              <w:t>m</w:t>
            </w:r>
            <w:r w:rsidRPr="008834CC">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350.000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b/>
              </w:rPr>
            </w:pPr>
            <w:r w:rsidRPr="00BD618D">
              <w:rPr>
                <w:rFonts w:ascii="Calibri" w:hAnsi="Calibri" w:cs="Calibri"/>
                <w:b/>
                <w:color w:val="000000"/>
              </w:rPr>
              <w:t>ÁCIDO FÓLICO 5 MG COMPRIMIDO</w:t>
            </w:r>
            <w:r w:rsidRPr="00BD618D">
              <w:rPr>
                <w:b/>
              </w:rPr>
              <w:t xml:space="preserve"> </w:t>
            </w:r>
          </w:p>
          <w:p w:rsidR="00C850B0" w:rsidRPr="00414D0A" w:rsidRDefault="00C850B0" w:rsidP="00C850B0">
            <w:pPr>
              <w:jc w:val="both"/>
              <w:rPr>
                <w:rFonts w:ascii="Calibri" w:hAnsi="Calibri" w:cs="Calibri"/>
                <w:color w:val="000000"/>
              </w:rPr>
            </w:pPr>
            <w:r w:rsidRPr="00833136">
              <w:rPr>
                <w:rFonts w:ascii="Calibri" w:hAnsi="Calibri" w:cs="Calibri"/>
                <w:color w:val="000000"/>
              </w:rPr>
              <w:t>Todo medicamento obrigatoriamente deve estar acondicionado em em</w:t>
            </w:r>
            <w:r>
              <w:rPr>
                <w:rFonts w:ascii="Calibri" w:hAnsi="Calibri" w:cs="Calibri"/>
                <w:color w:val="000000"/>
              </w:rPr>
              <w:t>balagem original do fabricante</w:t>
            </w:r>
            <w:r w:rsidRPr="00833136">
              <w:rPr>
                <w:rFonts w:ascii="Calibri" w:hAnsi="Calibri" w:cs="Calibri"/>
                <w:color w:val="000000"/>
              </w:rPr>
              <w:t xml:space="preserve"> com nome do responsável técnico, o lote, data de fabricação e validade estampada na embalage</w:t>
            </w:r>
            <w:r>
              <w:rPr>
                <w:rFonts w:ascii="Calibri" w:hAnsi="Calibri" w:cs="Calibri"/>
                <w:color w:val="000000"/>
              </w:rPr>
              <w:t>m. Com data de validade no mínim</w:t>
            </w:r>
            <w:r w:rsidRPr="0083313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pPr>
              <w:rPr>
                <w:rFonts w:ascii="Calibri" w:hAnsi="Calibri" w:cs="Calibri"/>
                <w:color w:val="000000"/>
              </w:rPr>
            </w:pPr>
            <w:r w:rsidRPr="0018139A">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pPr>
              <w:rPr>
                <w:rFonts w:ascii="Calibri" w:hAnsi="Calibri" w:cs="Calibri"/>
                <w:color w:val="000000"/>
              </w:rPr>
            </w:pPr>
            <w:r w:rsidRPr="0018139A">
              <w:rPr>
                <w:rFonts w:ascii="Calibri" w:hAnsi="Calibri" w:cs="Calibri"/>
                <w:color w:val="000000"/>
              </w:rPr>
              <w:t>250.000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 xml:space="preserve">ÁCIDO TRANEXÂMICO  250 MG/5 ML, AMPOLA </w:t>
            </w:r>
          </w:p>
          <w:p w:rsidR="00C850B0" w:rsidRPr="00414D0A" w:rsidRDefault="00C850B0" w:rsidP="00C850B0">
            <w:pPr>
              <w:jc w:val="both"/>
              <w:rPr>
                <w:rFonts w:ascii="Calibri" w:hAnsi="Calibri" w:cs="Calibri"/>
                <w:color w:val="000000"/>
              </w:rPr>
            </w:pPr>
            <w:r w:rsidRPr="00AE589E">
              <w:rPr>
                <w:rFonts w:ascii="Calibri" w:hAnsi="Calibri" w:cs="Calibri"/>
                <w:color w:val="000000"/>
              </w:rPr>
              <w:t>Todo medicamento obrigatoriamente deve estar acondicionado em e</w:t>
            </w:r>
            <w:r>
              <w:rPr>
                <w:rFonts w:ascii="Calibri" w:hAnsi="Calibri" w:cs="Calibri"/>
                <w:color w:val="000000"/>
              </w:rPr>
              <w:t>mbalagem original do fabricante</w:t>
            </w:r>
            <w:r w:rsidRPr="00AE58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E58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pPr>
              <w:rPr>
                <w:rFonts w:ascii="Calibri" w:hAnsi="Calibri" w:cs="Calibri"/>
                <w:color w:val="000000"/>
              </w:rPr>
            </w:pPr>
            <w:r w:rsidRPr="0018139A">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pPr>
              <w:rPr>
                <w:rFonts w:ascii="Calibri" w:hAnsi="Calibri" w:cs="Calibri"/>
                <w:color w:val="000000"/>
              </w:rPr>
            </w:pPr>
            <w:r w:rsidRPr="0018139A">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Pr>
                <w:rFonts w:ascii="Calibri" w:hAnsi="Calibri" w:cs="Calibri"/>
                <w:b/>
                <w:color w:val="000000"/>
              </w:rPr>
              <w:t xml:space="preserve">ADENOSINA  6 MG/2ML, AMPOLA </w:t>
            </w:r>
            <w:r w:rsidRPr="00BD618D">
              <w:rPr>
                <w:rFonts w:ascii="Calibri" w:hAnsi="Calibri" w:cs="Calibri"/>
                <w:b/>
                <w:color w:val="000000"/>
              </w:rPr>
              <w:t>DE 2 ML</w:t>
            </w:r>
          </w:p>
          <w:p w:rsidR="00C850B0" w:rsidRPr="00414D0A" w:rsidRDefault="00C850B0" w:rsidP="00C850B0">
            <w:pPr>
              <w:jc w:val="both"/>
              <w:rPr>
                <w:rFonts w:ascii="Calibri" w:hAnsi="Calibri" w:cs="Calibri"/>
                <w:color w:val="000000"/>
              </w:rPr>
            </w:pPr>
            <w:r w:rsidRPr="00AE589E">
              <w:rPr>
                <w:rFonts w:ascii="Calibri" w:hAnsi="Calibri" w:cs="Calibri"/>
                <w:color w:val="000000"/>
              </w:rPr>
              <w:t>Todo medicamento obrigatoriamente deve estar acondicionado em embalag</w:t>
            </w:r>
            <w:r>
              <w:rPr>
                <w:rFonts w:ascii="Calibri" w:hAnsi="Calibri" w:cs="Calibri"/>
                <w:color w:val="000000"/>
              </w:rPr>
              <w:t>em original do fabricante</w:t>
            </w:r>
            <w:r w:rsidRPr="00AE58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E58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pPr>
              <w:rPr>
                <w:rFonts w:ascii="Calibri" w:hAnsi="Calibri" w:cs="Calibri"/>
                <w:color w:val="000000"/>
              </w:rPr>
            </w:pPr>
            <w:r w:rsidRPr="0018139A">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18139A" w:rsidRDefault="00C850B0" w:rsidP="00C850B0">
            <w:pPr>
              <w:rPr>
                <w:rFonts w:ascii="Calibri" w:hAnsi="Calibri" w:cs="Calibri"/>
                <w:color w:val="000000"/>
              </w:rPr>
            </w:pPr>
            <w:r w:rsidRPr="0018139A">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441D56" w:rsidRDefault="00C850B0" w:rsidP="00C850B0">
            <w:pP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441D56" w:rsidRDefault="00C850B0" w:rsidP="00C850B0">
            <w:pPr>
              <w:jc w:val="center"/>
              <w:rPr>
                <w:rFonts w:ascii="Calibri" w:hAnsi="Calibri" w:cs="Calibri"/>
                <w:color w:val="000000"/>
              </w:rPr>
            </w:pPr>
          </w:p>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b/>
                <w:color w:val="000000"/>
              </w:rPr>
            </w:pPr>
            <w:r>
              <w:rPr>
                <w:rFonts w:ascii="Calibri" w:hAnsi="Calibri" w:cs="Calibri"/>
                <w:b/>
                <w:color w:val="000000"/>
              </w:rPr>
              <w:t>ÁGUA PARA INJEÇÃO AMPOLA DE 10 ML</w:t>
            </w:r>
          </w:p>
          <w:p w:rsidR="00C850B0" w:rsidRPr="00414D0A" w:rsidRDefault="00C850B0" w:rsidP="00C850B0">
            <w:pPr>
              <w:jc w:val="both"/>
              <w:rPr>
                <w:rFonts w:ascii="Calibri" w:hAnsi="Calibri" w:cs="Calibri"/>
                <w:color w:val="000000"/>
              </w:rPr>
            </w:pPr>
            <w:r w:rsidRPr="00AE589E">
              <w:rPr>
                <w:rFonts w:ascii="Calibri" w:hAnsi="Calibri" w:cs="Calibri"/>
                <w:color w:val="000000"/>
              </w:rPr>
              <w:t>Todo medicamento obrigatoriamente deve estar acondicionado em e</w:t>
            </w:r>
            <w:r>
              <w:rPr>
                <w:rFonts w:ascii="Calibri" w:hAnsi="Calibri" w:cs="Calibri"/>
                <w:color w:val="000000"/>
              </w:rPr>
              <w:t>mbalagem original do fabricante</w:t>
            </w:r>
            <w:r w:rsidRPr="00AE58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E58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b/>
                <w:color w:val="000000"/>
              </w:rPr>
            </w:pPr>
            <w:r>
              <w:rPr>
                <w:rFonts w:ascii="Calibri" w:hAnsi="Calibri" w:cs="Calibri"/>
                <w:b/>
                <w:color w:val="000000"/>
              </w:rPr>
              <w:t>ALBENDAZOL 400 MG COMPRIMIDO MASTIGÁVEL</w:t>
            </w:r>
          </w:p>
          <w:p w:rsidR="00C850B0" w:rsidRPr="00414D0A" w:rsidRDefault="00C850B0" w:rsidP="00C850B0">
            <w:pPr>
              <w:jc w:val="both"/>
              <w:rPr>
                <w:rFonts w:ascii="Calibri" w:hAnsi="Calibri" w:cs="Calibri"/>
                <w:color w:val="000000"/>
              </w:rPr>
            </w:pPr>
            <w:r w:rsidRPr="00465B6E">
              <w:rPr>
                <w:rFonts w:ascii="Calibri" w:hAnsi="Calibri" w:cs="Calibri"/>
                <w:color w:val="000000"/>
              </w:rPr>
              <w:t>Todo medicamento obrigatoriamente deve estar acondicionado em e</w:t>
            </w:r>
            <w:r>
              <w:rPr>
                <w:rFonts w:ascii="Calibri" w:hAnsi="Calibri" w:cs="Calibri"/>
                <w:color w:val="000000"/>
              </w:rPr>
              <w:t>mbalagem original do fabricante</w:t>
            </w:r>
            <w:r w:rsidRPr="00465B6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465B6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r>
      <w:tr w:rsidR="00C850B0" w:rsidRPr="002C2956" w:rsidTr="00C850B0">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ALB</w:t>
            </w:r>
            <w:r>
              <w:rPr>
                <w:rFonts w:ascii="Calibri" w:hAnsi="Calibri" w:cs="Calibri"/>
                <w:b/>
                <w:color w:val="000000"/>
              </w:rPr>
              <w:t>ENDAZOL 40 MG/ML SUSPENSÃO ORAL</w:t>
            </w:r>
            <w:r w:rsidRPr="00BD618D">
              <w:rPr>
                <w:rFonts w:ascii="Calibri" w:hAnsi="Calibri" w:cs="Calibri"/>
                <w:b/>
                <w:color w:val="000000"/>
              </w:rPr>
              <w:t>, FRASCO DE 10 ML</w:t>
            </w:r>
          </w:p>
          <w:p w:rsidR="00C850B0" w:rsidRPr="00981DF3" w:rsidRDefault="00C850B0" w:rsidP="00C850B0">
            <w:pPr>
              <w:jc w:val="both"/>
              <w:rPr>
                <w:rFonts w:ascii="Calibri" w:hAnsi="Calibri" w:cs="Calibri"/>
              </w:rPr>
            </w:pPr>
            <w:r w:rsidRPr="00981DF3">
              <w:rPr>
                <w:rFonts w:ascii="Calibri" w:hAnsi="Calibri" w:cs="Calibri"/>
              </w:rPr>
              <w:t>Todo medicamento obrigatoriamente deve estar acondicionado em embalagem original do fabricante, com nome do responsável técnico, o lote, data de fabricação e validade estampada na embalagem. Com data de validade no mínimo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 xml:space="preserve">ALENDRONATO DE SÓDIO 70 MG COMPRIMIDO </w:t>
            </w:r>
          </w:p>
          <w:p w:rsidR="00C850B0" w:rsidRDefault="00C850B0" w:rsidP="00C850B0">
            <w:pPr>
              <w:jc w:val="both"/>
              <w:rPr>
                <w:rFonts w:ascii="Calibri" w:hAnsi="Calibri" w:cs="Calibri"/>
                <w:color w:val="000000"/>
              </w:rPr>
            </w:pPr>
            <w:r w:rsidRPr="0018139A">
              <w:rPr>
                <w:rFonts w:ascii="Calibri" w:hAnsi="Calibri" w:cs="Calibri"/>
                <w:color w:val="000000"/>
              </w:rPr>
              <w:t>Todo medicamento obrigatoriamente deve estar acondicionado em e</w:t>
            </w:r>
            <w:r>
              <w:rPr>
                <w:rFonts w:ascii="Calibri" w:hAnsi="Calibri" w:cs="Calibri"/>
                <w:color w:val="000000"/>
              </w:rPr>
              <w:t>mbalagem original do fabricante</w:t>
            </w:r>
            <w:r w:rsidRPr="001813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813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ALOPURINOL 300 MG COMPRIMIDO</w:t>
            </w:r>
          </w:p>
          <w:p w:rsidR="00C850B0" w:rsidRPr="00664202" w:rsidRDefault="00C850B0" w:rsidP="00C850B0">
            <w:pPr>
              <w:jc w:val="both"/>
              <w:rPr>
                <w:rFonts w:ascii="Calibri" w:hAnsi="Calibri" w:cs="Calibri"/>
                <w:b/>
                <w:color w:val="000000"/>
              </w:rPr>
            </w:pPr>
            <w:r w:rsidRPr="006A2128">
              <w:rPr>
                <w:rFonts w:ascii="Calibri" w:hAnsi="Calibri" w:cs="Calibri"/>
                <w:color w:val="000000"/>
              </w:rPr>
              <w:t xml:space="preserve">Todo medicamento obrigatoriamente deve estar acondicionado em embalagem </w:t>
            </w:r>
            <w:r>
              <w:rPr>
                <w:rFonts w:ascii="Calibri" w:hAnsi="Calibri" w:cs="Calibri"/>
                <w:color w:val="000000"/>
              </w:rPr>
              <w:t>original do fabricante</w:t>
            </w:r>
            <w:r w:rsidRPr="006A2128">
              <w:rPr>
                <w:rFonts w:ascii="Calibri" w:hAnsi="Calibri" w:cs="Calibri"/>
                <w:color w:val="000000"/>
              </w:rPr>
              <w:t>, com nome do responsável técnico, o lote, data de fabricação e validade estampada na embalagem.</w:t>
            </w:r>
            <w:r w:rsidRPr="0018139A">
              <w:rPr>
                <w:rFonts w:ascii="Calibri" w:hAnsi="Calibri" w:cs="Calibri"/>
                <w:b/>
                <w:color w:val="000000"/>
              </w:rPr>
              <w:t xml:space="preserve"> </w:t>
            </w:r>
            <w:r>
              <w:rPr>
                <w:rFonts w:ascii="Calibri" w:hAnsi="Calibri" w:cs="Calibri"/>
                <w:color w:val="000000"/>
              </w:rPr>
              <w:t>Com data de validade no mínim</w:t>
            </w:r>
            <w:r w:rsidRPr="006A212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6A2128"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b/>
                <w:color w:val="000000"/>
              </w:rPr>
            </w:pPr>
            <w:r w:rsidRPr="00E324C4">
              <w:rPr>
                <w:rFonts w:ascii="Calibri" w:hAnsi="Calibri" w:cs="Calibri"/>
                <w:b/>
                <w:color w:val="000000"/>
              </w:rPr>
              <w:t>AMINOFILINA 100 MG COMPRIMIDO</w:t>
            </w:r>
          </w:p>
          <w:p w:rsidR="00C850B0" w:rsidRPr="00E324C4" w:rsidRDefault="00C850B0" w:rsidP="00C850B0">
            <w:pPr>
              <w:jc w:val="both"/>
              <w:rPr>
                <w:rFonts w:ascii="Calibri" w:hAnsi="Calibri" w:cs="Calibri"/>
                <w:b/>
                <w:color w:val="000000"/>
              </w:rPr>
            </w:pPr>
            <w:r w:rsidRPr="0020488A">
              <w:rPr>
                <w:rFonts w:ascii="Calibri" w:hAnsi="Calibri" w:cs="Calibri"/>
                <w:color w:val="000000"/>
              </w:rPr>
              <w:t>Todo medicamento obrigatoriamente deve estar acondicionado em e</w:t>
            </w:r>
            <w:r>
              <w:rPr>
                <w:rFonts w:ascii="Calibri" w:hAnsi="Calibri" w:cs="Calibri"/>
                <w:color w:val="000000"/>
              </w:rPr>
              <w:t>mbalagem original do fabricante</w:t>
            </w:r>
            <w:r w:rsidRPr="002048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048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6A2128" w:rsidRDefault="00C850B0" w:rsidP="00C850B0">
            <w:pPr>
              <w:jc w:val="cente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b/>
                <w:color w:val="000000"/>
              </w:rPr>
            </w:pPr>
            <w:r>
              <w:rPr>
                <w:rFonts w:ascii="Calibri" w:hAnsi="Calibri" w:cs="Calibri"/>
                <w:b/>
                <w:color w:val="000000"/>
              </w:rPr>
              <w:t>AMINOFILINA 24 MG/ML SOLUÇÃO INJETÁVEL, AMPOLA DE 10 ML</w:t>
            </w:r>
          </w:p>
          <w:p w:rsidR="00C850B0" w:rsidRPr="0020488A" w:rsidRDefault="00C850B0" w:rsidP="00C850B0">
            <w:pPr>
              <w:jc w:val="both"/>
              <w:rPr>
                <w:rFonts w:ascii="Calibri" w:hAnsi="Calibri" w:cs="Calibri"/>
                <w:color w:val="000000"/>
              </w:rPr>
            </w:pPr>
            <w:r w:rsidRPr="0020488A">
              <w:rPr>
                <w:rFonts w:ascii="Calibri" w:hAnsi="Calibri" w:cs="Calibri"/>
                <w:color w:val="000000"/>
              </w:rPr>
              <w:t>Todo medicamento obrigatoriamente deve estar acondicionado em e</w:t>
            </w:r>
            <w:r>
              <w:rPr>
                <w:rFonts w:ascii="Calibri" w:hAnsi="Calibri" w:cs="Calibri"/>
                <w:color w:val="000000"/>
              </w:rPr>
              <w:t>mbalagem original do fabricante</w:t>
            </w:r>
            <w:r w:rsidRPr="002048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048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20488A"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b/>
                <w:color w:val="000000"/>
              </w:rPr>
            </w:pPr>
            <w:r>
              <w:rPr>
                <w:rFonts w:ascii="Calibri" w:hAnsi="Calibri" w:cs="Calibri"/>
                <w:b/>
                <w:color w:val="000000"/>
              </w:rPr>
              <w:t xml:space="preserve">AMOXICILINA 500 MG COMPROMIDO E/ OU CÁPSULA </w:t>
            </w:r>
          </w:p>
          <w:p w:rsidR="00C850B0" w:rsidRPr="0020488A" w:rsidRDefault="00C850B0" w:rsidP="00C850B0">
            <w:pPr>
              <w:jc w:val="both"/>
              <w:rPr>
                <w:rFonts w:ascii="Calibri" w:hAnsi="Calibri" w:cs="Calibri"/>
                <w:color w:val="000000"/>
              </w:rPr>
            </w:pPr>
            <w:r w:rsidRPr="0020488A">
              <w:rPr>
                <w:rFonts w:ascii="Calibri" w:hAnsi="Calibri" w:cs="Calibri"/>
                <w:color w:val="000000"/>
              </w:rPr>
              <w:t>Todo medicamento obrigatoriamente deve estar acondicionado em e</w:t>
            </w:r>
            <w:r>
              <w:rPr>
                <w:rFonts w:ascii="Calibri" w:hAnsi="Calibri" w:cs="Calibri"/>
                <w:color w:val="000000"/>
              </w:rPr>
              <w:t>mbalagem original do fabricante</w:t>
            </w:r>
            <w:r w:rsidRPr="0020488A">
              <w:rPr>
                <w:rFonts w:ascii="Calibri" w:hAnsi="Calibri" w:cs="Calibri"/>
                <w:color w:val="000000"/>
              </w:rPr>
              <w:t>, com nome do responsável técnico, o lote, data de fabricação e validade estampada na embalagem. Com d</w:t>
            </w:r>
            <w:r>
              <w:rPr>
                <w:rFonts w:ascii="Calibri" w:hAnsi="Calibri" w:cs="Calibri"/>
                <w:color w:val="000000"/>
              </w:rPr>
              <w:t>ata de validade no mínim</w:t>
            </w:r>
            <w:r w:rsidRPr="002048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20488A"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r>
      <w:tr w:rsidR="00C850B0" w:rsidRPr="002C2956" w:rsidTr="00C850B0">
        <w:trPr>
          <w:trHeight w:val="29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b/>
              </w:rPr>
            </w:pPr>
            <w:r>
              <w:rPr>
                <w:rFonts w:ascii="Calibri" w:hAnsi="Calibri" w:cs="Calibri"/>
                <w:b/>
                <w:color w:val="000000"/>
              </w:rPr>
              <w:t>AMOXICILINA 50 MG/ML PÓ PARA SUSPENSÃO  ORAL</w:t>
            </w:r>
            <w:r w:rsidRPr="00BD618D">
              <w:rPr>
                <w:rFonts w:ascii="Calibri" w:hAnsi="Calibri" w:cs="Calibri"/>
                <w:b/>
                <w:color w:val="000000"/>
              </w:rPr>
              <w:t>,</w:t>
            </w:r>
            <w:r>
              <w:rPr>
                <w:rFonts w:ascii="Calibri" w:hAnsi="Calibri" w:cs="Calibri"/>
                <w:b/>
                <w:color w:val="000000"/>
              </w:rPr>
              <w:t xml:space="preserve"> </w:t>
            </w:r>
            <w:r w:rsidRPr="00BD618D">
              <w:rPr>
                <w:rFonts w:ascii="Calibri" w:hAnsi="Calibri" w:cs="Calibri"/>
                <w:b/>
                <w:color w:val="000000"/>
              </w:rPr>
              <w:t>FRASCO DE 60 ML</w:t>
            </w:r>
            <w:r w:rsidRPr="00BD618D">
              <w:rPr>
                <w:b/>
              </w:rPr>
              <w:t xml:space="preserve"> </w:t>
            </w:r>
          </w:p>
          <w:p w:rsidR="00C850B0" w:rsidRPr="004F2DCC" w:rsidRDefault="00C850B0" w:rsidP="00C850B0">
            <w:pPr>
              <w:jc w:val="both"/>
              <w:rPr>
                <w:rFonts w:ascii="Calibri" w:hAnsi="Calibri" w:cs="Calibri"/>
                <w:color w:val="000000"/>
              </w:rPr>
            </w:pPr>
            <w:r w:rsidRPr="0071255F">
              <w:rPr>
                <w:rFonts w:ascii="Calibri" w:hAnsi="Calibri" w:cs="Calibri"/>
                <w:color w:val="000000"/>
              </w:rPr>
              <w:t>Todo medicamento obrigatoriamente deve estar acondicionado em emba</w:t>
            </w:r>
            <w:r>
              <w:rPr>
                <w:rFonts w:ascii="Calibri" w:hAnsi="Calibri" w:cs="Calibri"/>
                <w:color w:val="000000"/>
              </w:rPr>
              <w:t>lagem original do fabricante</w:t>
            </w:r>
            <w:r w:rsidRPr="0071255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1255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71255F"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pPr>
          </w:p>
        </w:tc>
      </w:tr>
      <w:tr w:rsidR="00C850B0" w:rsidRPr="002C2956" w:rsidTr="00C850B0">
        <w:trPr>
          <w:trHeight w:val="2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AMOXICILINA+CLAVULANATO DE POTÁSSIO 5 FRASCO</w:t>
            </w:r>
            <w:r>
              <w:rPr>
                <w:rFonts w:ascii="Calibri" w:hAnsi="Calibri" w:cs="Calibri"/>
                <w:b/>
                <w:color w:val="000000"/>
              </w:rPr>
              <w:t xml:space="preserve"> </w:t>
            </w:r>
            <w:r w:rsidRPr="00BD618D">
              <w:rPr>
                <w:rFonts w:ascii="Calibri" w:hAnsi="Calibri" w:cs="Calibri"/>
                <w:b/>
                <w:color w:val="000000"/>
              </w:rPr>
              <w:t>(50 MG+12,5 MG)/ML SUSPENSÃO  ORAL ,FRASCO DE 100 ML</w:t>
            </w:r>
          </w:p>
          <w:p w:rsidR="00C850B0" w:rsidRDefault="00C850B0" w:rsidP="00C850B0">
            <w:pPr>
              <w:jc w:val="both"/>
              <w:rPr>
                <w:rFonts w:ascii="Calibri" w:hAnsi="Calibri" w:cs="Calibri"/>
                <w:color w:val="000000"/>
              </w:rPr>
            </w:pPr>
            <w:r>
              <w:t xml:space="preserve"> </w:t>
            </w:r>
            <w:r w:rsidRPr="00234D1A">
              <w:rPr>
                <w:rFonts w:ascii="Calibri" w:hAnsi="Calibri" w:cs="Calibri"/>
                <w:color w:val="000000"/>
              </w:rPr>
              <w:t>Todo medicamento obrigatoriamente deve estar acondicionado em e</w:t>
            </w:r>
            <w:r>
              <w:rPr>
                <w:rFonts w:ascii="Calibri" w:hAnsi="Calibri" w:cs="Calibri"/>
                <w:color w:val="000000"/>
              </w:rPr>
              <w:t>mbalagem original do fabricante</w:t>
            </w:r>
            <w:r w:rsidRPr="00234D1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34D1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54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 xml:space="preserve">AMPICILINA PÓ </w:t>
            </w:r>
            <w:r>
              <w:rPr>
                <w:rFonts w:ascii="Calibri" w:hAnsi="Calibri" w:cs="Calibri"/>
                <w:b/>
                <w:color w:val="000000"/>
              </w:rPr>
              <w:t>PARA SOLUÇÃO INJETÁVEL</w:t>
            </w:r>
            <w:r w:rsidRPr="00BD618D">
              <w:rPr>
                <w:rFonts w:ascii="Calibri" w:hAnsi="Calibri" w:cs="Calibri"/>
                <w:b/>
                <w:color w:val="000000"/>
              </w:rPr>
              <w:t>, FRASCO-AMPOLA DE 1 G</w:t>
            </w:r>
          </w:p>
          <w:p w:rsidR="00C850B0" w:rsidRDefault="00C850B0" w:rsidP="00C850B0">
            <w:pPr>
              <w:jc w:val="both"/>
              <w:rPr>
                <w:rFonts w:ascii="Calibri" w:hAnsi="Calibri" w:cs="Calibri"/>
                <w:color w:val="000000"/>
              </w:rPr>
            </w:pPr>
            <w:r w:rsidRPr="007776B9">
              <w:rPr>
                <w:rFonts w:ascii="Calibri" w:hAnsi="Calibri" w:cs="Calibri"/>
                <w:color w:val="000000"/>
              </w:rPr>
              <w:t>Todo medicamento obrigatoriamente deve estar acondicionado em e</w:t>
            </w:r>
            <w:r>
              <w:rPr>
                <w:rFonts w:ascii="Calibri" w:hAnsi="Calibri" w:cs="Calibri"/>
                <w:color w:val="000000"/>
              </w:rPr>
              <w:t>mbalagem original do fabricante</w:t>
            </w:r>
            <w:r w:rsidRPr="007776B9">
              <w:rPr>
                <w:rFonts w:ascii="Calibri" w:hAnsi="Calibri" w:cs="Calibri"/>
                <w:color w:val="000000"/>
              </w:rPr>
              <w:t>, com nome do responsável técnico, o lote, data de fabricação e validade estampada na embalagem. Com</w:t>
            </w:r>
            <w:r>
              <w:rPr>
                <w:rFonts w:ascii="Calibri" w:hAnsi="Calibri" w:cs="Calibri"/>
                <w:color w:val="000000"/>
              </w:rPr>
              <w:t xml:space="preserve"> data de validade no mínim</w:t>
            </w:r>
            <w:r w:rsidRPr="007776B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ATENOLOL 50 MG COMPRIMIDO</w:t>
            </w:r>
          </w:p>
          <w:p w:rsidR="00C850B0" w:rsidRDefault="00C850B0" w:rsidP="00C850B0">
            <w:pPr>
              <w:jc w:val="both"/>
              <w:rPr>
                <w:rFonts w:ascii="Calibri" w:hAnsi="Calibri" w:cs="Calibri"/>
                <w:color w:val="000000"/>
              </w:rPr>
            </w:pPr>
            <w:r w:rsidRPr="007776B9">
              <w:rPr>
                <w:rFonts w:ascii="Calibri" w:hAnsi="Calibri" w:cs="Calibri"/>
                <w:color w:val="000000"/>
              </w:rPr>
              <w:t>Todo medicamento obrigatoriamente deve estar acondicionado em e</w:t>
            </w:r>
            <w:r>
              <w:rPr>
                <w:rFonts w:ascii="Calibri" w:hAnsi="Calibri" w:cs="Calibri"/>
                <w:color w:val="000000"/>
              </w:rPr>
              <w:t>mbalagem original do fabricante</w:t>
            </w:r>
            <w:r w:rsidRPr="007776B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76B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ATROPINA 0,25 MG/1ML SOLUÇÃO INJETÁVEL AMPOLA</w:t>
            </w:r>
          </w:p>
          <w:p w:rsidR="00C850B0" w:rsidRDefault="00C850B0"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AZITROMICINA PÓ PARA SUSPENSÃO ORAL 40 MG/ML, FRASCO DE 15 ML</w:t>
            </w:r>
          </w:p>
          <w:p w:rsidR="00C850B0" w:rsidRDefault="00C850B0"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AZITROMICINA 500 MG COMPRIMIDO</w:t>
            </w:r>
          </w:p>
          <w:p w:rsidR="00C850B0" w:rsidRDefault="00C850B0"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9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b/>
              </w:rPr>
            </w:pPr>
            <w:r w:rsidRPr="00BD618D">
              <w:rPr>
                <w:rFonts w:ascii="Calibri" w:hAnsi="Calibri" w:cs="Calibri"/>
                <w:b/>
                <w:color w:val="000000"/>
              </w:rPr>
              <w:t>BACLOFENO 10 MG COMPRIMIDO</w:t>
            </w:r>
            <w:r w:rsidRPr="00BD618D">
              <w:rPr>
                <w:b/>
              </w:rPr>
              <w:t xml:space="preserve"> </w:t>
            </w:r>
          </w:p>
          <w:p w:rsidR="00C850B0" w:rsidRDefault="00C850B0" w:rsidP="00C850B0">
            <w:pPr>
              <w:jc w:val="both"/>
              <w:rPr>
                <w:rFonts w:ascii="Calibri" w:hAnsi="Calibri" w:cs="Calibri"/>
                <w:color w:val="000000"/>
              </w:rPr>
            </w:pPr>
            <w:r w:rsidRPr="00C81902">
              <w:rPr>
                <w:rFonts w:ascii="Calibri" w:hAnsi="Calibri" w:cs="Calibri"/>
                <w:color w:val="000000"/>
              </w:rPr>
              <w:t>Todo medicamento obrigatoriamente deve estar acondicionado em e</w:t>
            </w:r>
            <w:r>
              <w:rPr>
                <w:rFonts w:ascii="Calibri" w:hAnsi="Calibri" w:cs="Calibri"/>
                <w:color w:val="000000"/>
              </w:rPr>
              <w:t>mbalagem original do fabricante</w:t>
            </w:r>
            <w:r w:rsidRPr="00C81902">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C819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30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BENZILPENICILINA BENZATINA PÓ PARA SUSFAMPOL</w:t>
            </w:r>
          </w:p>
          <w:p w:rsidR="00C850B0" w:rsidRDefault="00C850B0" w:rsidP="00C850B0">
            <w:pPr>
              <w:jc w:val="both"/>
              <w:rPr>
                <w:rFonts w:ascii="Calibri" w:hAnsi="Calibri" w:cs="Calibri"/>
                <w:color w:val="000000"/>
              </w:rPr>
            </w:pPr>
            <w:r>
              <w:rPr>
                <w:rFonts w:ascii="Calibri" w:hAnsi="Calibri" w:cs="Calibri"/>
                <w:color w:val="000000"/>
              </w:rPr>
              <w:t>Pó para suspensão injetável, frasco- ampola de 1.200.000 UI</w:t>
            </w:r>
          </w:p>
          <w:p w:rsidR="00C850B0" w:rsidRDefault="00C850B0" w:rsidP="00C850B0">
            <w:pPr>
              <w:jc w:val="both"/>
              <w:rPr>
                <w:rFonts w:ascii="Calibri" w:hAnsi="Calibri" w:cs="Calibri"/>
                <w:color w:val="000000"/>
              </w:rPr>
            </w:pPr>
            <w:r w:rsidRPr="003B6288">
              <w:rPr>
                <w:rFonts w:ascii="Calibri" w:hAnsi="Calibri" w:cs="Calibri"/>
                <w:color w:val="000000"/>
              </w:rPr>
              <w:t>Todo medicamento obrigatoriamente deve estar acondicionado em e</w:t>
            </w:r>
            <w:r>
              <w:rPr>
                <w:rFonts w:ascii="Calibri" w:hAnsi="Calibri" w:cs="Calibri"/>
                <w:color w:val="000000"/>
              </w:rPr>
              <w:t>mbalagem original do fabricante</w:t>
            </w:r>
            <w:r w:rsidRPr="003B6288">
              <w:rPr>
                <w:rFonts w:ascii="Calibri" w:hAnsi="Calibri" w:cs="Calibri"/>
                <w:color w:val="000000"/>
              </w:rPr>
              <w:t>, com nome do responsável técnico, o lote, data de fabricação e validade estampada na embala</w:t>
            </w:r>
            <w:r>
              <w:rPr>
                <w:rFonts w:ascii="Calibri" w:hAnsi="Calibri" w:cs="Calibri"/>
                <w:color w:val="000000"/>
              </w:rPr>
              <w:t>gem. Com data de validade no mínim</w:t>
            </w:r>
            <w:r w:rsidRPr="003B628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42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BENZILPENICILINA BENZATINA PÓ PARA SUSFUN</w:t>
            </w:r>
          </w:p>
          <w:p w:rsidR="00C850B0" w:rsidRDefault="00C850B0" w:rsidP="00C850B0">
            <w:pPr>
              <w:jc w:val="both"/>
              <w:rPr>
                <w:rFonts w:ascii="Calibri" w:hAnsi="Calibri" w:cs="Calibri"/>
                <w:color w:val="000000"/>
              </w:rPr>
            </w:pPr>
            <w:r>
              <w:rPr>
                <w:rFonts w:ascii="Calibri" w:hAnsi="Calibri" w:cs="Calibri"/>
                <w:color w:val="000000"/>
              </w:rPr>
              <w:t>Pó para suspensão injetável, frasco-ampola de 5.000.000 UI</w:t>
            </w:r>
            <w:r>
              <w:t xml:space="preserve"> </w:t>
            </w:r>
            <w:r w:rsidRPr="00CC79B8">
              <w:rPr>
                <w:rFonts w:ascii="Calibri" w:hAnsi="Calibri" w:cs="Calibri"/>
                <w:color w:val="000000"/>
              </w:rPr>
              <w:t>Todo medicamento obrigatoriamente deve estar acondicionado em e</w:t>
            </w:r>
            <w:r>
              <w:rPr>
                <w:rFonts w:ascii="Calibri" w:hAnsi="Calibri" w:cs="Calibri"/>
                <w:color w:val="000000"/>
              </w:rPr>
              <w:t>mbalagem original do fabricante</w:t>
            </w:r>
            <w:r w:rsidRPr="00CC79B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79B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42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D618D" w:rsidRDefault="00C850B0" w:rsidP="00C850B0">
            <w:pPr>
              <w:jc w:val="both"/>
              <w:rPr>
                <w:rFonts w:ascii="Calibri" w:hAnsi="Calibri" w:cs="Calibri"/>
                <w:b/>
                <w:color w:val="000000"/>
              </w:rPr>
            </w:pPr>
            <w:r w:rsidRPr="00BD618D">
              <w:rPr>
                <w:rFonts w:ascii="Calibri" w:hAnsi="Calibri" w:cs="Calibri"/>
                <w:b/>
                <w:color w:val="000000"/>
              </w:rPr>
              <w:t>BENZILPENICILINAPROCAÍNA+BENZILPENICIAMPOL</w:t>
            </w:r>
          </w:p>
          <w:p w:rsidR="00C850B0" w:rsidRPr="00BD618D" w:rsidRDefault="00C850B0" w:rsidP="00C850B0">
            <w:pPr>
              <w:jc w:val="both"/>
              <w:rPr>
                <w:rFonts w:ascii="Calibri" w:hAnsi="Calibri" w:cs="Calibri"/>
                <w:b/>
                <w:color w:val="000000"/>
              </w:rPr>
            </w:pPr>
            <w:r w:rsidRPr="00BD618D">
              <w:rPr>
                <w:rFonts w:ascii="Calibri" w:hAnsi="Calibri" w:cs="Calibri"/>
                <w:b/>
                <w:color w:val="000000"/>
              </w:rPr>
              <w:t>PÓ</w:t>
            </w:r>
          </w:p>
          <w:p w:rsidR="00C850B0" w:rsidRDefault="00C850B0" w:rsidP="00C850B0">
            <w:pPr>
              <w:jc w:val="both"/>
              <w:rPr>
                <w:rFonts w:ascii="Calibri" w:hAnsi="Calibri" w:cs="Calibri"/>
                <w:color w:val="000000"/>
              </w:rPr>
            </w:pPr>
            <w:r w:rsidRPr="00CC79B8">
              <w:rPr>
                <w:rFonts w:ascii="Calibri" w:hAnsi="Calibri" w:cs="Calibri"/>
                <w:color w:val="000000"/>
              </w:rPr>
              <w:t>Todo medicamento obrigatoriamente deve estar acondicionado em e</w:t>
            </w:r>
            <w:r>
              <w:rPr>
                <w:rFonts w:ascii="Calibri" w:hAnsi="Calibri" w:cs="Calibri"/>
                <w:color w:val="000000"/>
              </w:rPr>
              <w:t>mbalagem original do fabricante</w:t>
            </w:r>
            <w:r w:rsidRPr="00CC79B8">
              <w:rPr>
                <w:rFonts w:ascii="Calibri" w:hAnsi="Calibri" w:cs="Calibri"/>
                <w:color w:val="000000"/>
              </w:rPr>
              <w:t>, com nome do responsável técnico, o lote, data de fabricação e validade estampada na embalagem</w:t>
            </w:r>
            <w:r>
              <w:rPr>
                <w:rFonts w:ascii="Calibri" w:hAnsi="Calibri" w:cs="Calibri"/>
                <w:color w:val="000000"/>
              </w:rPr>
              <w:t>. Com data de validade no mínim</w:t>
            </w:r>
            <w:r w:rsidRPr="00CC79B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429"/>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CC79B8" w:rsidRDefault="00C850B0" w:rsidP="00C850B0">
            <w:pPr>
              <w:rPr>
                <w:rFonts w:ascii="Calibri" w:hAnsi="Calibri" w:cs="Calibri"/>
                <w:color w:val="000000"/>
              </w:rPr>
            </w:pPr>
            <w:r>
              <w:rPr>
                <w:rFonts w:ascii="Calibri" w:hAnsi="Calibri" w:cs="Calibri"/>
                <w:color w:val="000000"/>
                <w:sz w:val="16"/>
                <w:szCs w:val="16"/>
              </w:rPr>
              <w:t>27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BENZOILMETRONIDAZOL 40 MG/ML SUSPENSÃO ORAL, FRASCO DE 120 ML</w:t>
            </w:r>
          </w:p>
          <w:p w:rsidR="00C850B0" w:rsidRDefault="00C850B0" w:rsidP="00C850B0">
            <w:pPr>
              <w:jc w:val="both"/>
              <w:rPr>
                <w:rFonts w:ascii="Calibri" w:hAnsi="Calibri" w:cs="Calibri"/>
                <w:color w:val="000000"/>
              </w:rPr>
            </w:pPr>
            <w:r>
              <w:t xml:space="preserve"> </w:t>
            </w:r>
            <w:r w:rsidRPr="00CC79B8">
              <w:rPr>
                <w:rFonts w:ascii="Calibri" w:hAnsi="Calibri" w:cs="Calibri"/>
                <w:color w:val="000000"/>
              </w:rPr>
              <w:t>Todo medicamento obrigatoriamente deve estar acondicionado em e</w:t>
            </w:r>
            <w:r>
              <w:rPr>
                <w:rFonts w:ascii="Calibri" w:hAnsi="Calibri" w:cs="Calibri"/>
                <w:color w:val="000000"/>
              </w:rPr>
              <w:t>mbalagem original do fabricante</w:t>
            </w:r>
            <w:r w:rsidRPr="00CC79B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79B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BESILATO DE ANLODIPINO 5 MG COMPRIMIDO</w:t>
            </w:r>
          </w:p>
          <w:p w:rsidR="00C850B0" w:rsidRDefault="00C850B0" w:rsidP="00C850B0">
            <w:pPr>
              <w:jc w:val="both"/>
              <w:rPr>
                <w:rFonts w:ascii="Calibri" w:hAnsi="Calibri" w:cs="Calibri"/>
                <w:color w:val="000000"/>
              </w:rPr>
            </w:pPr>
            <w:r w:rsidRPr="00A83751">
              <w:rPr>
                <w:rFonts w:ascii="Calibri" w:hAnsi="Calibri" w:cs="Calibri"/>
                <w:color w:val="000000"/>
              </w:rPr>
              <w:t>Todo medicamento obrigatoriamente deve estar acondicionado em e</w:t>
            </w:r>
            <w:r>
              <w:rPr>
                <w:rFonts w:ascii="Calibri" w:hAnsi="Calibri" w:cs="Calibri"/>
                <w:color w:val="000000"/>
              </w:rPr>
              <w:t>mbalagem original do fabricante</w:t>
            </w:r>
            <w:r w:rsidRPr="00A837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837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BICARBONATO DE SÓDIO 8,4% (1 MEQ/ML),</w:t>
            </w:r>
            <w:r>
              <w:rPr>
                <w:rFonts w:ascii="Calibri" w:hAnsi="Calibri" w:cs="Calibri"/>
                <w:b/>
                <w:color w:val="000000"/>
              </w:rPr>
              <w:t xml:space="preserve"> </w:t>
            </w:r>
            <w:r w:rsidRPr="00E324C4">
              <w:rPr>
                <w:rFonts w:ascii="Calibri" w:hAnsi="Calibri" w:cs="Calibri"/>
                <w:b/>
                <w:color w:val="000000"/>
              </w:rPr>
              <w:t>SCAMPOL</w:t>
            </w:r>
          </w:p>
          <w:p w:rsidR="00C850B0" w:rsidRDefault="00C850B0" w:rsidP="00C850B0">
            <w:pPr>
              <w:jc w:val="both"/>
              <w:rPr>
                <w:rFonts w:ascii="Calibri" w:hAnsi="Calibri" w:cs="Calibri"/>
                <w:color w:val="000000"/>
              </w:rPr>
            </w:pPr>
            <w:r>
              <w:rPr>
                <w:rFonts w:ascii="Calibri" w:hAnsi="Calibri" w:cs="Calibri"/>
                <w:color w:val="000000"/>
              </w:rPr>
              <w:t>Solução injetável, ampola de 10 ml</w:t>
            </w:r>
          </w:p>
          <w:p w:rsidR="00C850B0" w:rsidRDefault="00C850B0" w:rsidP="00C850B0">
            <w:pPr>
              <w:jc w:val="both"/>
              <w:rPr>
                <w:rFonts w:ascii="Calibri" w:hAnsi="Calibri" w:cs="Calibri"/>
                <w:color w:val="000000"/>
              </w:rPr>
            </w:pPr>
            <w:r w:rsidRPr="00A83751">
              <w:rPr>
                <w:rFonts w:ascii="Calibri" w:hAnsi="Calibri" w:cs="Calibri"/>
                <w:color w:val="000000"/>
              </w:rPr>
              <w:t>Todo medicamento obrigatoriamente deve estar acondicionado em em</w:t>
            </w:r>
            <w:r>
              <w:rPr>
                <w:rFonts w:ascii="Calibri" w:hAnsi="Calibri" w:cs="Calibri"/>
                <w:color w:val="000000"/>
              </w:rPr>
              <w:t>balagem original do fabricante,</w:t>
            </w:r>
            <w:r w:rsidRPr="00A83751">
              <w:rPr>
                <w:rFonts w:ascii="Calibri" w:hAnsi="Calibri" w:cs="Calibri"/>
                <w:color w:val="000000"/>
              </w:rPr>
              <w:t xml:space="preserve"> com nome do responsável técnico, o lote, data de fabricação e validade estampada na embalage</w:t>
            </w:r>
            <w:r>
              <w:rPr>
                <w:rFonts w:ascii="Calibri" w:hAnsi="Calibri" w:cs="Calibri"/>
                <w:color w:val="000000"/>
              </w:rPr>
              <w:t>m. Com data de validade no mínim</w:t>
            </w:r>
            <w:r w:rsidRPr="00A837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b/>
              </w:rPr>
            </w:pPr>
            <w:r w:rsidRPr="00E324C4">
              <w:rPr>
                <w:rFonts w:ascii="Calibri" w:hAnsi="Calibri" w:cs="Calibri"/>
                <w:b/>
                <w:color w:val="000000"/>
              </w:rPr>
              <w:t>BISSULFATO DE CLOPIDOGREL 75 MG COMPRIMIDO</w:t>
            </w:r>
            <w:r w:rsidRPr="00E324C4">
              <w:rPr>
                <w:b/>
              </w:rPr>
              <w:t xml:space="preserve"> </w:t>
            </w:r>
          </w:p>
          <w:p w:rsidR="00C850B0" w:rsidRDefault="00C850B0" w:rsidP="00C850B0">
            <w:pPr>
              <w:jc w:val="both"/>
              <w:rPr>
                <w:rFonts w:ascii="Calibri" w:hAnsi="Calibri" w:cs="Calibri"/>
                <w:color w:val="000000"/>
              </w:rPr>
            </w:pPr>
            <w:r w:rsidRPr="006411CA">
              <w:rPr>
                <w:rFonts w:ascii="Calibri" w:hAnsi="Calibri" w:cs="Calibri"/>
                <w:color w:val="000000"/>
              </w:rPr>
              <w:t>Todo medicamento obrigatoriamente deve estar acondicionado em embalagem original do fabric</w:t>
            </w:r>
            <w:r>
              <w:rPr>
                <w:rFonts w:ascii="Calibri" w:hAnsi="Calibri" w:cs="Calibri"/>
                <w:color w:val="000000"/>
              </w:rPr>
              <w:t>ante</w:t>
            </w:r>
            <w:r w:rsidRPr="006411C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6411C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BROMAZEPAM 3 MG COMPRIMIDO </w:t>
            </w:r>
          </w:p>
          <w:p w:rsidR="00C850B0" w:rsidRDefault="00C850B0" w:rsidP="00C850B0">
            <w:pPr>
              <w:jc w:val="both"/>
              <w:rPr>
                <w:rFonts w:ascii="Calibri" w:hAnsi="Calibri" w:cs="Calibri"/>
                <w:color w:val="000000"/>
              </w:rPr>
            </w:pPr>
            <w:r w:rsidRPr="006411CA">
              <w:rPr>
                <w:rFonts w:ascii="Calibri" w:hAnsi="Calibri" w:cs="Calibri"/>
                <w:color w:val="000000"/>
              </w:rPr>
              <w:t>Todo medicamento obrigatoriamente deve estar acondicionado em e</w:t>
            </w:r>
            <w:r>
              <w:rPr>
                <w:rFonts w:ascii="Calibri" w:hAnsi="Calibri" w:cs="Calibri"/>
                <w:color w:val="000000"/>
              </w:rPr>
              <w:t>mbalagem original do fabricante</w:t>
            </w:r>
            <w:r w:rsidRPr="006411C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6411C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BR</w:t>
            </w:r>
            <w:r>
              <w:rPr>
                <w:rFonts w:ascii="Calibri" w:hAnsi="Calibri" w:cs="Calibri"/>
                <w:b/>
                <w:color w:val="000000"/>
              </w:rPr>
              <w:t xml:space="preserve">OMETO DE IPRATRÓPIO 0,25 MG/ ML </w:t>
            </w:r>
            <w:r w:rsidRPr="00E324C4">
              <w:rPr>
                <w:rFonts w:ascii="Calibri" w:hAnsi="Calibri" w:cs="Calibri"/>
                <w:b/>
                <w:color w:val="000000"/>
              </w:rPr>
              <w:t>(EQUI/FRASC 0,25 MG/ML) (EQUIVALENTE A 0,202 MG/ML DE IPRA</w:t>
            </w:r>
            <w:r>
              <w:rPr>
                <w:rFonts w:ascii="Calibri" w:hAnsi="Calibri" w:cs="Calibri"/>
                <w:b/>
                <w:color w:val="000000"/>
              </w:rPr>
              <w:t>TRÓPIO), SOLUÇÃO PARA INSTALAÇÃO</w:t>
            </w:r>
            <w:r w:rsidRPr="00E324C4">
              <w:rPr>
                <w:rFonts w:ascii="Calibri" w:hAnsi="Calibri" w:cs="Calibri"/>
                <w:b/>
                <w:color w:val="000000"/>
              </w:rPr>
              <w:t>, FRASCO DE 20 ML</w:t>
            </w:r>
          </w:p>
          <w:p w:rsidR="00C850B0" w:rsidRDefault="00C850B0" w:rsidP="00C850B0">
            <w:pPr>
              <w:jc w:val="both"/>
              <w:rPr>
                <w:rFonts w:ascii="Calibri" w:hAnsi="Calibri" w:cs="Calibri"/>
                <w:color w:val="000000"/>
              </w:rPr>
            </w:pPr>
            <w:r w:rsidRPr="00186453">
              <w:rPr>
                <w:rFonts w:ascii="Calibri" w:hAnsi="Calibri" w:cs="Calibri"/>
                <w:color w:val="000000"/>
              </w:rPr>
              <w:t>Todo medicamento obrigatoriamente deve estar acondicionado em e</w:t>
            </w:r>
            <w:r>
              <w:rPr>
                <w:rFonts w:ascii="Calibri" w:hAnsi="Calibri" w:cs="Calibri"/>
                <w:color w:val="000000"/>
              </w:rPr>
              <w:t>mbalagem original do fabricante</w:t>
            </w:r>
            <w:r w:rsidRPr="0018645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8645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601022" w:rsidRDefault="00C850B0" w:rsidP="00C850B0">
            <w:pPr>
              <w:jc w:val="both"/>
              <w:rPr>
                <w:rFonts w:ascii="Calibri" w:hAnsi="Calibri" w:cs="Calibri"/>
                <w:b/>
                <w:color w:val="000000"/>
              </w:rPr>
            </w:pPr>
            <w:r w:rsidRPr="00E324C4">
              <w:rPr>
                <w:rFonts w:ascii="Calibri" w:hAnsi="Calibri" w:cs="Calibri"/>
                <w:b/>
                <w:color w:val="000000"/>
              </w:rPr>
              <w:t xml:space="preserve">BROMIDRATO </w:t>
            </w:r>
            <w:r>
              <w:rPr>
                <w:rFonts w:ascii="Calibri" w:hAnsi="Calibri" w:cs="Calibri"/>
                <w:b/>
                <w:color w:val="000000"/>
              </w:rPr>
              <w:t xml:space="preserve">DE FENOTEROL 5 MG/ML, SOLU/FRASCO </w:t>
            </w:r>
            <w:r w:rsidRPr="00E324C4">
              <w:rPr>
                <w:rFonts w:ascii="Calibri" w:hAnsi="Calibri" w:cs="Calibri"/>
                <w:b/>
                <w:color w:val="000000"/>
              </w:rPr>
              <w:t>5 MG/ML, SOLUÇÃO PARA INALAÇÃO, FRASC DE 20 ML</w:t>
            </w:r>
            <w:r w:rsidRPr="00E324C4">
              <w:rPr>
                <w:b/>
              </w:rPr>
              <w:t xml:space="preserve"> </w:t>
            </w:r>
          </w:p>
          <w:p w:rsidR="00C850B0" w:rsidRDefault="00C850B0" w:rsidP="00C850B0">
            <w:pPr>
              <w:jc w:val="both"/>
              <w:rPr>
                <w:rFonts w:ascii="Calibri" w:hAnsi="Calibri" w:cs="Calibri"/>
                <w:color w:val="000000"/>
              </w:rPr>
            </w:pPr>
            <w:r w:rsidRPr="00F96990">
              <w:rPr>
                <w:rFonts w:ascii="Calibri" w:hAnsi="Calibri" w:cs="Calibri"/>
                <w:color w:val="000000"/>
              </w:rPr>
              <w:t>Todo medicamento obrigatoriamente deve estar acondicionado em e</w:t>
            </w:r>
            <w:r>
              <w:rPr>
                <w:rFonts w:ascii="Calibri" w:hAnsi="Calibri" w:cs="Calibri"/>
                <w:color w:val="000000"/>
              </w:rPr>
              <w:t>mbalagem original do fabricante</w:t>
            </w:r>
            <w:r w:rsidRPr="00F969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969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BROMOPRIDA 4 MG/ML SUSPENÇÃO ORAL FRASC</w:t>
            </w:r>
          </w:p>
          <w:p w:rsidR="00C850B0" w:rsidRPr="00E324C4" w:rsidRDefault="00C850B0" w:rsidP="00C850B0">
            <w:pPr>
              <w:jc w:val="both"/>
              <w:rPr>
                <w:rFonts w:ascii="Calibri" w:hAnsi="Calibri" w:cs="Calibri"/>
                <w:b/>
                <w:color w:val="000000"/>
              </w:rPr>
            </w:pPr>
            <w:r w:rsidRPr="00E324C4">
              <w:rPr>
                <w:rFonts w:ascii="Calibri" w:hAnsi="Calibri" w:cs="Calibri"/>
                <w:b/>
                <w:color w:val="000000"/>
              </w:rPr>
              <w:t>4 mg/ml suspensão oral, frasco de 20 ml</w:t>
            </w:r>
          </w:p>
          <w:p w:rsidR="00C850B0" w:rsidRDefault="00C850B0" w:rsidP="00C850B0">
            <w:pPr>
              <w:jc w:val="both"/>
              <w:rPr>
                <w:rFonts w:ascii="Calibri" w:hAnsi="Calibri" w:cs="Calibri"/>
                <w:color w:val="000000"/>
              </w:rPr>
            </w:pPr>
            <w:r>
              <w:rPr>
                <w:rFonts w:ascii="Calibri" w:hAnsi="Calibri" w:cs="Calibri"/>
                <w:color w:val="000000"/>
              </w:rPr>
              <w:t>Todo med</w:t>
            </w:r>
            <w:r w:rsidRPr="00F96990">
              <w:rPr>
                <w:rFonts w:ascii="Calibri" w:hAnsi="Calibri" w:cs="Calibri"/>
                <w:color w:val="000000"/>
              </w:rPr>
              <w:t>icamento obrigatoriamente deve estar acondicionado em e</w:t>
            </w:r>
            <w:r>
              <w:rPr>
                <w:rFonts w:ascii="Calibri" w:hAnsi="Calibri" w:cs="Calibri"/>
                <w:color w:val="000000"/>
              </w:rPr>
              <w:t>mbalagem original do fabricante</w:t>
            </w:r>
            <w:r w:rsidRPr="00F969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w:t>
            </w:r>
            <w:r w:rsidRPr="00F969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BROMOPRIDA 5 MG/ML, SOLUÇÃO INJETÁVEL AMPOLA</w:t>
            </w:r>
            <w:r>
              <w:rPr>
                <w:rFonts w:ascii="Calibri" w:hAnsi="Calibri" w:cs="Calibri"/>
                <w:b/>
                <w:color w:val="000000"/>
              </w:rPr>
              <w:t xml:space="preserve"> 5 mg/ml, solução injetável, </w:t>
            </w:r>
            <w:r w:rsidRPr="00E324C4">
              <w:rPr>
                <w:rFonts w:ascii="Calibri" w:hAnsi="Calibri" w:cs="Calibri"/>
                <w:b/>
                <w:color w:val="000000"/>
              </w:rPr>
              <w:t>ampola de 2 ml</w:t>
            </w:r>
          </w:p>
          <w:p w:rsidR="00C850B0" w:rsidRDefault="00C850B0" w:rsidP="00C850B0">
            <w:pPr>
              <w:jc w:val="both"/>
              <w:rPr>
                <w:rFonts w:ascii="Calibri" w:hAnsi="Calibri" w:cs="Calibri"/>
                <w:color w:val="000000"/>
              </w:rPr>
            </w:pPr>
            <w:r w:rsidRPr="00F96990">
              <w:rPr>
                <w:rFonts w:ascii="Calibri" w:hAnsi="Calibri" w:cs="Calibri"/>
                <w:color w:val="000000"/>
              </w:rPr>
              <w:t>Todo medicamento obrigatoriamente deve estar acondicionado em e</w:t>
            </w:r>
            <w:r>
              <w:rPr>
                <w:rFonts w:ascii="Calibri" w:hAnsi="Calibri" w:cs="Calibri"/>
                <w:color w:val="000000"/>
              </w:rPr>
              <w:t>mbalagem original do fabricante</w:t>
            </w:r>
            <w:r w:rsidRPr="00F96990">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F969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BROMOPRIDA 10 MG COMPRIMIDO</w:t>
            </w:r>
          </w:p>
          <w:p w:rsidR="00C850B0" w:rsidRDefault="00C850B0" w:rsidP="00C850B0">
            <w:pPr>
              <w:jc w:val="both"/>
              <w:rPr>
                <w:rFonts w:ascii="Calibri" w:hAnsi="Calibri" w:cs="Calibri"/>
                <w:color w:val="000000"/>
              </w:rPr>
            </w:pPr>
            <w:r w:rsidRPr="00B03C8A">
              <w:rPr>
                <w:rFonts w:ascii="Calibri" w:hAnsi="Calibri" w:cs="Calibri"/>
                <w:color w:val="000000"/>
              </w:rPr>
              <w:t>Todo medicamento obrigatoriamente deve estar acondicionado em emb</w:t>
            </w:r>
            <w:r>
              <w:rPr>
                <w:rFonts w:ascii="Calibri" w:hAnsi="Calibri" w:cs="Calibri"/>
                <w:color w:val="000000"/>
              </w:rPr>
              <w:t>alagem original do fabricante</w:t>
            </w:r>
            <w:r w:rsidRPr="00B03C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BU</w:t>
            </w:r>
            <w:r>
              <w:rPr>
                <w:rFonts w:ascii="Calibri" w:hAnsi="Calibri" w:cs="Calibri"/>
                <w:b/>
                <w:color w:val="000000"/>
              </w:rPr>
              <w:t>DESONIDA 32 MCG, AEROSSOL NASAL</w:t>
            </w:r>
            <w:r w:rsidRPr="00E324C4">
              <w:rPr>
                <w:rFonts w:ascii="Calibri" w:hAnsi="Calibri" w:cs="Calibri"/>
                <w:b/>
                <w:color w:val="000000"/>
              </w:rPr>
              <w:t>, FRASCO</w:t>
            </w:r>
          </w:p>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32 mcg, aerossol nasal, frasco de 120 doses </w:t>
            </w:r>
          </w:p>
          <w:p w:rsidR="00C850B0" w:rsidRDefault="00C850B0" w:rsidP="00C850B0">
            <w:pPr>
              <w:jc w:val="both"/>
              <w:rPr>
                <w:rFonts w:ascii="Calibri" w:hAnsi="Calibri" w:cs="Calibri"/>
                <w:color w:val="000000"/>
              </w:rPr>
            </w:pPr>
            <w:r w:rsidRPr="00B03C8A">
              <w:rPr>
                <w:rFonts w:ascii="Calibri" w:hAnsi="Calibri" w:cs="Calibri"/>
                <w:color w:val="000000"/>
              </w:rPr>
              <w:t>Todo medicamento obrigatoriamente deve estar acondicionado em e</w:t>
            </w:r>
            <w:r>
              <w:rPr>
                <w:rFonts w:ascii="Calibri" w:hAnsi="Calibri" w:cs="Calibri"/>
                <w:color w:val="000000"/>
              </w:rPr>
              <w:t>mbalagem original do fabricante</w:t>
            </w:r>
            <w:r w:rsidRPr="00B03C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BUDENOSIDA 50 MCG, AEROSSOL NASAL, FRASCO</w:t>
            </w:r>
          </w:p>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FRASCO DE 120 DOSES </w:t>
            </w:r>
          </w:p>
          <w:p w:rsidR="00C850B0" w:rsidRDefault="00C850B0" w:rsidP="00C850B0">
            <w:pPr>
              <w:jc w:val="both"/>
              <w:rPr>
                <w:rFonts w:ascii="Calibri" w:hAnsi="Calibri" w:cs="Calibri"/>
                <w:color w:val="000000"/>
              </w:rPr>
            </w:pPr>
            <w:r w:rsidRPr="00B03C8A">
              <w:rPr>
                <w:rFonts w:ascii="Calibri" w:hAnsi="Calibri" w:cs="Calibri"/>
                <w:color w:val="000000"/>
              </w:rPr>
              <w:t>Todo medicamento obrigatoriamente deve estar acondicionado em e</w:t>
            </w:r>
            <w:r>
              <w:rPr>
                <w:rFonts w:ascii="Calibri" w:hAnsi="Calibri" w:cs="Calibri"/>
                <w:color w:val="000000"/>
              </w:rPr>
              <w:t>mbalagem original do fabricante</w:t>
            </w:r>
            <w:r w:rsidRPr="00B03C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6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39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BUDESONIDA 64 MCG, AEROSSOL NASAL, FRASCO </w:t>
            </w:r>
          </w:p>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120 DOSES </w:t>
            </w:r>
          </w:p>
          <w:p w:rsidR="00C850B0" w:rsidRDefault="00C850B0" w:rsidP="00C850B0">
            <w:pPr>
              <w:jc w:val="both"/>
              <w:rPr>
                <w:rFonts w:ascii="Calibri" w:hAnsi="Calibri" w:cs="Calibri"/>
                <w:color w:val="000000"/>
              </w:rPr>
            </w:pPr>
            <w:r w:rsidRPr="00B03C8A">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B03C8A">
              <w:rPr>
                <w:rFonts w:ascii="Calibri" w:hAnsi="Calibri" w:cs="Calibri"/>
                <w:color w:val="000000"/>
              </w:rPr>
              <w:t xml:space="preserve">, com nome do responsável técnico, o lote, data de fabricação e validade estampada na embalagem. </w:t>
            </w:r>
            <w:r>
              <w:rPr>
                <w:rFonts w:ascii="Calibri" w:hAnsi="Calibri" w:cs="Calibri"/>
                <w:color w:val="000000"/>
              </w:rPr>
              <w:t>Com data de validade no mínim</w:t>
            </w:r>
            <w:r w:rsidRPr="00B03C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BUPIVACAÍNA, CLORIDRATO DE + GLICOSE 0,50% + 8%, AMPOLA DE 4 ML</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BUTILBROMETO DE ESCOPOLAMINA 10 MG COMPRIMIDO</w:t>
            </w:r>
          </w:p>
          <w:p w:rsidR="00C850B0" w:rsidRDefault="00C850B0" w:rsidP="00C850B0">
            <w:pPr>
              <w:jc w:val="both"/>
              <w:rPr>
                <w:rFonts w:ascii="Calibri" w:hAnsi="Calibri" w:cs="Calibri"/>
                <w:color w:val="000000"/>
              </w:rPr>
            </w:pPr>
            <w:r w:rsidRPr="006976C9">
              <w:rPr>
                <w:rFonts w:ascii="Calibri" w:hAnsi="Calibri" w:cs="Calibri"/>
                <w:color w:val="000000"/>
              </w:rPr>
              <w:t>Todo medicamento obrigatoriamente deve estar acondicionado em e</w:t>
            </w:r>
            <w:r>
              <w:rPr>
                <w:rFonts w:ascii="Calibri" w:hAnsi="Calibri" w:cs="Calibri"/>
                <w:color w:val="000000"/>
              </w:rPr>
              <w:t>mbalagem original do fabricante</w:t>
            </w:r>
            <w:r w:rsidRPr="006976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6976C9">
              <w:rPr>
                <w:rFonts w:ascii="Calibri" w:hAnsi="Calibri" w:cs="Calibri"/>
                <w:color w:val="000000"/>
              </w:rPr>
              <w:t>o 18 meses.</w:t>
            </w:r>
          </w:p>
          <w:p w:rsidR="00C850B0" w:rsidRDefault="00C850B0" w:rsidP="00C850B0">
            <w:pPr>
              <w:jc w:val="both"/>
              <w:rPr>
                <w:rFonts w:ascii="Calibri" w:hAnsi="Calibri" w:cs="Calibri"/>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BUTILBROMETRO </w:t>
            </w:r>
            <w:r>
              <w:rPr>
                <w:rFonts w:ascii="Calibri" w:hAnsi="Calibri" w:cs="Calibri"/>
                <w:b/>
                <w:color w:val="000000"/>
              </w:rPr>
              <w:t>DE ESCOPOLAMINA 20 MG/ML AMPOLA</w:t>
            </w:r>
            <w:r w:rsidRPr="00E324C4">
              <w:rPr>
                <w:rFonts w:ascii="Calibri" w:hAnsi="Calibri" w:cs="Calibri"/>
                <w:b/>
                <w:color w:val="000000"/>
              </w:rPr>
              <w:t>, SOLUÇÃO INJETÁVEL, AMPOLA DE 1 ML</w:t>
            </w:r>
          </w:p>
          <w:p w:rsidR="00C850B0" w:rsidRDefault="00C850B0" w:rsidP="00C850B0">
            <w:pPr>
              <w:jc w:val="both"/>
              <w:rPr>
                <w:rFonts w:ascii="Calibri" w:hAnsi="Calibri" w:cs="Calibri"/>
                <w:color w:val="000000"/>
              </w:rPr>
            </w:pPr>
            <w:r w:rsidRPr="00550806">
              <w:rPr>
                <w:rFonts w:ascii="Calibri" w:hAnsi="Calibri" w:cs="Calibri"/>
                <w:color w:val="000000"/>
              </w:rPr>
              <w:t>Todo medicamento obrigatoriamente deve estar acondicionado em embalagem original do fabricant</w:t>
            </w:r>
            <w:r>
              <w:rPr>
                <w:rFonts w:ascii="Calibri" w:hAnsi="Calibri" w:cs="Calibri"/>
                <w:color w:val="000000"/>
              </w:rPr>
              <w:t>e</w:t>
            </w:r>
            <w:r w:rsidRPr="00550806">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CAPTOPRIL 25 MG COMPRIMIDO</w:t>
            </w:r>
          </w:p>
          <w:p w:rsidR="00C850B0" w:rsidRDefault="00C850B0" w:rsidP="00C850B0">
            <w:pPr>
              <w:jc w:val="both"/>
              <w:rPr>
                <w:rFonts w:ascii="Calibri" w:hAnsi="Calibri" w:cs="Calibri"/>
                <w:color w:val="000000"/>
              </w:rPr>
            </w:pPr>
            <w:r w:rsidRPr="00550806">
              <w:rPr>
                <w:rFonts w:ascii="Calibri" w:hAnsi="Calibri" w:cs="Calibri"/>
                <w:color w:val="000000"/>
              </w:rPr>
              <w:t>Todo medicamento obrigatoriamente deve estar acondicionado em e</w:t>
            </w:r>
            <w:r>
              <w:rPr>
                <w:rFonts w:ascii="Calibri" w:hAnsi="Calibri" w:cs="Calibri"/>
                <w:color w:val="000000"/>
              </w:rPr>
              <w:t>mbalagem original do fabricante</w:t>
            </w:r>
            <w:r w:rsidRPr="0055080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b/>
              </w:rPr>
            </w:pPr>
            <w:r>
              <w:rPr>
                <w:rFonts w:ascii="Calibri" w:hAnsi="Calibri" w:cs="Calibri"/>
                <w:b/>
                <w:color w:val="000000"/>
              </w:rPr>
              <w:t>CARBAMAZEPINA 20 MG/ML, SUSPENSÃO ORAL</w:t>
            </w:r>
            <w:r w:rsidRPr="00E324C4">
              <w:rPr>
                <w:rFonts w:ascii="Calibri" w:hAnsi="Calibri" w:cs="Calibri"/>
                <w:b/>
                <w:color w:val="000000"/>
              </w:rPr>
              <w:t>, FARSCO DE 100 ML</w:t>
            </w:r>
            <w:r w:rsidRPr="00E324C4">
              <w:rPr>
                <w:b/>
              </w:rPr>
              <w:t xml:space="preserve"> </w:t>
            </w:r>
          </w:p>
          <w:p w:rsidR="00C850B0" w:rsidRDefault="00C850B0" w:rsidP="00C850B0">
            <w:pPr>
              <w:jc w:val="both"/>
              <w:rPr>
                <w:rFonts w:ascii="Calibri" w:hAnsi="Calibri" w:cs="Calibri"/>
                <w:color w:val="000000"/>
              </w:rPr>
            </w:pPr>
            <w:r w:rsidRPr="00550806">
              <w:rPr>
                <w:rFonts w:ascii="Calibri" w:hAnsi="Calibri" w:cs="Calibri"/>
                <w:color w:val="000000"/>
              </w:rPr>
              <w:t>Todo medicamento obrigatoriamente deve estar acondicionado em e</w:t>
            </w:r>
            <w:r>
              <w:rPr>
                <w:rFonts w:ascii="Calibri" w:hAnsi="Calibri" w:cs="Calibri"/>
                <w:color w:val="000000"/>
              </w:rPr>
              <w:t>mbalagem original do fabricante</w:t>
            </w:r>
            <w:r w:rsidRPr="0055080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CARBAMAZEPINA 200 MG COMPRIMIDO </w:t>
            </w:r>
          </w:p>
          <w:p w:rsidR="00C850B0" w:rsidRDefault="00C850B0" w:rsidP="00C850B0">
            <w:pPr>
              <w:jc w:val="both"/>
              <w:rPr>
                <w:rFonts w:ascii="Calibri" w:hAnsi="Calibri" w:cs="Calibri"/>
                <w:color w:val="000000"/>
              </w:rPr>
            </w:pPr>
            <w:r w:rsidRPr="00550806">
              <w:rPr>
                <w:rFonts w:ascii="Calibri" w:hAnsi="Calibri" w:cs="Calibri"/>
                <w:color w:val="000000"/>
              </w:rPr>
              <w:t>Todo medicamento obrigatoriamente deve estar acondicionado em e</w:t>
            </w:r>
            <w:r>
              <w:rPr>
                <w:rFonts w:ascii="Calibri" w:hAnsi="Calibri" w:cs="Calibri"/>
                <w:color w:val="000000"/>
              </w:rPr>
              <w:t>mbalagem original do fabricante</w:t>
            </w:r>
            <w:r w:rsidRPr="0055080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5080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CARBONATO DE CÁLCIO + COLECALCIFEROL COMPR</w:t>
            </w:r>
            <w:r>
              <w:rPr>
                <w:rFonts w:ascii="Calibri" w:hAnsi="Calibri" w:cs="Calibri"/>
                <w:b/>
                <w:color w:val="000000"/>
              </w:rPr>
              <w:t xml:space="preserve"> </w:t>
            </w:r>
            <w:r w:rsidRPr="00E324C4">
              <w:rPr>
                <w:rFonts w:ascii="Calibri" w:hAnsi="Calibri" w:cs="Calibri"/>
                <w:b/>
                <w:color w:val="000000"/>
              </w:rPr>
              <w:t>500 MG+ 400 UI, DISPOSIÇÃO EM CARTELA COM 10 COMPRIMIDOS</w:t>
            </w:r>
          </w:p>
          <w:p w:rsidR="00C850B0" w:rsidRDefault="00C850B0" w:rsidP="00C850B0">
            <w:pPr>
              <w:jc w:val="both"/>
              <w:rPr>
                <w:rFonts w:ascii="Calibri" w:hAnsi="Calibri" w:cs="Calibri"/>
                <w:color w:val="000000"/>
              </w:rPr>
            </w:pPr>
            <w:r w:rsidRPr="00BB175B">
              <w:rPr>
                <w:rFonts w:ascii="Calibri" w:hAnsi="Calibri" w:cs="Calibri"/>
                <w:color w:val="000000"/>
              </w:rPr>
              <w:t>Todo medicamento obrigatoriamente deve estar acondicionado em embalagem orig</w:t>
            </w:r>
            <w:r>
              <w:rPr>
                <w:rFonts w:ascii="Calibri" w:hAnsi="Calibri" w:cs="Calibri"/>
                <w:color w:val="000000"/>
              </w:rPr>
              <w:t>inal do fabricante</w:t>
            </w:r>
            <w:r w:rsidRPr="00BB175B">
              <w:rPr>
                <w:rFonts w:ascii="Calibri" w:hAnsi="Calibri" w:cs="Calibri"/>
                <w:color w:val="000000"/>
              </w:rPr>
              <w:t>, com nome do responsável técnico, o lote, data de fabricação e validade estampada na embalagem. Com da</w:t>
            </w:r>
            <w:r>
              <w:rPr>
                <w:rFonts w:ascii="Calibri" w:hAnsi="Calibri" w:cs="Calibri"/>
                <w:color w:val="000000"/>
              </w:rPr>
              <w:t>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CARBONATO DE LÍTIO 300 MG COMPRIMIDO</w:t>
            </w:r>
          </w:p>
          <w:p w:rsidR="00C850B0" w:rsidRDefault="00C850B0" w:rsidP="00C850B0">
            <w:pPr>
              <w:jc w:val="both"/>
              <w:rPr>
                <w:rFonts w:ascii="Calibri" w:hAnsi="Calibri" w:cs="Calibri"/>
                <w:color w:val="000000"/>
              </w:rPr>
            </w:pPr>
            <w:r w:rsidRPr="00BB175B">
              <w:rPr>
                <w:rFonts w:ascii="Calibri" w:hAnsi="Calibri" w:cs="Calibri"/>
                <w:color w:val="000000"/>
              </w:rPr>
              <w:t>Todo medicamento obrigatoriamente deve estar acondicionado em e</w:t>
            </w:r>
            <w:r>
              <w:rPr>
                <w:rFonts w:ascii="Calibri" w:hAnsi="Calibri" w:cs="Calibri"/>
                <w:color w:val="000000"/>
              </w:rPr>
              <w:t>mbalagem original do fabricante</w:t>
            </w:r>
            <w:r w:rsidRPr="00BB175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CARVÃO ATIVADO POTE DE 1 KG</w:t>
            </w:r>
          </w:p>
          <w:p w:rsidR="00C850B0" w:rsidRDefault="00C850B0" w:rsidP="00C850B0">
            <w:pPr>
              <w:jc w:val="both"/>
              <w:rPr>
                <w:rFonts w:ascii="Calibri" w:hAnsi="Calibri" w:cs="Calibri"/>
                <w:color w:val="000000"/>
              </w:rPr>
            </w:pPr>
            <w:r w:rsidRPr="00BB175B">
              <w:rPr>
                <w:rFonts w:ascii="Calibri" w:hAnsi="Calibri" w:cs="Calibri"/>
                <w:color w:val="000000"/>
              </w:rPr>
              <w:t>Todo medicamento obrigatoriamente deve estar acondicionado em e</w:t>
            </w:r>
            <w:r>
              <w:rPr>
                <w:rFonts w:ascii="Calibri" w:hAnsi="Calibri" w:cs="Calibri"/>
                <w:color w:val="000000"/>
              </w:rPr>
              <w:t>mbalagem original do fabricante</w:t>
            </w:r>
            <w:r w:rsidRPr="00BB175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POTE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49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CARVEDILOL 25 MG COMPRIMIDO</w:t>
            </w:r>
          </w:p>
          <w:p w:rsidR="00C850B0" w:rsidRDefault="00C850B0" w:rsidP="00C850B0">
            <w:pPr>
              <w:jc w:val="both"/>
              <w:rPr>
                <w:rFonts w:ascii="Calibri" w:hAnsi="Calibri" w:cs="Calibri"/>
                <w:color w:val="000000"/>
              </w:rPr>
            </w:pPr>
            <w:r w:rsidRPr="00BB175B">
              <w:rPr>
                <w:rFonts w:ascii="Calibri" w:hAnsi="Calibri" w:cs="Calibri"/>
                <w:color w:val="000000"/>
              </w:rPr>
              <w:t>Todo medicamento obrigatoriamente deve estar acondicionado em e</w:t>
            </w:r>
            <w:r>
              <w:rPr>
                <w:rFonts w:ascii="Calibri" w:hAnsi="Calibri" w:cs="Calibri"/>
                <w:color w:val="000000"/>
              </w:rPr>
              <w:t>mbalagem original do fabricante</w:t>
            </w:r>
            <w:r w:rsidRPr="00BB175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B175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CARVEDILOL 3,125 MG COMPRIMIDO</w:t>
            </w:r>
          </w:p>
          <w:p w:rsidR="00C850B0" w:rsidRDefault="00C850B0" w:rsidP="00C850B0">
            <w:pPr>
              <w:jc w:val="both"/>
              <w:rPr>
                <w:rFonts w:ascii="Calibri" w:hAnsi="Calibri" w:cs="Calibri"/>
                <w:color w:val="000000"/>
              </w:rPr>
            </w:pPr>
            <w:r w:rsidRPr="003D4565">
              <w:rPr>
                <w:rFonts w:ascii="Calibri" w:hAnsi="Calibri" w:cs="Calibri"/>
                <w:color w:val="000000"/>
              </w:rPr>
              <w:t>Todo medicamento obrigatoriamente deve estar acondicionado em e</w:t>
            </w:r>
            <w:r>
              <w:rPr>
                <w:rFonts w:ascii="Calibri" w:hAnsi="Calibri" w:cs="Calibri"/>
                <w:color w:val="000000"/>
              </w:rPr>
              <w:t>mbalagem original do fabricante</w:t>
            </w:r>
            <w:r w:rsidRPr="003D456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456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CEFAXINA 500 MG CÁPSULA OU COMPRIMIDO </w:t>
            </w:r>
          </w:p>
          <w:p w:rsidR="00C850B0" w:rsidRDefault="00C850B0" w:rsidP="00C850B0">
            <w:pPr>
              <w:jc w:val="both"/>
              <w:rPr>
                <w:rFonts w:ascii="Calibri" w:hAnsi="Calibri" w:cs="Calibri"/>
                <w:color w:val="000000"/>
              </w:rPr>
            </w:pPr>
            <w:r w:rsidRPr="003D4565">
              <w:rPr>
                <w:rFonts w:ascii="Calibri" w:hAnsi="Calibri" w:cs="Calibri"/>
                <w:color w:val="000000"/>
              </w:rPr>
              <w:t>Todo medicamento obrigatoriamente deve estar acondicionado em e</w:t>
            </w:r>
            <w:r>
              <w:rPr>
                <w:rFonts w:ascii="Calibri" w:hAnsi="Calibri" w:cs="Calibri"/>
                <w:color w:val="000000"/>
              </w:rPr>
              <w:t>mbalagem original do fabricante</w:t>
            </w:r>
            <w:r w:rsidRPr="003D456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456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CEFAXINA 50 MG/ML SUSPENSÃO ORAL, FRASCO DE 100 ML</w:t>
            </w:r>
          </w:p>
          <w:p w:rsidR="00C850B0" w:rsidRDefault="00C850B0" w:rsidP="00C850B0">
            <w:pPr>
              <w:jc w:val="both"/>
              <w:rPr>
                <w:rFonts w:ascii="Calibri" w:hAnsi="Calibri" w:cs="Calibri"/>
                <w:color w:val="000000"/>
              </w:rPr>
            </w:pPr>
            <w:r w:rsidRPr="003D4565">
              <w:rPr>
                <w:rFonts w:ascii="Calibri" w:hAnsi="Calibri" w:cs="Calibri"/>
                <w:color w:val="000000"/>
              </w:rPr>
              <w:t>Todo medicamento obrigatoriamente deve estar acondicionado em e</w:t>
            </w:r>
            <w:r>
              <w:rPr>
                <w:rFonts w:ascii="Calibri" w:hAnsi="Calibri" w:cs="Calibri"/>
                <w:color w:val="000000"/>
              </w:rPr>
              <w:t>mbalagem original do fabricante</w:t>
            </w:r>
            <w:r w:rsidRPr="003D456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456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CEFA</w:t>
            </w:r>
            <w:r>
              <w:rPr>
                <w:rFonts w:ascii="Calibri" w:hAnsi="Calibri" w:cs="Calibri"/>
                <w:b/>
                <w:color w:val="000000"/>
              </w:rPr>
              <w:t>LOTINA PÓ PRA SOLUÇÃO INJETÁVEL</w:t>
            </w:r>
            <w:r w:rsidRPr="00E324C4">
              <w:rPr>
                <w:rFonts w:ascii="Calibri" w:hAnsi="Calibri" w:cs="Calibri"/>
                <w:b/>
                <w:color w:val="000000"/>
              </w:rPr>
              <w:t>, AMPOLA</w:t>
            </w:r>
            <w:r>
              <w:rPr>
                <w:rFonts w:ascii="Calibri" w:hAnsi="Calibri" w:cs="Calibri"/>
                <w:b/>
                <w:color w:val="000000"/>
              </w:rPr>
              <w:t xml:space="preserve"> </w:t>
            </w:r>
            <w:r w:rsidRPr="00E324C4">
              <w:rPr>
                <w:rFonts w:ascii="Calibri" w:hAnsi="Calibri" w:cs="Calibri"/>
                <w:b/>
                <w:color w:val="000000"/>
              </w:rPr>
              <w:t>FRASCO-AMPOLA DE 1 G</w:t>
            </w:r>
          </w:p>
          <w:p w:rsidR="00C850B0" w:rsidRDefault="00C850B0" w:rsidP="00C850B0">
            <w:pPr>
              <w:jc w:val="both"/>
              <w:rPr>
                <w:rFonts w:ascii="Calibri" w:hAnsi="Calibri" w:cs="Calibri"/>
                <w:color w:val="000000"/>
              </w:rPr>
            </w:pPr>
            <w:r w:rsidRPr="002B7790">
              <w:rPr>
                <w:rFonts w:ascii="Calibri" w:hAnsi="Calibri" w:cs="Calibri"/>
                <w:color w:val="000000"/>
              </w:rPr>
              <w:t>Todo medicamento obrigatoriamente deve estar acondicionado em e</w:t>
            </w:r>
            <w:r>
              <w:rPr>
                <w:rFonts w:ascii="Calibri" w:hAnsi="Calibri" w:cs="Calibri"/>
                <w:color w:val="000000"/>
              </w:rPr>
              <w:t>mbalagem original do fabricante</w:t>
            </w:r>
            <w:r w:rsidRPr="002B77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B77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b/>
              </w:rPr>
            </w:pPr>
            <w:r w:rsidRPr="00E324C4">
              <w:rPr>
                <w:rFonts w:ascii="Calibri" w:hAnsi="Calibri" w:cs="Calibri"/>
                <w:b/>
                <w:color w:val="000000"/>
              </w:rPr>
              <w:t>CEFTRIAXONA PÓ PARA SOLUÇÃO INJETÁ</w:t>
            </w:r>
            <w:r w:rsidRPr="00E324C4">
              <w:rPr>
                <w:b/>
              </w:rPr>
              <w:t xml:space="preserve"> </w:t>
            </w:r>
          </w:p>
          <w:p w:rsidR="00C850B0" w:rsidRDefault="00C850B0" w:rsidP="00C850B0">
            <w:pPr>
              <w:jc w:val="both"/>
              <w:rPr>
                <w:rFonts w:ascii="Calibri" w:hAnsi="Calibri" w:cs="Calibri"/>
                <w:color w:val="000000"/>
              </w:rPr>
            </w:pPr>
            <w:r w:rsidRPr="002B7790">
              <w:rPr>
                <w:rFonts w:ascii="Calibri" w:hAnsi="Calibri" w:cs="Calibri"/>
                <w:color w:val="000000"/>
              </w:rPr>
              <w:t>Todo medicamento obrigatoriamente deve estar acondicionado em e</w:t>
            </w:r>
            <w:r>
              <w:rPr>
                <w:rFonts w:ascii="Calibri" w:hAnsi="Calibri" w:cs="Calibri"/>
                <w:color w:val="000000"/>
              </w:rPr>
              <w:t>mbalagem original do fabricante</w:t>
            </w:r>
            <w:r w:rsidRPr="002B77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B7790">
              <w:rPr>
                <w:rFonts w:ascii="Calibri" w:hAnsi="Calibri" w:cs="Calibri"/>
                <w:color w:val="000000"/>
              </w:rPr>
              <w:t>o 18 meses.</w:t>
            </w:r>
            <w:r>
              <w:rPr>
                <w:rFonts w:ascii="Calibri" w:hAnsi="Calibri" w:cs="Calibri"/>
                <w:color w:val="000000"/>
              </w:rPr>
              <w:t xml:space="preserve"> VEL FRASCO- AMPOLA DE 1 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CETOCONAZOL 20 MG/G (2%),</w:t>
            </w:r>
            <w:r>
              <w:rPr>
                <w:rFonts w:ascii="Calibri" w:hAnsi="Calibri" w:cs="Calibri"/>
                <w:b/>
                <w:color w:val="000000"/>
              </w:rPr>
              <w:t xml:space="preserve"> </w:t>
            </w:r>
            <w:r w:rsidRPr="00E324C4">
              <w:rPr>
                <w:rFonts w:ascii="Calibri" w:hAnsi="Calibri" w:cs="Calibri"/>
                <w:b/>
                <w:color w:val="000000"/>
              </w:rPr>
              <w:t>XAMPU, FRASCODE 100 ML</w:t>
            </w:r>
          </w:p>
          <w:p w:rsidR="00C850B0" w:rsidRDefault="00C850B0" w:rsidP="00C850B0">
            <w:pPr>
              <w:jc w:val="both"/>
              <w:rPr>
                <w:rFonts w:ascii="Calibri" w:hAnsi="Calibri" w:cs="Calibri"/>
                <w:color w:val="000000"/>
              </w:rPr>
            </w:pPr>
            <w:r w:rsidRPr="002B7790">
              <w:rPr>
                <w:rFonts w:ascii="Calibri" w:hAnsi="Calibri" w:cs="Calibri"/>
                <w:color w:val="000000"/>
              </w:rPr>
              <w:t>Todo medicamento obrigatoriamente deve estar acondicionado em embalagem original</w:t>
            </w:r>
            <w:r>
              <w:rPr>
                <w:rFonts w:ascii="Calibri" w:hAnsi="Calibri" w:cs="Calibri"/>
                <w:color w:val="000000"/>
              </w:rPr>
              <w:t xml:space="preserve"> do fabricante</w:t>
            </w:r>
            <w:r w:rsidRPr="002B779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B779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CICLOBENZAPRINA 5 MG COMPRIMIDO</w:t>
            </w:r>
          </w:p>
          <w:p w:rsidR="00C850B0" w:rsidRDefault="00C850B0"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CILOSTAZOL 100 MG COMPRIMIDO</w:t>
            </w:r>
          </w:p>
          <w:p w:rsidR="00C850B0" w:rsidRDefault="00C850B0"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CIMETID</w:t>
            </w:r>
            <w:r>
              <w:rPr>
                <w:rFonts w:ascii="Calibri" w:hAnsi="Calibri" w:cs="Calibri"/>
                <w:b/>
                <w:color w:val="000000"/>
              </w:rPr>
              <w:t>INA 150MG/ML, SOLUÇÃO INJETÁVEL</w:t>
            </w:r>
            <w:r w:rsidRPr="00E324C4">
              <w:rPr>
                <w:rFonts w:ascii="Calibri" w:hAnsi="Calibri" w:cs="Calibri"/>
                <w:b/>
                <w:color w:val="000000"/>
              </w:rPr>
              <w:t>, AMPOLA DE 2 ML</w:t>
            </w:r>
          </w:p>
          <w:p w:rsidR="00C850B0" w:rsidRDefault="00C850B0"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59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CIMETIDINA 200 MG COMPRIMIDO</w:t>
            </w:r>
          </w:p>
          <w:p w:rsidR="00C850B0" w:rsidRDefault="00C850B0" w:rsidP="00C850B0">
            <w:pPr>
              <w:jc w:val="both"/>
              <w:rPr>
                <w:rFonts w:ascii="Calibri" w:hAnsi="Calibri" w:cs="Calibri"/>
                <w:color w:val="000000"/>
              </w:rPr>
            </w:pPr>
            <w:r w:rsidRPr="003D0087">
              <w:rPr>
                <w:rFonts w:ascii="Calibri" w:hAnsi="Calibri" w:cs="Calibri"/>
                <w:color w:val="000000"/>
              </w:rPr>
              <w:t>Todo medicamento obrigatoriamente deve estar acondicionado em e</w:t>
            </w:r>
            <w:r>
              <w:rPr>
                <w:rFonts w:ascii="Calibri" w:hAnsi="Calibri" w:cs="Calibri"/>
                <w:color w:val="000000"/>
              </w:rPr>
              <w:t>mbalagem original do fabricante</w:t>
            </w:r>
            <w:r w:rsidRPr="003D008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3D008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CINARIZINA 75 MG COMPRIMIDO</w:t>
            </w:r>
          </w:p>
          <w:p w:rsidR="00C850B0" w:rsidRDefault="00C850B0"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181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sidRPr="00E324C4">
              <w:rPr>
                <w:rFonts w:ascii="Calibri" w:hAnsi="Calibri" w:cs="Calibri"/>
                <w:b/>
                <w:color w:val="000000"/>
              </w:rPr>
              <w:t xml:space="preserve">CIPROFIBRATO 100 MG COMPRIMIDO </w:t>
            </w:r>
          </w:p>
          <w:p w:rsidR="00C850B0" w:rsidRDefault="00C850B0"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E324C4" w:rsidRDefault="00C850B0" w:rsidP="00C850B0">
            <w:pPr>
              <w:jc w:val="both"/>
              <w:rPr>
                <w:rFonts w:ascii="Calibri" w:hAnsi="Calibri" w:cs="Calibri"/>
                <w:b/>
                <w:color w:val="000000"/>
              </w:rPr>
            </w:pPr>
            <w:r>
              <w:rPr>
                <w:rFonts w:ascii="Calibri" w:hAnsi="Calibri" w:cs="Calibri"/>
                <w:b/>
                <w:color w:val="000000"/>
              </w:rPr>
              <w:t xml:space="preserve">CLONAZEPAM 2,5 MG/ML SOLUÇÃO </w:t>
            </w:r>
            <w:r w:rsidRPr="00E324C4">
              <w:rPr>
                <w:rFonts w:ascii="Calibri" w:hAnsi="Calibri" w:cs="Calibri"/>
                <w:b/>
                <w:color w:val="000000"/>
              </w:rPr>
              <w:t>ORAL, FRASCO COM 20 ML</w:t>
            </w:r>
          </w:p>
          <w:p w:rsidR="00C850B0" w:rsidRDefault="00C850B0"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C6BB4" w:rsidRDefault="00C850B0" w:rsidP="00C850B0">
            <w:pPr>
              <w:jc w:val="both"/>
              <w:rPr>
                <w:rFonts w:ascii="Calibri" w:hAnsi="Calibri" w:cs="Calibri"/>
                <w:b/>
                <w:color w:val="000000"/>
              </w:rPr>
            </w:pPr>
            <w:r w:rsidRPr="007C6BB4">
              <w:rPr>
                <w:rFonts w:ascii="Calibri" w:hAnsi="Calibri" w:cs="Calibri"/>
                <w:b/>
                <w:color w:val="000000"/>
              </w:rPr>
              <w:t>CLORETO DE POTÁSSIO 60 MG/ML, SOLUÇÃO FRASCO COM 60 ML</w:t>
            </w:r>
          </w:p>
          <w:p w:rsidR="00C850B0" w:rsidRDefault="00C850B0" w:rsidP="00C850B0">
            <w:pPr>
              <w:jc w:val="both"/>
              <w:rPr>
                <w:rFonts w:ascii="Calibri" w:hAnsi="Calibri" w:cs="Calibri"/>
                <w:color w:val="000000"/>
              </w:rPr>
            </w:pPr>
            <w:r w:rsidRPr="0028410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410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410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C6BB4" w:rsidRDefault="00C850B0" w:rsidP="00C850B0">
            <w:pPr>
              <w:jc w:val="both"/>
              <w:rPr>
                <w:rFonts w:ascii="Calibri" w:hAnsi="Calibri" w:cs="Calibri"/>
                <w:b/>
                <w:color w:val="000000"/>
              </w:rPr>
            </w:pPr>
            <w:r w:rsidRPr="007C6BB4">
              <w:rPr>
                <w:rFonts w:ascii="Calibri" w:hAnsi="Calibri" w:cs="Calibri"/>
                <w:b/>
                <w:color w:val="000000"/>
              </w:rPr>
              <w:t>CLORETO DE POTÁSSIO 19,1% -2,56 MEQ/ ML,</w:t>
            </w:r>
            <w:r>
              <w:rPr>
                <w:rFonts w:ascii="Calibri" w:hAnsi="Calibri" w:cs="Calibri"/>
                <w:b/>
                <w:color w:val="000000"/>
              </w:rPr>
              <w:t xml:space="preserve"> </w:t>
            </w:r>
            <w:r w:rsidRPr="007C6BB4">
              <w:rPr>
                <w:rFonts w:ascii="Calibri" w:hAnsi="Calibri" w:cs="Calibri"/>
                <w:b/>
                <w:color w:val="000000"/>
              </w:rPr>
              <w:t>AMPOLA  DE 10 ML</w:t>
            </w:r>
          </w:p>
          <w:p w:rsidR="00C850B0" w:rsidRDefault="00C850B0" w:rsidP="00C850B0">
            <w:pPr>
              <w:jc w:val="both"/>
              <w:rPr>
                <w:rFonts w:ascii="Calibri" w:hAnsi="Calibri" w:cs="Calibri"/>
                <w:color w:val="000000"/>
              </w:rPr>
            </w:pPr>
            <w:r w:rsidRPr="00CB17F6">
              <w:rPr>
                <w:rFonts w:ascii="Calibri" w:hAnsi="Calibri" w:cs="Calibri"/>
                <w:color w:val="000000"/>
              </w:rPr>
              <w:t>Todo medicamento obrigatoriamente deve estar acondicionado em e</w:t>
            </w:r>
            <w:r>
              <w:rPr>
                <w:rFonts w:ascii="Calibri" w:hAnsi="Calibri" w:cs="Calibri"/>
                <w:color w:val="000000"/>
              </w:rPr>
              <w:t>mbalagem original do fabricante</w:t>
            </w:r>
            <w:r w:rsidRPr="00CB17F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B17F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C6BB4" w:rsidRDefault="00C850B0" w:rsidP="00C850B0">
            <w:pPr>
              <w:jc w:val="both"/>
              <w:rPr>
                <w:rFonts w:ascii="Calibri" w:hAnsi="Calibri" w:cs="Calibri"/>
                <w:b/>
                <w:color w:val="000000"/>
              </w:rPr>
            </w:pPr>
            <w:r w:rsidRPr="007C6BB4">
              <w:rPr>
                <w:rFonts w:ascii="Calibri" w:hAnsi="Calibri" w:cs="Calibri"/>
                <w:b/>
                <w:color w:val="000000"/>
              </w:rPr>
              <w:t>CLORETO DE SÓDIO 0,</w:t>
            </w:r>
            <w:r>
              <w:rPr>
                <w:rFonts w:ascii="Calibri" w:hAnsi="Calibri" w:cs="Calibri"/>
                <w:b/>
                <w:color w:val="000000"/>
              </w:rPr>
              <w:t>9% SOLUÇÃO NASAL</w:t>
            </w:r>
            <w:r w:rsidRPr="007C6BB4">
              <w:rPr>
                <w:rFonts w:ascii="Calibri" w:hAnsi="Calibri" w:cs="Calibri"/>
                <w:b/>
                <w:color w:val="000000"/>
              </w:rPr>
              <w:t>, FRASCO DE 30 ML</w:t>
            </w:r>
          </w:p>
          <w:p w:rsidR="00C850B0" w:rsidRDefault="00C850B0" w:rsidP="00C850B0">
            <w:pPr>
              <w:jc w:val="both"/>
              <w:rPr>
                <w:rFonts w:ascii="Calibri" w:hAnsi="Calibri" w:cs="Calibri"/>
                <w:color w:val="000000"/>
              </w:rPr>
            </w:pPr>
            <w:r w:rsidRPr="00CB17F6">
              <w:rPr>
                <w:rFonts w:ascii="Calibri" w:hAnsi="Calibri" w:cs="Calibri"/>
                <w:color w:val="000000"/>
              </w:rPr>
              <w:t>Todo medicamento obrigatoriamente deve estar acondicionado em e</w:t>
            </w:r>
            <w:r>
              <w:rPr>
                <w:rFonts w:ascii="Calibri" w:hAnsi="Calibri" w:cs="Calibri"/>
                <w:color w:val="000000"/>
              </w:rPr>
              <w:t>mbalagem original do fabricante</w:t>
            </w:r>
            <w:r w:rsidRPr="00CB17F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B17F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C6BB4" w:rsidRDefault="00C850B0" w:rsidP="00C850B0">
            <w:pPr>
              <w:jc w:val="both"/>
              <w:rPr>
                <w:rFonts w:ascii="Calibri" w:hAnsi="Calibri" w:cs="Calibri"/>
                <w:b/>
                <w:color w:val="000000"/>
              </w:rPr>
            </w:pPr>
            <w:r>
              <w:rPr>
                <w:rFonts w:ascii="Calibri" w:hAnsi="Calibri" w:cs="Calibri"/>
                <w:b/>
                <w:color w:val="000000"/>
              </w:rPr>
              <w:t>CLORETO DE SÓDIO 20%</w:t>
            </w:r>
            <w:r w:rsidRPr="007C6BB4">
              <w:rPr>
                <w:rFonts w:ascii="Calibri" w:hAnsi="Calibri" w:cs="Calibri"/>
                <w:b/>
                <w:color w:val="000000"/>
              </w:rPr>
              <w:t xml:space="preserve"> - 3,4 MEQ/ML, SOLUÇÃO INJETÁVEL, AMPOLA DE 10 ML</w:t>
            </w:r>
          </w:p>
          <w:p w:rsidR="00C850B0" w:rsidRDefault="00C850B0" w:rsidP="00C850B0">
            <w:pPr>
              <w:jc w:val="both"/>
              <w:rPr>
                <w:rFonts w:ascii="Calibri" w:hAnsi="Calibri" w:cs="Calibri"/>
                <w:color w:val="000000"/>
              </w:rPr>
            </w:pPr>
            <w:r w:rsidRPr="00CD08D7">
              <w:rPr>
                <w:rFonts w:ascii="Calibri" w:hAnsi="Calibri" w:cs="Calibri"/>
                <w:color w:val="000000"/>
              </w:rPr>
              <w:t>Todo medicamento obrigatoriamente deve estar acondicionado em e</w:t>
            </w:r>
            <w:r>
              <w:rPr>
                <w:rFonts w:ascii="Calibri" w:hAnsi="Calibri" w:cs="Calibri"/>
                <w:color w:val="000000"/>
              </w:rPr>
              <w:t>mbalagem original do fabricante</w:t>
            </w:r>
            <w:r w:rsidRPr="00CD08D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D08D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b/>
              </w:rPr>
            </w:pPr>
            <w:r w:rsidRPr="00BB5F47">
              <w:rPr>
                <w:rFonts w:ascii="Calibri" w:hAnsi="Calibri" w:cs="Calibri"/>
                <w:b/>
                <w:color w:val="000000"/>
              </w:rPr>
              <w:t>CLORIDRATO DE ALPRAZOLAM 0,5 MG COMPRIMIDO</w:t>
            </w:r>
            <w:r w:rsidRPr="00BB5F47">
              <w:rPr>
                <w:b/>
              </w:rPr>
              <w:t xml:space="preserve"> </w:t>
            </w:r>
          </w:p>
          <w:p w:rsidR="00C850B0" w:rsidRDefault="00C850B0" w:rsidP="00C850B0">
            <w:pPr>
              <w:jc w:val="both"/>
              <w:rPr>
                <w:rFonts w:ascii="Calibri" w:hAnsi="Calibri" w:cs="Calibri"/>
                <w:color w:val="000000"/>
              </w:rPr>
            </w:pPr>
            <w:r w:rsidRPr="00CD08D7">
              <w:rPr>
                <w:rFonts w:ascii="Calibri" w:hAnsi="Calibri" w:cs="Calibri"/>
                <w:color w:val="000000"/>
              </w:rPr>
              <w:t>Todo medicamento obrigatoriamente deve estar acondicionado em e</w:t>
            </w:r>
            <w:r>
              <w:rPr>
                <w:rFonts w:ascii="Calibri" w:hAnsi="Calibri" w:cs="Calibri"/>
                <w:color w:val="000000"/>
              </w:rPr>
              <w:t>mbalagem original do fabricante</w:t>
            </w:r>
            <w:r w:rsidRPr="00CD08D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D08D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AMBROXOL 30 MG/ 5 ML, XAROPE USO ORAL ADULTO, FRASCO DE 100 ML</w:t>
            </w:r>
          </w:p>
          <w:p w:rsidR="00C850B0" w:rsidRDefault="00C850B0" w:rsidP="00C850B0">
            <w:pPr>
              <w:jc w:val="both"/>
              <w:rPr>
                <w:rFonts w:ascii="Calibri" w:hAnsi="Calibri" w:cs="Calibri"/>
                <w:color w:val="000000"/>
              </w:rPr>
            </w:pPr>
            <w:r w:rsidRPr="00CD08D7">
              <w:rPr>
                <w:rFonts w:ascii="Calibri" w:hAnsi="Calibri" w:cs="Calibri"/>
                <w:color w:val="000000"/>
              </w:rPr>
              <w:t>Todo medicamento obrigatoriamente deve estar acondicionado em embalagem origi</w:t>
            </w:r>
            <w:r>
              <w:rPr>
                <w:rFonts w:ascii="Calibri" w:hAnsi="Calibri" w:cs="Calibri"/>
                <w:color w:val="000000"/>
              </w:rPr>
              <w:t>nal do fabricante</w:t>
            </w:r>
            <w:r w:rsidRPr="00CD08D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D08D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69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 xml:space="preserve">CLORIDRATO DE AMBROXOL 15 MG/ 5 </w:t>
            </w:r>
            <w:r>
              <w:rPr>
                <w:rFonts w:ascii="Calibri" w:hAnsi="Calibri" w:cs="Calibri"/>
                <w:b/>
                <w:color w:val="000000"/>
              </w:rPr>
              <w:t xml:space="preserve">ML, XAROPE USO ORAL </w:t>
            </w:r>
            <w:r w:rsidRPr="00BB5F47">
              <w:rPr>
                <w:rFonts w:ascii="Calibri" w:hAnsi="Calibri" w:cs="Calibri"/>
                <w:b/>
                <w:color w:val="000000"/>
              </w:rPr>
              <w:t>PEDIÁTRICO, FRASCO DE 100 ML</w:t>
            </w:r>
          </w:p>
          <w:p w:rsidR="00C850B0" w:rsidRDefault="00C850B0" w:rsidP="00C850B0">
            <w:pPr>
              <w:jc w:val="both"/>
              <w:rPr>
                <w:rFonts w:ascii="Calibri" w:hAnsi="Calibri" w:cs="Calibri"/>
                <w:color w:val="000000"/>
              </w:rPr>
            </w:pPr>
            <w:r w:rsidRPr="00CF7A3A">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A3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A3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AMIODARONA 50 MG/ML AMPOLA DE 3 ML</w:t>
            </w:r>
          </w:p>
          <w:p w:rsidR="00C850B0" w:rsidRDefault="00C850B0" w:rsidP="00C850B0">
            <w:pPr>
              <w:jc w:val="both"/>
              <w:rPr>
                <w:rFonts w:ascii="Calibri" w:hAnsi="Calibri" w:cs="Calibri"/>
                <w:color w:val="000000"/>
              </w:rPr>
            </w:pPr>
            <w:r w:rsidRPr="00CF7A3A">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A3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A3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AMIODARONA 200 MG COMPRIMIDO</w:t>
            </w:r>
          </w:p>
          <w:p w:rsidR="00C850B0" w:rsidRDefault="00C850B0" w:rsidP="00C850B0">
            <w:pPr>
              <w:jc w:val="both"/>
              <w:rPr>
                <w:rFonts w:ascii="Calibri" w:hAnsi="Calibri" w:cs="Calibri"/>
                <w:color w:val="000000"/>
              </w:rPr>
            </w:pPr>
            <w:r w:rsidRPr="00CF7A3A">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A3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A3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AMITRIPTILINA 25 MG COMPRIMIDO</w:t>
            </w:r>
          </w:p>
          <w:p w:rsidR="00C850B0" w:rsidRDefault="00C850B0" w:rsidP="00C850B0">
            <w:pPr>
              <w:jc w:val="both"/>
              <w:rPr>
                <w:rFonts w:ascii="Calibri" w:hAnsi="Calibri" w:cs="Calibri"/>
                <w:color w:val="000000"/>
              </w:rPr>
            </w:pPr>
            <w:r w:rsidRPr="00C30008">
              <w:rPr>
                <w:rFonts w:ascii="Calibri" w:hAnsi="Calibri" w:cs="Calibri"/>
                <w:color w:val="000000"/>
              </w:rPr>
              <w:t xml:space="preserve">Todo medicamento obrigatoriamente deve estar acondicionado em embalagem </w:t>
            </w:r>
            <w:r>
              <w:rPr>
                <w:rFonts w:ascii="Calibri" w:hAnsi="Calibri" w:cs="Calibri"/>
                <w:color w:val="000000"/>
              </w:rPr>
              <w:t>original do fabricante</w:t>
            </w:r>
            <w:r w:rsidRPr="00C3000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BIPERIDENO 2 MGCOMPRIMIDO</w:t>
            </w:r>
          </w:p>
          <w:p w:rsidR="00C850B0" w:rsidRDefault="00C850B0" w:rsidP="00C850B0">
            <w:pPr>
              <w:jc w:val="both"/>
              <w:rPr>
                <w:rFonts w:ascii="Calibri" w:hAnsi="Calibri" w:cs="Calibri"/>
                <w:color w:val="000000"/>
              </w:rPr>
            </w:pPr>
            <w:r w:rsidRPr="00C30008">
              <w:rPr>
                <w:rFonts w:ascii="Calibri" w:hAnsi="Calibri" w:cs="Calibri"/>
                <w:color w:val="000000"/>
              </w:rPr>
              <w:t>Todo medicamento obrigatoriamente deve estar acondicionado em e</w:t>
            </w:r>
            <w:r>
              <w:rPr>
                <w:rFonts w:ascii="Calibri" w:hAnsi="Calibri" w:cs="Calibri"/>
                <w:color w:val="000000"/>
              </w:rPr>
              <w:t>mbalagem original do fabricante</w:t>
            </w:r>
            <w:r w:rsidRPr="00C30008">
              <w:rPr>
                <w:rFonts w:ascii="Calibri" w:hAnsi="Calibri" w:cs="Calibri"/>
                <w:color w:val="000000"/>
              </w:rPr>
              <w:t>, com nome do responsável técnico, o lote, data de fabricação e validade estampada na embalagem. Com data de validad</w:t>
            </w:r>
            <w:r>
              <w:rPr>
                <w:rFonts w:ascii="Calibri" w:hAnsi="Calibri" w:cs="Calibri"/>
                <w:color w:val="000000"/>
              </w:rPr>
              <w:t>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color w:val="000000"/>
              </w:rPr>
            </w:pPr>
            <w:r w:rsidRPr="00BB5F47">
              <w:rPr>
                <w:rFonts w:ascii="Calibri" w:hAnsi="Calibri" w:cs="Calibri"/>
                <w:b/>
                <w:color w:val="000000"/>
              </w:rPr>
              <w:t>CLORIDRATO DE BUPROPIONA 150 MG COMPRIMIDO</w:t>
            </w:r>
          </w:p>
          <w:p w:rsidR="00C850B0" w:rsidRDefault="00C850B0" w:rsidP="00C850B0">
            <w:pPr>
              <w:jc w:val="both"/>
              <w:rPr>
                <w:rFonts w:ascii="Calibri" w:hAnsi="Calibri" w:cs="Calibri"/>
                <w:color w:val="000000"/>
              </w:rPr>
            </w:pPr>
            <w:r w:rsidRPr="00C30008">
              <w:rPr>
                <w:rFonts w:ascii="Calibri" w:hAnsi="Calibri" w:cs="Calibri"/>
                <w:color w:val="000000"/>
              </w:rPr>
              <w:t>Todo medicamento obrigatoriamente deve estar acondicionado em e</w:t>
            </w:r>
            <w:r>
              <w:rPr>
                <w:rFonts w:ascii="Calibri" w:hAnsi="Calibri" w:cs="Calibri"/>
                <w:color w:val="000000"/>
              </w:rPr>
              <w:t>mbalagem original do fabricante</w:t>
            </w:r>
            <w:r w:rsidRPr="00C3000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 xml:space="preserve">CLORIDRATO DE CIPROFLOXACINO 500 MG COMPRIMIDO </w:t>
            </w:r>
          </w:p>
          <w:p w:rsidR="00C850B0" w:rsidRDefault="00C850B0" w:rsidP="00C850B0">
            <w:pPr>
              <w:jc w:val="both"/>
              <w:rPr>
                <w:rFonts w:ascii="Calibri" w:hAnsi="Calibri" w:cs="Calibri"/>
                <w:color w:val="000000"/>
              </w:rPr>
            </w:pPr>
            <w:r w:rsidRPr="00C30008">
              <w:rPr>
                <w:rFonts w:ascii="Calibri" w:hAnsi="Calibri" w:cs="Calibri"/>
                <w:color w:val="000000"/>
              </w:rPr>
              <w:t>Todo medicamento obrigatoriamente deve estar acondicionado em e</w:t>
            </w:r>
            <w:r>
              <w:rPr>
                <w:rFonts w:ascii="Calibri" w:hAnsi="Calibri" w:cs="Calibri"/>
                <w:color w:val="000000"/>
              </w:rPr>
              <w:t>mbalagem original do fabricante</w:t>
            </w:r>
            <w:r w:rsidRPr="00C3000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000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CLOMIPRAMINA 25 MG COMPRIMIDO</w:t>
            </w:r>
          </w:p>
          <w:p w:rsidR="00C850B0" w:rsidRDefault="00C850B0"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CLORPROMAZINA 100 MG COMPRIMIDO</w:t>
            </w:r>
          </w:p>
          <w:p w:rsidR="00C850B0" w:rsidRDefault="00C850B0"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CLORPROMAZINA 25 MG COMPRIMIDO</w:t>
            </w:r>
          </w:p>
          <w:p w:rsidR="00C850B0" w:rsidRDefault="00C850B0"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7.000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79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w:t>
            </w:r>
            <w:r>
              <w:rPr>
                <w:rFonts w:ascii="Calibri" w:hAnsi="Calibri" w:cs="Calibri"/>
                <w:b/>
                <w:color w:val="000000"/>
              </w:rPr>
              <w:t xml:space="preserve">O DE CLORPROMAZINA 25MG/5 ML,  </w:t>
            </w:r>
            <w:r w:rsidRPr="00BB5F47">
              <w:rPr>
                <w:rFonts w:ascii="Calibri" w:hAnsi="Calibri" w:cs="Calibri"/>
                <w:b/>
                <w:color w:val="000000"/>
              </w:rPr>
              <w:t xml:space="preserve">AMPOLA </w:t>
            </w:r>
          </w:p>
          <w:p w:rsidR="00C850B0" w:rsidRDefault="00C850B0" w:rsidP="00C850B0">
            <w:pPr>
              <w:jc w:val="both"/>
              <w:rPr>
                <w:rFonts w:ascii="Calibri" w:hAnsi="Calibri" w:cs="Calibri"/>
                <w:color w:val="000000"/>
              </w:rPr>
            </w:pPr>
            <w:r w:rsidRPr="00EF3CE6">
              <w:rPr>
                <w:rFonts w:ascii="Calibri" w:hAnsi="Calibri" w:cs="Calibri"/>
                <w:color w:val="000000"/>
              </w:rPr>
              <w:t>Todo medicamento obrigatoriamente deve estar acondicionado em e</w:t>
            </w:r>
            <w:r>
              <w:rPr>
                <w:rFonts w:ascii="Calibri" w:hAnsi="Calibri" w:cs="Calibri"/>
                <w:color w:val="000000"/>
              </w:rPr>
              <w:t>mbalagem original do fabricante</w:t>
            </w:r>
            <w:r w:rsidRPr="00EF3CE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F3CE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 xml:space="preserve">CLORIDRATO DE FLUOXETINA 20 MG CÁPSULA OU COMPRIMIDO </w:t>
            </w:r>
          </w:p>
          <w:p w:rsidR="00C850B0" w:rsidRPr="00BB5F47" w:rsidRDefault="00C850B0"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IMIPRAMINA 25 MG COMPRIMIDO</w:t>
            </w:r>
          </w:p>
          <w:p w:rsidR="00C850B0" w:rsidRDefault="00C850B0"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 xml:space="preserve">CLORIDRATO DE LEVOMEPROMAZINA 25 MG COMPRIMIDO </w:t>
            </w:r>
          </w:p>
          <w:p w:rsidR="00C850B0" w:rsidRDefault="00C850B0"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embalagem. Com data de validade no mín</w:t>
            </w:r>
            <w:r>
              <w:rPr>
                <w:rFonts w:ascii="Calibri" w:hAnsi="Calibri" w:cs="Calibri"/>
                <w:color w:val="000000"/>
              </w:rPr>
              <w:t>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LIDOCAÍNA 2%, GELEIA, BISNAGA DE 30 G</w:t>
            </w:r>
          </w:p>
          <w:p w:rsidR="00C850B0" w:rsidRDefault="00C850B0" w:rsidP="00C850B0">
            <w:pPr>
              <w:jc w:val="both"/>
              <w:rPr>
                <w:rFonts w:ascii="Calibri" w:hAnsi="Calibri" w:cs="Calibri"/>
                <w:color w:val="000000"/>
              </w:rPr>
            </w:pPr>
            <w:r w:rsidRPr="00EE3195">
              <w:rPr>
                <w:rFonts w:ascii="Calibri" w:hAnsi="Calibri" w:cs="Calibri"/>
                <w:color w:val="000000"/>
              </w:rPr>
              <w:t>Todo medicamento obrigatoriamente deve estar acondicionado em e</w:t>
            </w:r>
            <w:r>
              <w:rPr>
                <w:rFonts w:ascii="Calibri" w:hAnsi="Calibri" w:cs="Calibri"/>
                <w:color w:val="000000"/>
              </w:rPr>
              <w:t>mbalagem original do fabricante</w:t>
            </w:r>
            <w:r w:rsidRPr="00EE319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EE319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LIDOCAÍNA  2% SOLUÇÃO INJETÁVEL, FRASCO – AMPOLA DE 20 ML</w:t>
            </w:r>
          </w:p>
          <w:p w:rsidR="00C850B0" w:rsidRDefault="00C850B0"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Pr>
                <w:rFonts w:ascii="Calibri" w:hAnsi="Calibri" w:cs="Calibri"/>
                <w:b/>
                <w:color w:val="000000"/>
              </w:rPr>
              <w:t xml:space="preserve">CLORIDRATO DE LIDOCAÍNA </w:t>
            </w:r>
            <w:r w:rsidRPr="00BB5F47">
              <w:rPr>
                <w:rFonts w:ascii="Calibri" w:hAnsi="Calibri" w:cs="Calibri"/>
                <w:b/>
                <w:color w:val="000000"/>
              </w:rPr>
              <w:t>+ HEMITARTARA AMPOLA 2%</w:t>
            </w:r>
            <w:r>
              <w:rPr>
                <w:rFonts w:ascii="Calibri" w:hAnsi="Calibri" w:cs="Calibri"/>
                <w:b/>
                <w:color w:val="000000"/>
              </w:rPr>
              <w:t xml:space="preserve"> + 1:200.000, SOLUÇÃO INJETÁVEL</w:t>
            </w:r>
            <w:r w:rsidRPr="00BB5F47">
              <w:rPr>
                <w:rFonts w:ascii="Calibri" w:hAnsi="Calibri" w:cs="Calibri"/>
                <w:b/>
                <w:color w:val="000000"/>
              </w:rPr>
              <w:t xml:space="preserve">, FRASCO- AMPOLA DE 20 ML </w:t>
            </w:r>
          </w:p>
          <w:p w:rsidR="00C850B0" w:rsidRDefault="00C850B0"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METFORMINA 500 MG COMPRIMIDO</w:t>
            </w:r>
          </w:p>
          <w:p w:rsidR="00C850B0" w:rsidRDefault="00C850B0"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METFORMINA 850 MG COMPRIMIDO</w:t>
            </w:r>
          </w:p>
          <w:p w:rsidR="00C850B0" w:rsidRDefault="00C850B0" w:rsidP="00C850B0">
            <w:pPr>
              <w:jc w:val="both"/>
              <w:rPr>
                <w:rFonts w:ascii="Calibri" w:hAnsi="Calibri" w:cs="Calibri"/>
                <w:color w:val="000000"/>
              </w:rPr>
            </w:pPr>
            <w:r w:rsidRPr="00974E6F">
              <w:rPr>
                <w:rFonts w:ascii="Calibri" w:hAnsi="Calibri" w:cs="Calibri"/>
                <w:color w:val="000000"/>
              </w:rPr>
              <w:t>Todo medicamento obrigatoriamente deve estar acondicionado em e</w:t>
            </w:r>
            <w:r>
              <w:rPr>
                <w:rFonts w:ascii="Calibri" w:hAnsi="Calibri" w:cs="Calibri"/>
                <w:color w:val="000000"/>
              </w:rPr>
              <w:t>mbalagem original do fabricante</w:t>
            </w:r>
            <w:r w:rsidRPr="00974E6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74E6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METOCLOPRAMIDA 4 MG/ML SOLUÇÃO ORAL, FRASCO DE 10 ML</w:t>
            </w:r>
          </w:p>
          <w:p w:rsidR="00C850B0" w:rsidRDefault="00C850B0" w:rsidP="00C850B0">
            <w:pPr>
              <w:jc w:val="both"/>
              <w:rPr>
                <w:rFonts w:ascii="Calibri" w:hAnsi="Calibri" w:cs="Calibri"/>
                <w:color w:val="000000"/>
              </w:rPr>
            </w:pPr>
            <w:r w:rsidRPr="00CF79CB">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9C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9C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89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METROCLOPRAMIDA 10 MG COMPRIMIDO</w:t>
            </w:r>
          </w:p>
          <w:p w:rsidR="00C850B0" w:rsidRDefault="00C850B0" w:rsidP="00C850B0">
            <w:pPr>
              <w:jc w:val="both"/>
              <w:rPr>
                <w:rFonts w:ascii="Calibri" w:hAnsi="Calibri" w:cs="Calibri"/>
                <w:color w:val="000000"/>
              </w:rPr>
            </w:pPr>
            <w:r w:rsidRPr="00CF79CB">
              <w:rPr>
                <w:rFonts w:ascii="Calibri" w:hAnsi="Calibri" w:cs="Calibri"/>
                <w:color w:val="000000"/>
              </w:rPr>
              <w:t>Todo medicamento obrigatoriamente deve estar acondicionado em e</w:t>
            </w:r>
            <w:r>
              <w:rPr>
                <w:rFonts w:ascii="Calibri" w:hAnsi="Calibri" w:cs="Calibri"/>
                <w:color w:val="000000"/>
              </w:rPr>
              <w:t>mbalagem original do fabricante</w:t>
            </w:r>
            <w:r w:rsidRPr="00CF79C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F79C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METOCLOPRAM</w:t>
            </w:r>
            <w:r>
              <w:rPr>
                <w:rFonts w:ascii="Calibri" w:hAnsi="Calibri" w:cs="Calibri"/>
                <w:b/>
                <w:color w:val="000000"/>
              </w:rPr>
              <w:t>IDA 5 MG/ ML, SOLUÇÃO INJETÁVEL</w:t>
            </w:r>
            <w:r w:rsidRPr="00BB5F47">
              <w:rPr>
                <w:rFonts w:ascii="Calibri" w:hAnsi="Calibri" w:cs="Calibri"/>
                <w:b/>
                <w:color w:val="000000"/>
              </w:rPr>
              <w:t>, AMPOLA 2ML</w:t>
            </w:r>
          </w:p>
          <w:p w:rsidR="00C850B0" w:rsidRDefault="00C850B0" w:rsidP="00C850B0">
            <w:pPr>
              <w:jc w:val="both"/>
              <w:rPr>
                <w:rFonts w:ascii="Calibri" w:hAnsi="Calibri" w:cs="Calibri"/>
                <w:color w:val="000000"/>
              </w:rPr>
            </w:pPr>
            <w:r w:rsidRPr="002F19D4">
              <w:rPr>
                <w:rFonts w:ascii="Calibri" w:hAnsi="Calibri" w:cs="Calibri"/>
                <w:color w:val="000000"/>
              </w:rPr>
              <w:t>Todo medicamento obrigatoriamente deve estar acondicionado em e</w:t>
            </w:r>
            <w:r>
              <w:rPr>
                <w:rFonts w:ascii="Calibri" w:hAnsi="Calibri" w:cs="Calibri"/>
                <w:color w:val="000000"/>
              </w:rPr>
              <w:t>mbalagem 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NORTRIPTILINA 25 MG CÁPSULA</w:t>
            </w:r>
          </w:p>
          <w:p w:rsidR="00C850B0" w:rsidRDefault="00C850B0" w:rsidP="00C850B0">
            <w:pPr>
              <w:jc w:val="both"/>
              <w:rPr>
                <w:rFonts w:ascii="Calibri" w:hAnsi="Calibri" w:cs="Calibri"/>
                <w:color w:val="000000"/>
              </w:rPr>
            </w:pPr>
            <w:r w:rsidRPr="002F19D4">
              <w:rPr>
                <w:rFonts w:ascii="Calibri" w:hAnsi="Calibri" w:cs="Calibri"/>
                <w:color w:val="000000"/>
              </w:rPr>
              <w:t>Todo medicamento obrigatoriamente deve estar acondicionado em e</w:t>
            </w:r>
            <w:r>
              <w:rPr>
                <w:rFonts w:ascii="Calibri" w:hAnsi="Calibri" w:cs="Calibri"/>
                <w:color w:val="000000"/>
              </w:rPr>
              <w:t>mbalagem 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PROMETAZINA 25 MG COMPRIMIDO</w:t>
            </w:r>
          </w:p>
          <w:p w:rsidR="00C850B0" w:rsidRDefault="00C850B0" w:rsidP="00C850B0">
            <w:pPr>
              <w:jc w:val="both"/>
              <w:rPr>
                <w:rFonts w:ascii="Calibri" w:hAnsi="Calibri" w:cs="Calibri"/>
                <w:color w:val="000000"/>
              </w:rPr>
            </w:pPr>
            <w:r w:rsidRPr="002F19D4">
              <w:rPr>
                <w:rFonts w:ascii="Calibri" w:hAnsi="Calibri" w:cs="Calibri"/>
                <w:color w:val="000000"/>
              </w:rPr>
              <w:t xml:space="preserve">Todo medicamento obrigatoriamente deve estar acondicionado em embalagem </w:t>
            </w:r>
            <w:r>
              <w:rPr>
                <w:rFonts w:ascii="Calibri" w:hAnsi="Calibri" w:cs="Calibri"/>
                <w:color w:val="000000"/>
              </w:rPr>
              <w:t>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PROMETAZINA 25 MG/ ML SOLUÇÃO INJETÁVEL, AMPOLA DE 2 ML</w:t>
            </w:r>
          </w:p>
          <w:p w:rsidR="00C850B0" w:rsidRDefault="00C850B0" w:rsidP="00C850B0">
            <w:pPr>
              <w:jc w:val="both"/>
              <w:rPr>
                <w:rFonts w:ascii="Calibri" w:hAnsi="Calibri" w:cs="Calibri"/>
                <w:color w:val="000000"/>
              </w:rPr>
            </w:pPr>
            <w:r w:rsidRPr="002F19D4">
              <w:rPr>
                <w:rFonts w:ascii="Calibri" w:hAnsi="Calibri" w:cs="Calibri"/>
                <w:color w:val="000000"/>
              </w:rPr>
              <w:t>Todo medicamento obrigatoriamente deve estar acondicionado em e</w:t>
            </w:r>
            <w:r>
              <w:rPr>
                <w:rFonts w:ascii="Calibri" w:hAnsi="Calibri" w:cs="Calibri"/>
                <w:color w:val="000000"/>
              </w:rPr>
              <w:t>mbalagem original do fabricante</w:t>
            </w:r>
            <w:r w:rsidRPr="002F19D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F19D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PROPRANOLOL  40 MG COMPRIMIDO</w:t>
            </w:r>
          </w:p>
          <w:p w:rsidR="00C850B0" w:rsidRDefault="00C850B0" w:rsidP="00C850B0">
            <w:pPr>
              <w:jc w:val="both"/>
              <w:rPr>
                <w:rFonts w:ascii="Calibri" w:hAnsi="Calibri" w:cs="Calibri"/>
                <w:color w:val="000000"/>
              </w:rPr>
            </w:pPr>
            <w:r w:rsidRPr="007D7F48">
              <w:rPr>
                <w:rFonts w:ascii="Calibri" w:hAnsi="Calibri" w:cs="Calibri"/>
                <w:color w:val="000000"/>
              </w:rPr>
              <w:t xml:space="preserve">Todo medicamento obrigatoriamente deve estar </w:t>
            </w:r>
            <w:r>
              <w:rPr>
                <w:rFonts w:ascii="Calibri" w:hAnsi="Calibri" w:cs="Calibri"/>
                <w:color w:val="000000"/>
              </w:rPr>
              <w:t xml:space="preserve">acondicionado </w:t>
            </w:r>
            <w:r w:rsidRPr="007D7F48">
              <w:rPr>
                <w:rFonts w:ascii="Calibri" w:hAnsi="Calibri" w:cs="Calibri"/>
                <w:color w:val="000000"/>
              </w:rPr>
              <w:t>em e</w:t>
            </w:r>
            <w:r>
              <w:rPr>
                <w:rFonts w:ascii="Calibri" w:hAnsi="Calibri" w:cs="Calibri"/>
                <w:color w:val="000000"/>
              </w:rPr>
              <w:t>mbalagem original do fabricante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TETRACAÍNA +CLORIDRATO FRASCO  1% + 0,1%, SOLUÇÃO OFTÁLMICA, FRASCO DE 10 ML</w:t>
            </w:r>
          </w:p>
          <w:p w:rsidR="00C850B0" w:rsidRDefault="00C850B0" w:rsidP="00C850B0">
            <w:pPr>
              <w:jc w:val="both"/>
              <w:rPr>
                <w:rFonts w:ascii="Calibri" w:hAnsi="Calibri" w:cs="Calibri"/>
                <w:color w:val="000000"/>
              </w:rPr>
            </w:pPr>
            <w:r w:rsidRPr="007D7F48">
              <w:rPr>
                <w:rFonts w:ascii="Calibri" w:hAnsi="Calibri" w:cs="Calibri"/>
                <w:color w:val="000000"/>
              </w:rPr>
              <w:t>Todo medicamento obrigatoriamente deve estar acondicionado em embalagem original do fabricant</w:t>
            </w:r>
            <w:r>
              <w:rPr>
                <w:rFonts w:ascii="Calibri" w:hAnsi="Calibri" w:cs="Calibri"/>
                <w:color w:val="000000"/>
              </w:rPr>
              <w: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DE TIAMINA 300 MG COMPRIMIDO</w:t>
            </w:r>
          </w:p>
          <w:p w:rsidR="00C850B0" w:rsidRDefault="00C850B0" w:rsidP="00C850B0">
            <w:pPr>
              <w:jc w:val="both"/>
              <w:rPr>
                <w:rFonts w:ascii="Calibri" w:hAnsi="Calibri" w:cs="Calibri"/>
                <w:color w:val="000000"/>
              </w:rPr>
            </w:pPr>
            <w:r w:rsidRPr="007D7F48">
              <w:rPr>
                <w:rFonts w:ascii="Calibri" w:hAnsi="Calibri" w:cs="Calibri"/>
                <w:color w:val="000000"/>
              </w:rPr>
              <w:t>Todo medicamento obrigatoriamente deve estar acondicionado em e</w:t>
            </w:r>
            <w:r>
              <w:rPr>
                <w:rFonts w:ascii="Calibri" w:hAnsi="Calibri" w:cs="Calibri"/>
                <w:color w:val="000000"/>
              </w:rPr>
              <w:t>mbalagem original do fabricante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 xml:space="preserve">CLORIDRATO DE TRAMADOL 50 MG CÁPSULA OU COMPRIMIDO </w:t>
            </w:r>
          </w:p>
          <w:p w:rsidR="00C850B0" w:rsidRDefault="00C850B0" w:rsidP="00C850B0">
            <w:pPr>
              <w:jc w:val="both"/>
              <w:rPr>
                <w:rFonts w:ascii="Calibri" w:hAnsi="Calibri" w:cs="Calibri"/>
                <w:color w:val="000000"/>
              </w:rPr>
            </w:pPr>
            <w:r w:rsidRPr="007D7F48">
              <w:rPr>
                <w:rFonts w:ascii="Calibri" w:hAnsi="Calibri" w:cs="Calibri"/>
                <w:color w:val="000000"/>
              </w:rPr>
              <w:t>Todo medicamento obrigatoriamente deve estar acondicionado em e</w:t>
            </w:r>
            <w:r>
              <w:rPr>
                <w:rFonts w:ascii="Calibri" w:hAnsi="Calibri" w:cs="Calibri"/>
                <w:color w:val="000000"/>
              </w:rPr>
              <w:t>mbalagem original do fabricante</w:t>
            </w:r>
            <w:r w:rsidRPr="007D7F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D7F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CLORIDRATO OU HEMIT</w:t>
            </w:r>
            <w:r>
              <w:rPr>
                <w:rFonts w:ascii="Calibri" w:hAnsi="Calibri" w:cs="Calibri"/>
                <w:b/>
                <w:color w:val="000000"/>
              </w:rPr>
              <w:t>ARTARATO EPINEFRI AMPOL 1 MG/ML, SOLUÇÃO INJETÁVEL</w:t>
            </w:r>
            <w:r w:rsidRPr="00BB5F47">
              <w:rPr>
                <w:rFonts w:ascii="Calibri" w:hAnsi="Calibri" w:cs="Calibri"/>
                <w:b/>
                <w:color w:val="000000"/>
              </w:rPr>
              <w:t>, AMPOLA DE 1 ML</w:t>
            </w:r>
          </w:p>
          <w:p w:rsidR="00C850B0" w:rsidRDefault="00C850B0" w:rsidP="00C850B0">
            <w:pPr>
              <w:jc w:val="both"/>
              <w:rPr>
                <w:rFonts w:ascii="Calibri" w:hAnsi="Calibri" w:cs="Calibri"/>
                <w:color w:val="000000"/>
              </w:rPr>
            </w:pPr>
            <w:r w:rsidRPr="005A118D">
              <w:rPr>
                <w:rFonts w:ascii="Calibri" w:hAnsi="Calibri" w:cs="Calibri"/>
                <w:color w:val="000000"/>
              </w:rPr>
              <w:t>Todo medicamento obrigatoriamente deve estar acondicionado em e</w:t>
            </w:r>
            <w:r>
              <w:rPr>
                <w:rFonts w:ascii="Calibri" w:hAnsi="Calibri" w:cs="Calibri"/>
                <w:color w:val="000000"/>
              </w:rPr>
              <w:t>mbalagem original do fabricante</w:t>
            </w:r>
            <w:r w:rsidRPr="005A11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A11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99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COMPLEXO B NICOT</w:t>
            </w:r>
            <w:r>
              <w:rPr>
                <w:rFonts w:ascii="Calibri" w:hAnsi="Calibri" w:cs="Calibri"/>
                <w:b/>
                <w:color w:val="000000"/>
              </w:rPr>
              <w:t>INAMIDA (</w:t>
            </w:r>
            <w:r w:rsidRPr="00BB5F47">
              <w:rPr>
                <w:rFonts w:ascii="Calibri" w:hAnsi="Calibri" w:cs="Calibri"/>
                <w:b/>
                <w:color w:val="000000"/>
              </w:rPr>
              <w:t>VITAMINA B3)16 COMPR, NICOTINAMIDA (VITAMINAB3</w:t>
            </w:r>
            <w:r>
              <w:rPr>
                <w:rFonts w:ascii="Calibri" w:hAnsi="Calibri" w:cs="Calibri"/>
                <w:b/>
                <w:color w:val="000000"/>
              </w:rPr>
              <w:t xml:space="preserve">) 16 MG, PANTOTENATO DE CÁLCIO </w:t>
            </w:r>
            <w:r w:rsidRPr="00BB5F47">
              <w:rPr>
                <w:rFonts w:ascii="Calibri" w:hAnsi="Calibri" w:cs="Calibri"/>
                <w:b/>
                <w:color w:val="000000"/>
              </w:rPr>
              <w:t>(VITAMINA B5) 5 MG,</w:t>
            </w:r>
            <w:r>
              <w:rPr>
                <w:rFonts w:ascii="Calibri" w:hAnsi="Calibri" w:cs="Calibri"/>
                <w:b/>
                <w:color w:val="000000"/>
              </w:rPr>
              <w:t xml:space="preserve"> </w:t>
            </w:r>
            <w:r w:rsidRPr="00BB5F47">
              <w:rPr>
                <w:rFonts w:ascii="Calibri" w:hAnsi="Calibri" w:cs="Calibri"/>
                <w:b/>
                <w:color w:val="000000"/>
              </w:rPr>
              <w:t>CLORIDRATO DE PIRIDOXINA</w:t>
            </w:r>
            <w:r>
              <w:rPr>
                <w:rFonts w:ascii="Calibri" w:hAnsi="Calibri" w:cs="Calibri"/>
                <w:b/>
                <w:color w:val="000000"/>
              </w:rPr>
              <w:t xml:space="preserve"> </w:t>
            </w:r>
            <w:r w:rsidRPr="00BB5F47">
              <w:rPr>
                <w:rFonts w:ascii="Calibri" w:hAnsi="Calibri" w:cs="Calibri"/>
                <w:b/>
                <w:color w:val="000000"/>
              </w:rPr>
              <w:t>(VITAMINA B6) 1,3</w:t>
            </w:r>
            <w:r>
              <w:rPr>
                <w:rFonts w:ascii="Calibri" w:hAnsi="Calibri" w:cs="Calibri"/>
                <w:b/>
                <w:color w:val="000000"/>
              </w:rPr>
              <w:t xml:space="preserve"> MG, RIBOFLAVINA (VITAMINA B2) </w:t>
            </w:r>
            <w:r w:rsidRPr="00BB5F47">
              <w:rPr>
                <w:rFonts w:ascii="Calibri" w:hAnsi="Calibri" w:cs="Calibri"/>
                <w:b/>
                <w:color w:val="000000"/>
              </w:rPr>
              <w:t>1,3MG , TIAMINA (VITAMINA B1) 1,2 MG,  CIANOCOBALAMINA (VITAMINA B120  2,4  MG</w:t>
            </w:r>
          </w:p>
          <w:p w:rsidR="00C850B0" w:rsidRDefault="00C850B0" w:rsidP="00C850B0">
            <w:pPr>
              <w:jc w:val="both"/>
              <w:rPr>
                <w:rFonts w:ascii="Calibri" w:hAnsi="Calibri" w:cs="Calibri"/>
                <w:color w:val="000000"/>
              </w:rPr>
            </w:pPr>
            <w:r w:rsidRPr="00596485">
              <w:rPr>
                <w:rFonts w:ascii="Calibri" w:hAnsi="Calibri" w:cs="Calibri"/>
                <w:color w:val="000000"/>
              </w:rPr>
              <w:t>Todo medicamento obrigatoriamente deve estar acondicionado em e</w:t>
            </w:r>
            <w:r>
              <w:rPr>
                <w:rFonts w:ascii="Calibri" w:hAnsi="Calibri" w:cs="Calibri"/>
                <w:color w:val="000000"/>
              </w:rPr>
              <w:t>mbalagem original do fabricante</w:t>
            </w:r>
            <w:r w:rsidRPr="00596485">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COMPLEXO B VITAMINA B1 4 MG, VITAMINA B2 AMPOLA</w:t>
            </w:r>
            <w:r>
              <w:rPr>
                <w:rFonts w:ascii="Calibri" w:hAnsi="Calibri" w:cs="Calibri"/>
                <w:b/>
                <w:color w:val="000000"/>
              </w:rPr>
              <w:t xml:space="preserve">, </w:t>
            </w:r>
            <w:r w:rsidRPr="00BB5F47">
              <w:rPr>
                <w:rFonts w:ascii="Calibri" w:hAnsi="Calibri" w:cs="Calibri"/>
                <w:b/>
                <w:color w:val="000000"/>
              </w:rPr>
              <w:t>VITAMINA B1 MG, VITAMINA B2 1 MG, VITAMINA B6 2MG, NICOTINAMIDA (VITAMINA B3) 20 MG, DEXPANTENOL (PRÓ- VITAMINA B5) 3 MG/ ML, SOLUÇÃO INJETÁVEL, AMPOLA DE 2 ML</w:t>
            </w:r>
          </w:p>
          <w:p w:rsidR="00C850B0" w:rsidRDefault="00C850B0" w:rsidP="00C850B0">
            <w:pPr>
              <w:jc w:val="both"/>
              <w:rPr>
                <w:rFonts w:ascii="Calibri" w:hAnsi="Calibri" w:cs="Calibri"/>
                <w:color w:val="000000"/>
              </w:rPr>
            </w:pPr>
            <w:r w:rsidRPr="00596485">
              <w:rPr>
                <w:rFonts w:ascii="Calibri" w:hAnsi="Calibri" w:cs="Calibri"/>
                <w:color w:val="000000"/>
              </w:rPr>
              <w:t>Todo medicamento obrigatoriamente deve estar acondicionado em e</w:t>
            </w:r>
            <w:r>
              <w:rPr>
                <w:rFonts w:ascii="Calibri" w:hAnsi="Calibri" w:cs="Calibri"/>
                <w:color w:val="000000"/>
              </w:rPr>
              <w:t>mbalagem original do fabricante</w:t>
            </w:r>
            <w:r w:rsidRPr="0059648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9648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COMPLEXO B VITAMINA B1 0,24 MG, VITAMINA B2 0,32 MG, VITA</w:t>
            </w:r>
            <w:r>
              <w:rPr>
                <w:rFonts w:ascii="Calibri" w:hAnsi="Calibri" w:cs="Calibri"/>
                <w:b/>
                <w:color w:val="000000"/>
              </w:rPr>
              <w:t>MINA B6 0,26 MG, NICOTINAMIDA (</w:t>
            </w:r>
            <w:r w:rsidRPr="00BB5F47">
              <w:rPr>
                <w:rFonts w:ascii="Calibri" w:hAnsi="Calibri" w:cs="Calibri"/>
                <w:b/>
                <w:color w:val="000000"/>
              </w:rPr>
              <w:t>VITAMINA B3) 2,8 MG,</w:t>
            </w:r>
            <w:r>
              <w:rPr>
                <w:rFonts w:ascii="Calibri" w:hAnsi="Calibri" w:cs="Calibri"/>
                <w:b/>
                <w:color w:val="000000"/>
              </w:rPr>
              <w:t xml:space="preserve"> DEXPANTENOL (</w:t>
            </w:r>
            <w:r w:rsidRPr="00BB5F47">
              <w:rPr>
                <w:rFonts w:ascii="Calibri" w:hAnsi="Calibri" w:cs="Calibri"/>
                <w:b/>
                <w:color w:val="000000"/>
              </w:rPr>
              <w:t xml:space="preserve">PRÓ VITAMINA B5) 1,2 MG, VITAMINA B 12 </w:t>
            </w:r>
            <w:r>
              <w:rPr>
                <w:rFonts w:ascii="Calibri" w:hAnsi="Calibri" w:cs="Calibri"/>
                <w:b/>
                <w:color w:val="000000"/>
              </w:rPr>
              <w:t xml:space="preserve">0,64 MCG/2 ML SOLUÇÕES GOTAS, </w:t>
            </w:r>
            <w:r w:rsidRPr="00BB5F47">
              <w:rPr>
                <w:rFonts w:ascii="Calibri" w:hAnsi="Calibri" w:cs="Calibri"/>
                <w:b/>
                <w:color w:val="000000"/>
              </w:rPr>
              <w:t>FRASCO DE 30 ML</w:t>
            </w:r>
          </w:p>
          <w:p w:rsidR="00C850B0" w:rsidRDefault="00C850B0" w:rsidP="00C850B0">
            <w:pPr>
              <w:jc w:val="both"/>
              <w:rPr>
                <w:rFonts w:ascii="Calibri" w:hAnsi="Calibri" w:cs="Calibri"/>
                <w:color w:val="000000"/>
              </w:rPr>
            </w:pPr>
            <w:r w:rsidRPr="00127089">
              <w:rPr>
                <w:rFonts w:ascii="Calibri" w:hAnsi="Calibri" w:cs="Calibri"/>
                <w:color w:val="000000"/>
              </w:rPr>
              <w:t>Todo medicamento obrigatoriamente deve estar acondicionado em e</w:t>
            </w:r>
            <w:r>
              <w:rPr>
                <w:rFonts w:ascii="Calibri" w:hAnsi="Calibri" w:cs="Calibri"/>
                <w:color w:val="000000"/>
              </w:rPr>
              <w:t>mbalagem original do fabricante</w:t>
            </w:r>
            <w:r w:rsidRPr="00127089">
              <w:rPr>
                <w:rFonts w:ascii="Calibri" w:hAnsi="Calibri" w:cs="Calibri"/>
                <w:color w:val="000000"/>
              </w:rPr>
              <w:t>, com nome do responsável técnico, o lote, data de fabricação e validade estampada na embalagem. Co</w:t>
            </w:r>
            <w:r>
              <w:rPr>
                <w:rFonts w:ascii="Calibri" w:hAnsi="Calibri" w:cs="Calibri"/>
                <w:color w:val="000000"/>
              </w:rPr>
              <w:t>m data de validade no mínim</w:t>
            </w:r>
            <w:r w:rsidRPr="0012708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DECANOATO DE HALOPERIDOL 50 MG/ML, SOLUÇÃO INJETÁVEL AMPOLA DE 1 ML</w:t>
            </w:r>
          </w:p>
          <w:p w:rsidR="00C850B0" w:rsidRDefault="00C850B0" w:rsidP="00C850B0">
            <w:pPr>
              <w:jc w:val="both"/>
              <w:rPr>
                <w:rFonts w:ascii="Calibri" w:hAnsi="Calibri" w:cs="Calibri"/>
                <w:color w:val="000000"/>
              </w:rPr>
            </w:pPr>
            <w:r w:rsidRPr="00D9091D">
              <w:rPr>
                <w:rFonts w:ascii="Calibri" w:hAnsi="Calibri" w:cs="Calibri"/>
                <w:color w:val="000000"/>
              </w:rPr>
              <w:t>Todo medicamento obrigatoriamente deve estar acondicionado em embalagem original do fa</w:t>
            </w:r>
            <w:r>
              <w:rPr>
                <w:rFonts w:ascii="Calibri" w:hAnsi="Calibri" w:cs="Calibri"/>
                <w:color w:val="000000"/>
              </w:rPr>
              <w:t>bricante</w:t>
            </w:r>
            <w:r w:rsidRPr="00D9091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9091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981DF3" w:rsidRDefault="00C850B0" w:rsidP="00C850B0">
            <w:pPr>
              <w:rPr>
                <w:rFonts w:ascii="Calibri" w:hAnsi="Calibri" w:cs="Calibri"/>
                <w:b/>
              </w:rPr>
            </w:pPr>
            <w:r w:rsidRPr="00981DF3">
              <w:rPr>
                <w:rFonts w:ascii="Calibri" w:hAnsi="Calibri" w:cs="Calibri"/>
                <w:b/>
              </w:rPr>
              <w:t>DESLANOSIDEO 0,2 MG/ML, SOLUÇÃO INJETÁVEL, AMPOLA DE 2 ML</w:t>
            </w:r>
          </w:p>
          <w:p w:rsidR="00C850B0" w:rsidRDefault="00C850B0" w:rsidP="00C850B0">
            <w:pPr>
              <w:jc w:val="both"/>
              <w:rPr>
                <w:rFonts w:ascii="Calibri" w:hAnsi="Calibri" w:cs="Calibri"/>
                <w:color w:val="000000"/>
              </w:rPr>
            </w:pPr>
            <w:r w:rsidRPr="00D9091D">
              <w:rPr>
                <w:rFonts w:ascii="Calibri" w:hAnsi="Calibri" w:cs="Calibri"/>
                <w:color w:val="000000"/>
              </w:rPr>
              <w:t>Todo medicamento obrigatoriamente deve estar acondicionado em e</w:t>
            </w:r>
            <w:r>
              <w:rPr>
                <w:rFonts w:ascii="Calibri" w:hAnsi="Calibri" w:cs="Calibri"/>
                <w:color w:val="000000"/>
              </w:rPr>
              <w:t>mbalagem original do fabricante</w:t>
            </w:r>
            <w:r w:rsidRPr="00D9091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9091D">
              <w:rPr>
                <w:rFonts w:ascii="Calibri" w:hAnsi="Calibri" w:cs="Calibri"/>
                <w:color w:val="000000"/>
              </w:rPr>
              <w:t>o 18 meses.</w:t>
            </w:r>
            <w:r>
              <w:rPr>
                <w:rFonts w:ascii="Calibri" w:hAnsi="Calibri" w:cs="Calibri"/>
                <w:color w:val="000000"/>
              </w:rPr>
              <w:t xml:space="preserve"> SOLUÇÃO INJETÁVEL, AMPOLA DE 2 ML</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Pr>
                <w:rFonts w:ascii="Calibri" w:hAnsi="Calibri" w:cs="Calibri"/>
                <w:b/>
                <w:color w:val="000000"/>
              </w:rPr>
              <w:t>DEXAMETASONA 0,1 MG/ML</w:t>
            </w:r>
            <w:r w:rsidRPr="00BB5F47">
              <w:rPr>
                <w:rFonts w:ascii="Calibri" w:hAnsi="Calibri" w:cs="Calibri"/>
                <w:b/>
                <w:color w:val="000000"/>
              </w:rPr>
              <w:t>, ELIXIR, FRASCO DE 100 ML</w:t>
            </w:r>
          </w:p>
          <w:p w:rsidR="00C850B0" w:rsidRDefault="00C850B0" w:rsidP="00C850B0">
            <w:pPr>
              <w:jc w:val="both"/>
              <w:rPr>
                <w:rFonts w:ascii="Calibri" w:hAnsi="Calibri" w:cs="Calibri"/>
                <w:color w:val="000000"/>
              </w:rPr>
            </w:pPr>
            <w:r w:rsidRPr="00D9091D">
              <w:rPr>
                <w:rFonts w:ascii="Calibri" w:hAnsi="Calibri" w:cs="Calibri"/>
                <w:color w:val="000000"/>
              </w:rPr>
              <w:t>Todo medicamento obrigatoriamente deve estar acondicionado em e</w:t>
            </w:r>
            <w:r>
              <w:rPr>
                <w:rFonts w:ascii="Calibri" w:hAnsi="Calibri" w:cs="Calibri"/>
                <w:color w:val="000000"/>
              </w:rPr>
              <w:t>mbalagem original do fabricante</w:t>
            </w:r>
            <w:r w:rsidRPr="00D9091D">
              <w:rPr>
                <w:rFonts w:ascii="Calibri" w:hAnsi="Calibri" w:cs="Calibri"/>
                <w:color w:val="000000"/>
              </w:rPr>
              <w:t>, com nome do responsável técnico, o lote, data de fabricação e validade estampada na embalagem. Com data de va</w:t>
            </w:r>
            <w:r>
              <w:rPr>
                <w:rFonts w:ascii="Calibri" w:hAnsi="Calibri" w:cs="Calibri"/>
                <w:color w:val="000000"/>
              </w:rPr>
              <w:t>lidade no mínim</w:t>
            </w:r>
            <w:r w:rsidRPr="00D9091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DEXAMETASONA 0,1%, CREME, BISNAGA DE 10G</w:t>
            </w:r>
          </w:p>
          <w:p w:rsidR="00C850B0" w:rsidRDefault="00C850B0" w:rsidP="00C850B0">
            <w:pPr>
              <w:jc w:val="both"/>
              <w:rPr>
                <w:rFonts w:ascii="Calibri" w:hAnsi="Calibri" w:cs="Calibri"/>
                <w:color w:val="000000"/>
              </w:rPr>
            </w:pPr>
            <w:r w:rsidRPr="00076584">
              <w:rPr>
                <w:rFonts w:ascii="Calibri" w:hAnsi="Calibri" w:cs="Calibri"/>
                <w:color w:val="000000"/>
              </w:rPr>
              <w:t>Todo medicamento obrigatoriamente deve estar acondicionado em e</w:t>
            </w:r>
            <w:r>
              <w:rPr>
                <w:rFonts w:ascii="Calibri" w:hAnsi="Calibri" w:cs="Calibri"/>
                <w:color w:val="000000"/>
              </w:rPr>
              <w:t>mbalagem original do fabricante</w:t>
            </w:r>
            <w:r w:rsidRPr="0007658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7658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68"/>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DEXAMETASONA 0,1%, SUSPENSÃO OFTÁLMICA ESTÉRIL, FRASCO COM 5 ML</w:t>
            </w:r>
          </w:p>
          <w:p w:rsidR="00C850B0" w:rsidRPr="008A2BF1" w:rsidRDefault="00C850B0" w:rsidP="00C850B0">
            <w:pPr>
              <w:jc w:val="both"/>
              <w:rPr>
                <w:rFonts w:ascii="Calibri" w:hAnsi="Calibri" w:cs="Calibri"/>
                <w:color w:val="000000"/>
              </w:rPr>
            </w:pPr>
            <w:r w:rsidRPr="00076584">
              <w:rPr>
                <w:rFonts w:ascii="Calibri" w:hAnsi="Calibri" w:cs="Calibri"/>
                <w:color w:val="000000"/>
              </w:rPr>
              <w:t>Todo medicamento obrigatoriamente deve estar acondicionado em e</w:t>
            </w:r>
            <w:r>
              <w:rPr>
                <w:rFonts w:ascii="Calibri" w:hAnsi="Calibri" w:cs="Calibri"/>
                <w:color w:val="000000"/>
              </w:rPr>
              <w:t>mbalagem original do fabricante</w:t>
            </w:r>
            <w:r w:rsidRPr="0007658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7658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 xml:space="preserve">DEXAMETASONA 4 MG COMPRIMIDO </w:t>
            </w:r>
          </w:p>
          <w:p w:rsidR="00C850B0" w:rsidRDefault="00C850B0" w:rsidP="00C850B0">
            <w:pPr>
              <w:jc w:val="both"/>
              <w:rPr>
                <w:rFonts w:ascii="Calibri" w:hAnsi="Calibri" w:cs="Calibri"/>
                <w:color w:val="000000"/>
              </w:rPr>
            </w:pPr>
            <w:r w:rsidRPr="00CB5A63">
              <w:rPr>
                <w:rFonts w:ascii="Calibri" w:hAnsi="Calibri" w:cs="Calibri"/>
                <w:color w:val="000000"/>
              </w:rPr>
              <w:t>Todo medicamento obrigatoriamente deve estar acondicionado em e</w:t>
            </w:r>
            <w:r>
              <w:rPr>
                <w:rFonts w:ascii="Calibri" w:hAnsi="Calibri" w:cs="Calibri"/>
                <w:color w:val="000000"/>
              </w:rPr>
              <w:t>mbalagem original do fabricante</w:t>
            </w:r>
            <w:r w:rsidRPr="00CB5A63">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Pr>
                <w:rFonts w:ascii="Calibri" w:hAnsi="Calibri" w:cs="Calibri"/>
                <w:b/>
                <w:color w:val="000000"/>
              </w:rPr>
              <w:t xml:space="preserve">DEXAMETASONA, SULFATO DE </w:t>
            </w:r>
            <w:r w:rsidRPr="00BB5F47">
              <w:rPr>
                <w:rFonts w:ascii="Calibri" w:hAnsi="Calibri" w:cs="Calibri"/>
                <w:b/>
                <w:color w:val="000000"/>
              </w:rPr>
              <w:t>NEOMICINA, SULFATO DE POLIMIXINA B1 MG/ML +5 MG/ML + 6000 UI/ ML, SUSPENSÃO OFTÁLMICA ESTÉRIL, FRASCO COM 5 ML</w:t>
            </w:r>
          </w:p>
          <w:p w:rsidR="00C850B0" w:rsidRDefault="00C850B0"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109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DIAZEPAM 10 MG COMPRIMIDO</w:t>
            </w:r>
          </w:p>
          <w:p w:rsidR="00C850B0" w:rsidRDefault="00C850B0"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DIAZEPAM 5 MG COMPRIMIDO</w:t>
            </w:r>
          </w:p>
          <w:p w:rsidR="00C850B0" w:rsidRDefault="00C850B0"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b/>
              </w:rPr>
            </w:pPr>
            <w:r w:rsidRPr="00BB5F47">
              <w:rPr>
                <w:rFonts w:ascii="Calibri" w:hAnsi="Calibri" w:cs="Calibri"/>
                <w:b/>
                <w:color w:val="000000"/>
              </w:rPr>
              <w:t>DIAZEPAM  5 MG/ML, SOLUÇÃO INJETÁVEL, AMPOLA DE 2 ML</w:t>
            </w:r>
            <w:r w:rsidRPr="00BB5F47">
              <w:rPr>
                <w:b/>
              </w:rPr>
              <w:t xml:space="preserve"> </w:t>
            </w:r>
          </w:p>
          <w:p w:rsidR="00C850B0" w:rsidRDefault="00C850B0" w:rsidP="00C850B0">
            <w:pPr>
              <w:jc w:val="both"/>
              <w:rPr>
                <w:rFonts w:ascii="Calibri" w:hAnsi="Calibri" w:cs="Calibri"/>
                <w:color w:val="000000"/>
              </w:rPr>
            </w:pPr>
            <w:r w:rsidRPr="00C854D3">
              <w:rPr>
                <w:rFonts w:ascii="Calibri" w:hAnsi="Calibri" w:cs="Calibri"/>
                <w:color w:val="000000"/>
              </w:rPr>
              <w:t>Todo medicamento obrigatoriamente deve estar acondicionado em e</w:t>
            </w:r>
            <w:r>
              <w:rPr>
                <w:rFonts w:ascii="Calibri" w:hAnsi="Calibri" w:cs="Calibri"/>
                <w:color w:val="000000"/>
              </w:rPr>
              <w:t>mbalagem original do fabricante</w:t>
            </w:r>
            <w:r w:rsidRPr="00C854D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854D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DICLOFENACO 75 MG/3 ML, SOLUÇÃO INJETÁVEL, AMPOLA DE 3 ML</w:t>
            </w:r>
          </w:p>
          <w:p w:rsidR="00C850B0" w:rsidRDefault="00C850B0" w:rsidP="00C850B0">
            <w:pPr>
              <w:jc w:val="both"/>
              <w:rPr>
                <w:rFonts w:ascii="Calibri" w:hAnsi="Calibri" w:cs="Calibri"/>
                <w:color w:val="000000"/>
              </w:rPr>
            </w:pPr>
            <w:r w:rsidRPr="007A38AF">
              <w:rPr>
                <w:rFonts w:ascii="Calibri" w:hAnsi="Calibri" w:cs="Calibri"/>
                <w:color w:val="000000"/>
              </w:rPr>
              <w:t>Todo medicamento obrigatoriamente deve estar acondicionado em e</w:t>
            </w:r>
            <w:r>
              <w:rPr>
                <w:rFonts w:ascii="Calibri" w:hAnsi="Calibri" w:cs="Calibri"/>
                <w:color w:val="000000"/>
              </w:rPr>
              <w:t>mbalagem original do fabricante</w:t>
            </w:r>
            <w:r w:rsidRPr="007A38AF">
              <w:rPr>
                <w:rFonts w:ascii="Calibri" w:hAnsi="Calibri" w:cs="Calibri"/>
                <w:color w:val="000000"/>
              </w:rPr>
              <w:t>, com nome do responsável técnico, o lote, data de fabricação e validade estampada na embalagem. Com dat</w:t>
            </w:r>
            <w:r>
              <w:rPr>
                <w:rFonts w:ascii="Calibri" w:hAnsi="Calibri" w:cs="Calibri"/>
                <w:color w:val="000000"/>
              </w:rPr>
              <w:t>a de validade no mínim</w:t>
            </w:r>
            <w:r w:rsidRPr="007A38A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41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DICLOFENACO 50 MG COMPRIMIDO</w:t>
            </w:r>
          </w:p>
          <w:p w:rsidR="00C850B0" w:rsidRDefault="00C850B0" w:rsidP="00C850B0">
            <w:pPr>
              <w:jc w:val="both"/>
              <w:rPr>
                <w:rFonts w:ascii="Calibri" w:hAnsi="Calibri" w:cs="Calibri"/>
                <w:color w:val="000000"/>
              </w:rPr>
            </w:pPr>
            <w:r w:rsidRPr="007A38AF">
              <w:rPr>
                <w:rFonts w:ascii="Calibri" w:hAnsi="Calibri" w:cs="Calibri"/>
                <w:color w:val="000000"/>
              </w:rPr>
              <w:t>Todo medicamento obrigatoriamente deve estar acondicionado em e</w:t>
            </w:r>
            <w:r>
              <w:rPr>
                <w:rFonts w:ascii="Calibri" w:hAnsi="Calibri" w:cs="Calibri"/>
                <w:color w:val="000000"/>
              </w:rPr>
              <w:t>mbalagem original do fabricante</w:t>
            </w:r>
            <w:r w:rsidRPr="007A38A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A38A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 xml:space="preserve">DIFENIDRAMINA 50 MG/ML SOLUÇÃO INJETÁVEL </w:t>
            </w:r>
          </w:p>
          <w:p w:rsidR="00C850B0" w:rsidRDefault="00C850B0"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DIGOXINA 0,25 MG COMPRIMIDO</w:t>
            </w:r>
          </w:p>
          <w:p w:rsidR="00C850B0" w:rsidRDefault="00C850B0"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DIMETICONA 75 MG/ML, SOLUÇÃO ORAL, FRASCO DE 10 ML</w:t>
            </w:r>
          </w:p>
          <w:p w:rsidR="00C850B0" w:rsidRDefault="00C850B0"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DINITRATO DE ISOSSORBIDA 5 MG COMPRIMIDO SUBLINGUAL</w:t>
            </w:r>
          </w:p>
          <w:p w:rsidR="00C850B0" w:rsidRDefault="00C850B0" w:rsidP="00C850B0">
            <w:pPr>
              <w:jc w:val="both"/>
              <w:rPr>
                <w:rFonts w:ascii="Calibri" w:hAnsi="Calibri" w:cs="Calibri"/>
                <w:color w:val="000000"/>
              </w:rPr>
            </w:pPr>
            <w:r w:rsidRPr="00D24C51">
              <w:rPr>
                <w:rFonts w:ascii="Calibri" w:hAnsi="Calibri" w:cs="Calibri"/>
                <w:color w:val="000000"/>
              </w:rPr>
              <w:t>Todo medicamento obrigatoriamente deve estar acondicionado em e</w:t>
            </w:r>
            <w:r>
              <w:rPr>
                <w:rFonts w:ascii="Calibri" w:hAnsi="Calibri" w:cs="Calibri"/>
                <w:color w:val="000000"/>
              </w:rPr>
              <w:t>mbalagem original do fabricante</w:t>
            </w:r>
            <w:r w:rsidRPr="00D24C51">
              <w:rPr>
                <w:rFonts w:ascii="Calibri" w:hAnsi="Calibri" w:cs="Calibri"/>
                <w:color w:val="000000"/>
              </w:rPr>
              <w:t>, com nome do responsável técnico, o lote, data de fabricação e validade estampada na embalagem. Com dat</w:t>
            </w:r>
            <w:r>
              <w:rPr>
                <w:rFonts w:ascii="Calibri" w:hAnsi="Calibri" w:cs="Calibri"/>
                <w:color w:val="000000"/>
              </w:rPr>
              <w: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DIOSMINA + HESPERIDINA 450 + 50 MG COMPRIMIDO</w:t>
            </w:r>
          </w:p>
          <w:p w:rsidR="00C850B0" w:rsidRDefault="00C850B0" w:rsidP="00C850B0">
            <w:pPr>
              <w:jc w:val="both"/>
              <w:rPr>
                <w:rFonts w:ascii="Calibri" w:hAnsi="Calibri" w:cs="Calibri"/>
                <w:color w:val="000000"/>
              </w:rPr>
            </w:pPr>
            <w:r w:rsidRPr="00D24C51">
              <w:rPr>
                <w:rFonts w:ascii="Calibri" w:hAnsi="Calibri" w:cs="Calibri"/>
                <w:color w:val="000000"/>
              </w:rPr>
              <w:t>Todo medicamento obrigatoriamente deve estar acondicionado em embalagem orig</w:t>
            </w:r>
            <w:r>
              <w:rPr>
                <w:rFonts w:ascii="Calibri" w:hAnsi="Calibri" w:cs="Calibri"/>
                <w:color w:val="000000"/>
              </w:rPr>
              <w:t>inal do fabricante</w:t>
            </w:r>
            <w:r w:rsidRPr="00D24C5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24C5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119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DIPIRONA SÓDICA 500 MG COMPRIMIDO</w:t>
            </w:r>
          </w:p>
          <w:p w:rsidR="00C850B0" w:rsidRPr="00BB5F47" w:rsidRDefault="00C850B0" w:rsidP="00C850B0">
            <w:pPr>
              <w:jc w:val="both"/>
              <w:rPr>
                <w:rFonts w:ascii="Calibri" w:hAnsi="Calibri" w:cs="Calibri"/>
                <w:color w:val="000000"/>
              </w:rPr>
            </w:pPr>
            <w:r w:rsidRPr="00DF2C48">
              <w:rPr>
                <w:rFonts w:ascii="Calibri" w:hAnsi="Calibri" w:cs="Calibri"/>
                <w:color w:val="000000"/>
              </w:rPr>
              <w:t>Todo medicamento obrigatoriamente deve estar acondicionado em e</w:t>
            </w:r>
            <w:r>
              <w:rPr>
                <w:rFonts w:ascii="Calibri" w:hAnsi="Calibri" w:cs="Calibri"/>
                <w:color w:val="000000"/>
              </w:rPr>
              <w:t>mbalagem original do fabricante</w:t>
            </w:r>
            <w:r w:rsidRPr="00DF2C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F2C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B5F47" w:rsidRDefault="00C850B0" w:rsidP="00C850B0">
            <w:pPr>
              <w:jc w:val="both"/>
              <w:rPr>
                <w:rFonts w:ascii="Calibri" w:hAnsi="Calibri" w:cs="Calibri"/>
                <w:b/>
                <w:color w:val="000000"/>
              </w:rPr>
            </w:pPr>
            <w:r w:rsidRPr="00BB5F47">
              <w:rPr>
                <w:rFonts w:ascii="Calibri" w:hAnsi="Calibri" w:cs="Calibri"/>
                <w:b/>
                <w:color w:val="000000"/>
              </w:rPr>
              <w:t>DIPIRONA SÓDICA 500 MG/ML, SOLUÇÃO ORAL, FRASCO DE 10 ML</w:t>
            </w:r>
          </w:p>
          <w:p w:rsidR="00C850B0" w:rsidRDefault="00C850B0" w:rsidP="00C850B0">
            <w:pPr>
              <w:jc w:val="both"/>
              <w:rPr>
                <w:rFonts w:ascii="Calibri" w:hAnsi="Calibri" w:cs="Calibri"/>
                <w:color w:val="000000"/>
              </w:rPr>
            </w:pPr>
            <w:r w:rsidRPr="00DF2C48">
              <w:rPr>
                <w:rFonts w:ascii="Calibri" w:hAnsi="Calibri" w:cs="Calibri"/>
                <w:color w:val="000000"/>
              </w:rPr>
              <w:t>Todo medicamento obrigatoriamente deve estar acondicionado em e</w:t>
            </w:r>
            <w:r>
              <w:rPr>
                <w:rFonts w:ascii="Calibri" w:hAnsi="Calibri" w:cs="Calibri"/>
                <w:color w:val="000000"/>
              </w:rPr>
              <w:t>mbalagem original do fabricante</w:t>
            </w:r>
            <w:r w:rsidRPr="00DF2C4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DF2C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DIPIRONA SÓDICA 500 MG/ML, SOLUÇÃO INJETÁVEL, AMPOLA DE 2 ML</w:t>
            </w:r>
          </w:p>
          <w:p w:rsidR="00C850B0" w:rsidRDefault="00C850B0" w:rsidP="00C850B0">
            <w:pPr>
              <w:jc w:val="both"/>
              <w:rPr>
                <w:rFonts w:ascii="Calibri" w:hAnsi="Calibri" w:cs="Calibri"/>
                <w:color w:val="000000"/>
              </w:rPr>
            </w:pPr>
            <w:r w:rsidRPr="00DF2C48">
              <w:rPr>
                <w:rFonts w:ascii="Calibri" w:hAnsi="Calibri" w:cs="Calibri"/>
                <w:color w:val="000000"/>
              </w:rPr>
              <w:t>Todo medicamento obrigatoriamente deve estar acondicionado em e</w:t>
            </w:r>
            <w:r>
              <w:rPr>
                <w:rFonts w:ascii="Calibri" w:hAnsi="Calibri" w:cs="Calibri"/>
                <w:color w:val="000000"/>
              </w:rPr>
              <w:t>mbalagem original do fabricante</w:t>
            </w:r>
            <w:r w:rsidRPr="00DF2C48">
              <w:rPr>
                <w:rFonts w:ascii="Calibri" w:hAnsi="Calibri" w:cs="Calibri"/>
                <w:color w:val="000000"/>
              </w:rPr>
              <w:t>, com nome do responsável técnico, o lote, data de fabricação e validade estampada na embalagem. Com data de validad</w:t>
            </w:r>
            <w:r>
              <w:rPr>
                <w:rFonts w:ascii="Calibri" w:hAnsi="Calibri" w:cs="Calibri"/>
                <w:color w:val="000000"/>
              </w:rPr>
              <w:t>e no mínim</w:t>
            </w:r>
            <w:r w:rsidRPr="00DF2C4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DIPROPIONATO DE BECLOMETASONA 250 MCG/ DOSE, SOLUÇÃO PRESS</w:t>
            </w:r>
            <w:r>
              <w:rPr>
                <w:rFonts w:ascii="Calibri" w:hAnsi="Calibri" w:cs="Calibri"/>
                <w:b/>
                <w:color w:val="000000"/>
              </w:rPr>
              <w:t>URIZADA PARA INALAÇÃO (AEROSSOL</w:t>
            </w:r>
            <w:r w:rsidRPr="000516E7">
              <w:rPr>
                <w:rFonts w:ascii="Calibri" w:hAnsi="Calibri" w:cs="Calibri"/>
                <w:b/>
                <w:color w:val="000000"/>
              </w:rPr>
              <w:t>), FRASCO DE 200 DOSES</w:t>
            </w:r>
          </w:p>
          <w:p w:rsidR="00C850B0" w:rsidRDefault="00C850B0" w:rsidP="00C850B0">
            <w:pPr>
              <w:jc w:val="both"/>
              <w:rPr>
                <w:rFonts w:ascii="Calibri" w:hAnsi="Calibri" w:cs="Calibri"/>
                <w:color w:val="000000"/>
              </w:rPr>
            </w:pPr>
            <w:r w:rsidRPr="00C34854">
              <w:rPr>
                <w:rFonts w:ascii="Calibri" w:hAnsi="Calibri" w:cs="Calibri"/>
                <w:color w:val="000000"/>
              </w:rPr>
              <w:t>Todo medicamento obrigatoriamente deve estar acondicionado em embalag</w:t>
            </w:r>
            <w:r>
              <w:rPr>
                <w:rFonts w:ascii="Calibri" w:hAnsi="Calibri" w:cs="Calibri"/>
                <w:color w:val="000000"/>
              </w:rPr>
              <w:t>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DOBUTAMINA 12,5 MG/ ML, SOLUÇÃO INJETÁVEL, AMPOLA DE 20 ML</w:t>
            </w:r>
          </w:p>
          <w:p w:rsidR="00C850B0" w:rsidRDefault="00C850B0" w:rsidP="00C850B0">
            <w:pPr>
              <w:jc w:val="both"/>
              <w:rPr>
                <w:rFonts w:ascii="Calibri" w:hAnsi="Calibri" w:cs="Calibri"/>
                <w:color w:val="000000"/>
              </w:rPr>
            </w:pP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DOPAMINA 5 MG/ML, SOLUÇÃO INJETÁVEL, AMPOLA DE 10 ML</w:t>
            </w:r>
          </w:p>
          <w:p w:rsidR="00C850B0" w:rsidRDefault="00C850B0" w:rsidP="00C850B0">
            <w:pPr>
              <w:jc w:val="both"/>
              <w:rPr>
                <w:rFonts w:ascii="Calibri" w:hAnsi="Calibri" w:cs="Calibri"/>
                <w:color w:val="000000"/>
              </w:rPr>
            </w:pPr>
            <w:r>
              <w:t xml:space="preserve"> </w:t>
            </w: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embalagem. Com data de validade no</w:t>
            </w:r>
            <w:r>
              <w:rPr>
                <w:rFonts w:ascii="Calibri" w:hAnsi="Calibri" w:cs="Calibri"/>
                <w:color w:val="000000"/>
              </w:rPr>
              <w:t xml:space="preserve">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color w:val="000000"/>
              </w:rPr>
            </w:pPr>
            <w:r w:rsidRPr="000516E7">
              <w:rPr>
                <w:rFonts w:ascii="Calibri" w:hAnsi="Calibri" w:cs="Calibri"/>
                <w:b/>
                <w:color w:val="000000"/>
              </w:rPr>
              <w:t>ENOXAPARINA SÓDICA 40 MG, SOLUÇÃO INJETÁVEL, SERINGA PRÉ-ENCHIDA</w:t>
            </w:r>
            <w:r w:rsidRPr="000516E7">
              <w:rPr>
                <w:rFonts w:ascii="Calibri" w:hAnsi="Calibri" w:cs="Calibri"/>
                <w:color w:val="000000"/>
              </w:rPr>
              <w:t xml:space="preserve"> </w:t>
            </w:r>
          </w:p>
          <w:p w:rsidR="00C850B0" w:rsidRDefault="00C850B0" w:rsidP="00C850B0">
            <w:pPr>
              <w:jc w:val="both"/>
              <w:rPr>
                <w:rFonts w:ascii="Calibri" w:hAnsi="Calibri" w:cs="Calibri"/>
                <w:color w:val="000000"/>
              </w:rPr>
            </w:pP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SERI</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ENOXAPARINA SÓDICA 60 MG, SOLUÇÃO INJETÁVEL, SERINGA PRÉ-ENCHIDA</w:t>
            </w:r>
          </w:p>
          <w:p w:rsidR="00C850B0" w:rsidRDefault="00C850B0" w:rsidP="00C850B0">
            <w:pPr>
              <w:jc w:val="both"/>
              <w:rPr>
                <w:rFonts w:ascii="Calibri" w:hAnsi="Calibri" w:cs="Calibri"/>
                <w:color w:val="000000"/>
              </w:rPr>
            </w:pPr>
            <w:r w:rsidRPr="00C34854">
              <w:rPr>
                <w:rFonts w:ascii="Calibri" w:hAnsi="Calibri" w:cs="Calibri"/>
                <w:color w:val="000000"/>
              </w:rPr>
              <w:t>Todo medicamento obrigatoriamente deve estar acondicionado em e</w:t>
            </w:r>
            <w:r>
              <w:rPr>
                <w:rFonts w:ascii="Calibri" w:hAnsi="Calibri" w:cs="Calibri"/>
                <w:color w:val="000000"/>
              </w:rPr>
              <w:t>mbalagem original do fabricante</w:t>
            </w:r>
            <w:r w:rsidRPr="00C34854">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34854">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SERI</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ESPIRAMICINA 500 MG COMPRIMIDO</w:t>
            </w:r>
          </w:p>
          <w:p w:rsidR="00C850B0" w:rsidRDefault="00C850B0" w:rsidP="00C850B0">
            <w:pPr>
              <w:jc w:val="both"/>
              <w:rPr>
                <w:rFonts w:ascii="Calibri" w:hAnsi="Calibri" w:cs="Calibri"/>
                <w:color w:val="000000"/>
              </w:rPr>
            </w:pPr>
            <w:r w:rsidRPr="00BF6475">
              <w:rPr>
                <w:rFonts w:ascii="Calibri" w:hAnsi="Calibri" w:cs="Calibri"/>
                <w:color w:val="000000"/>
              </w:rPr>
              <w:t>Todo medicamento obrigatoriamente deve estar acondicionado em e</w:t>
            </w:r>
            <w:r>
              <w:rPr>
                <w:rFonts w:ascii="Calibri" w:hAnsi="Calibri" w:cs="Calibri"/>
                <w:color w:val="000000"/>
              </w:rPr>
              <w:t>mbalagem original do fabricante</w:t>
            </w:r>
            <w:r w:rsidRPr="00BF647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F647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16.192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ESPIRONOLACTONA 100 MG COMPRIMIDO </w:t>
            </w:r>
          </w:p>
          <w:p w:rsidR="00C850B0" w:rsidRDefault="00C850B0" w:rsidP="00C850B0">
            <w:pPr>
              <w:jc w:val="both"/>
              <w:rPr>
                <w:rFonts w:ascii="Calibri" w:hAnsi="Calibri" w:cs="Calibri"/>
                <w:color w:val="000000"/>
              </w:rPr>
            </w:pPr>
            <w:r w:rsidRPr="00BF6475">
              <w:rPr>
                <w:rFonts w:ascii="Calibri" w:hAnsi="Calibri" w:cs="Calibri"/>
                <w:color w:val="000000"/>
              </w:rPr>
              <w:t>Todo medicamento obrigatoriamente deve estar acondicionado em e</w:t>
            </w:r>
            <w:r>
              <w:rPr>
                <w:rFonts w:ascii="Calibri" w:hAnsi="Calibri" w:cs="Calibri"/>
                <w:color w:val="000000"/>
              </w:rPr>
              <w:t>mbalagem original do fabricante</w:t>
            </w:r>
            <w:r w:rsidRPr="00BF647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F647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129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ESPIRONOLACTONA 25 MG COMPRIMIDO</w:t>
            </w:r>
          </w:p>
          <w:p w:rsidR="00C850B0" w:rsidRDefault="00C850B0" w:rsidP="00C850B0">
            <w:pPr>
              <w:jc w:val="both"/>
              <w:rPr>
                <w:rFonts w:ascii="Calibri" w:hAnsi="Calibri" w:cs="Calibri"/>
                <w:color w:val="000000"/>
              </w:rPr>
            </w:pPr>
            <w:r w:rsidRPr="00BF6475">
              <w:rPr>
                <w:rFonts w:ascii="Calibri" w:hAnsi="Calibri" w:cs="Calibri"/>
                <w:color w:val="000000"/>
              </w:rPr>
              <w:t>Todo medicamento obrigatoriamente deve estar acondicionado em e</w:t>
            </w:r>
            <w:r>
              <w:rPr>
                <w:rFonts w:ascii="Calibri" w:hAnsi="Calibri" w:cs="Calibri"/>
                <w:color w:val="000000"/>
              </w:rPr>
              <w:t>mbalagem original do fabricante</w:t>
            </w:r>
            <w:r w:rsidRPr="00BF647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F647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ESTRIOL 1 MG/G,</w:t>
            </w:r>
            <w:r>
              <w:rPr>
                <w:rFonts w:ascii="Calibri" w:hAnsi="Calibri" w:cs="Calibri"/>
                <w:b/>
                <w:color w:val="000000"/>
              </w:rPr>
              <w:t xml:space="preserve"> </w:t>
            </w:r>
            <w:r w:rsidRPr="000516E7">
              <w:rPr>
                <w:rFonts w:ascii="Calibri" w:hAnsi="Calibri" w:cs="Calibri"/>
                <w:b/>
                <w:color w:val="000000"/>
              </w:rPr>
              <w:t>CREME VAGINAL, BISNAGA DE 50 G</w:t>
            </w:r>
          </w:p>
          <w:p w:rsidR="00C850B0" w:rsidRDefault="00C850B0" w:rsidP="00C850B0">
            <w:pPr>
              <w:jc w:val="both"/>
              <w:rPr>
                <w:rFonts w:ascii="Calibri" w:hAnsi="Calibri" w:cs="Calibri"/>
                <w:color w:val="000000"/>
              </w:rPr>
            </w:pPr>
            <w:r w:rsidRPr="00892E41">
              <w:rPr>
                <w:rFonts w:ascii="Calibri" w:hAnsi="Calibri" w:cs="Calibri"/>
                <w:color w:val="000000"/>
              </w:rPr>
              <w:t>Todo medicamento obrigatoriamente deve estar acondicionado em embalagem original do fabric</w:t>
            </w:r>
            <w:r>
              <w:rPr>
                <w:rFonts w:ascii="Calibri" w:hAnsi="Calibri" w:cs="Calibri"/>
                <w:color w:val="000000"/>
              </w:rPr>
              <w:t>ante</w:t>
            </w:r>
            <w:r w:rsidRPr="00892E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2E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BISNA</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ESTROGENIOS CONJUGADOS 0,3 MG COMPRIMIDO</w:t>
            </w:r>
          </w:p>
          <w:p w:rsidR="00C850B0" w:rsidRDefault="00C850B0" w:rsidP="00C850B0">
            <w:pPr>
              <w:jc w:val="both"/>
              <w:rPr>
                <w:rFonts w:ascii="Calibri" w:hAnsi="Calibri" w:cs="Calibri"/>
                <w:color w:val="000000"/>
              </w:rPr>
            </w:pPr>
            <w:r w:rsidRPr="00892E41">
              <w:rPr>
                <w:rFonts w:ascii="Calibri" w:hAnsi="Calibri" w:cs="Calibri"/>
                <w:color w:val="000000"/>
              </w:rPr>
              <w:t>Todo medicamento obrigatoriamente deve estar acondicionado em e</w:t>
            </w:r>
            <w:r>
              <w:rPr>
                <w:rFonts w:ascii="Calibri" w:hAnsi="Calibri" w:cs="Calibri"/>
                <w:color w:val="000000"/>
              </w:rPr>
              <w:t>mbalagem original do fabricante</w:t>
            </w:r>
            <w:r w:rsidRPr="00892E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2E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ETINILESTRADIOL + LEVONORGESTREL 0,03 MG + 0,15 MG COMPR OU DRÁGEA</w:t>
            </w:r>
          </w:p>
          <w:p w:rsidR="00C850B0" w:rsidRDefault="00C850B0" w:rsidP="00C850B0">
            <w:pPr>
              <w:jc w:val="both"/>
              <w:rPr>
                <w:rFonts w:ascii="Calibri" w:hAnsi="Calibri" w:cs="Calibri"/>
                <w:color w:val="000000"/>
              </w:rPr>
            </w:pPr>
            <w:r w:rsidRPr="00892E41">
              <w:rPr>
                <w:rFonts w:ascii="Calibri" w:hAnsi="Calibri" w:cs="Calibri"/>
                <w:color w:val="000000"/>
              </w:rPr>
              <w:t>Todo medicamento obrigatoriamente deve estar acondicionado em e</w:t>
            </w:r>
            <w:r>
              <w:rPr>
                <w:rFonts w:ascii="Calibri" w:hAnsi="Calibri" w:cs="Calibri"/>
                <w:color w:val="000000"/>
              </w:rPr>
              <w:t>mbalagem original do fabricante</w:t>
            </w:r>
            <w:r w:rsidRPr="00892E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2E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FENITOÍNA SÓDICA 100 MG COMPRIMIDO</w:t>
            </w:r>
          </w:p>
          <w:p w:rsidR="00C850B0" w:rsidRDefault="00C850B0" w:rsidP="00C850B0">
            <w:pPr>
              <w:jc w:val="both"/>
              <w:rPr>
                <w:rFonts w:ascii="Calibri" w:hAnsi="Calibri" w:cs="Calibri"/>
                <w:color w:val="000000"/>
              </w:rPr>
            </w:pPr>
            <w:r w:rsidRPr="00FF578A">
              <w:rPr>
                <w:rFonts w:ascii="Calibri" w:hAnsi="Calibri" w:cs="Calibri"/>
                <w:color w:val="000000"/>
              </w:rPr>
              <w:t>Todo medicamento obrigatoriamente deve estar acondicionado em e</w:t>
            </w:r>
            <w:r>
              <w:rPr>
                <w:rFonts w:ascii="Calibri" w:hAnsi="Calibri" w:cs="Calibri"/>
                <w:color w:val="000000"/>
              </w:rPr>
              <w:t>mbalagem original do fabricante</w:t>
            </w:r>
            <w:r w:rsidRPr="00FF578A">
              <w:rPr>
                <w:rFonts w:ascii="Calibri" w:hAnsi="Calibri" w:cs="Calibri"/>
                <w:color w:val="000000"/>
              </w:rPr>
              <w:t>, com nome do responsável técnico, o lote, data de fabricação e validade estampada na embalagem. Com data de</w:t>
            </w:r>
            <w:r>
              <w:rPr>
                <w:rFonts w:ascii="Calibri" w:hAnsi="Calibri" w:cs="Calibri"/>
                <w:color w:val="000000"/>
              </w:rPr>
              <w:t xml:space="preserv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FENITOÍNA SÓDICA 50 MG/ ML, SOLUÇÃO INJETÁVEL, AMPOLA DE 5 ML</w:t>
            </w:r>
          </w:p>
          <w:p w:rsidR="00C850B0" w:rsidRDefault="00C850B0" w:rsidP="00C850B0">
            <w:pPr>
              <w:jc w:val="both"/>
              <w:rPr>
                <w:rFonts w:ascii="Calibri" w:hAnsi="Calibri" w:cs="Calibri"/>
                <w:color w:val="000000"/>
              </w:rPr>
            </w:pPr>
            <w:r w:rsidRPr="00FF578A">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FF57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FENOBARBITAL 100 MG COMPRIMIDO </w:t>
            </w:r>
          </w:p>
          <w:p w:rsidR="00C850B0" w:rsidRDefault="00C850B0" w:rsidP="00C850B0">
            <w:pPr>
              <w:jc w:val="both"/>
              <w:rPr>
                <w:rFonts w:ascii="Calibri" w:hAnsi="Calibri" w:cs="Calibri"/>
                <w:color w:val="000000"/>
              </w:rPr>
            </w:pPr>
            <w:r w:rsidRPr="00FF578A">
              <w:rPr>
                <w:rFonts w:ascii="Calibri" w:hAnsi="Calibri" w:cs="Calibri"/>
                <w:color w:val="000000"/>
              </w:rPr>
              <w:t>Todo medicamento obrigatoriamente deve estar acondicionado em e</w:t>
            </w:r>
            <w:r>
              <w:rPr>
                <w:rFonts w:ascii="Calibri" w:hAnsi="Calibri" w:cs="Calibri"/>
                <w:color w:val="000000"/>
              </w:rPr>
              <w:t>mbalagem original do fabricante</w:t>
            </w:r>
            <w:r w:rsidRPr="00FF57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FENOBARBITAL 100 MG/ML SOLUÇÃO INJETÁVEL, AMPOLA DE 2 ML</w:t>
            </w:r>
          </w:p>
          <w:p w:rsidR="00C850B0" w:rsidRDefault="00C850B0" w:rsidP="00C850B0">
            <w:pPr>
              <w:jc w:val="both"/>
              <w:rPr>
                <w:rFonts w:ascii="Calibri" w:hAnsi="Calibri" w:cs="Calibri"/>
                <w:color w:val="000000"/>
              </w:rPr>
            </w:pPr>
            <w:r w:rsidRPr="00FF578A">
              <w:rPr>
                <w:rFonts w:ascii="Calibri" w:hAnsi="Calibri" w:cs="Calibri"/>
                <w:color w:val="000000"/>
              </w:rPr>
              <w:t>Todo medicamento obrigatoriamente deve estar acondicionado em e</w:t>
            </w:r>
            <w:r>
              <w:rPr>
                <w:rFonts w:ascii="Calibri" w:hAnsi="Calibri" w:cs="Calibri"/>
                <w:color w:val="000000"/>
              </w:rPr>
              <w:t>mbalagem original do fabricante</w:t>
            </w:r>
            <w:r w:rsidRPr="00FF578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F578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FENOBARBITAL 40</w:t>
            </w:r>
            <w:r>
              <w:rPr>
                <w:rFonts w:ascii="Calibri" w:hAnsi="Calibri" w:cs="Calibri"/>
                <w:b/>
                <w:color w:val="000000"/>
              </w:rPr>
              <w:t xml:space="preserve"> MG/ML</w:t>
            </w:r>
            <w:r w:rsidRPr="000516E7">
              <w:rPr>
                <w:rFonts w:ascii="Calibri" w:hAnsi="Calibri" w:cs="Calibri"/>
                <w:b/>
                <w:color w:val="000000"/>
              </w:rPr>
              <w:t>, SOLUÇÃO INJETÁVEL, FRASCO- AMPOLA DE 10 ML</w:t>
            </w:r>
          </w:p>
          <w:p w:rsidR="00C850B0" w:rsidRDefault="00C850B0" w:rsidP="00C850B0">
            <w:pPr>
              <w:jc w:val="both"/>
              <w:rPr>
                <w:rFonts w:ascii="Calibri" w:hAnsi="Calibri" w:cs="Calibri"/>
                <w:color w:val="000000"/>
              </w:rPr>
            </w:pPr>
            <w:r w:rsidRPr="002853B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53B2">
              <w:rPr>
                <w:rFonts w:ascii="Calibri" w:hAnsi="Calibri" w:cs="Calibri"/>
                <w:color w:val="000000"/>
              </w:rPr>
              <w:t>, com nome do responsável técnico, o lote, data de fabricação e validade estampada na embalagem. Com data de v</w:t>
            </w:r>
            <w:r>
              <w:rPr>
                <w:rFonts w:ascii="Calibri" w:hAnsi="Calibri" w:cs="Calibri"/>
                <w:color w:val="000000"/>
              </w:rPr>
              <w:t>alidade no mínim</w:t>
            </w:r>
            <w:r w:rsidRPr="002853B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FENTANILA 50 MCG/ML, SOLUÇÃO INJETÁVEL, FRASCO- AMPOLA DE 10 ML</w:t>
            </w:r>
          </w:p>
          <w:p w:rsidR="00C850B0" w:rsidRDefault="00C850B0" w:rsidP="00C850B0">
            <w:pPr>
              <w:jc w:val="both"/>
              <w:rPr>
                <w:rFonts w:ascii="Calibri" w:hAnsi="Calibri" w:cs="Calibri"/>
                <w:color w:val="000000"/>
              </w:rPr>
            </w:pPr>
            <w:r w:rsidRPr="002853B2">
              <w:rPr>
                <w:rFonts w:ascii="Calibri" w:hAnsi="Calibri" w:cs="Calibri"/>
                <w:color w:val="000000"/>
              </w:rPr>
              <w:t xml:space="preserve">Todo medicamento obrigatoriamente deve estar acondicionado em embalagem original </w:t>
            </w:r>
            <w:r>
              <w:rPr>
                <w:rFonts w:ascii="Calibri" w:hAnsi="Calibri" w:cs="Calibri"/>
                <w:color w:val="000000"/>
              </w:rPr>
              <w:t>do fabricante</w:t>
            </w:r>
            <w:r w:rsidRPr="002853B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53B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139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FIBRINOLISINA + DESOXIRRIBONUCLEOSE + CLORANFENICOL 1 U + 666 U + 10 MG, POMADA SERMATOLÓGICA TUBO DE 30 G</w:t>
            </w:r>
          </w:p>
          <w:p w:rsidR="00C850B0" w:rsidRDefault="00C850B0" w:rsidP="00C850B0">
            <w:pPr>
              <w:jc w:val="both"/>
              <w:rPr>
                <w:rFonts w:ascii="Calibri" w:hAnsi="Calibri" w:cs="Calibri"/>
                <w:color w:val="000000"/>
              </w:rPr>
            </w:pPr>
            <w:r w:rsidRPr="002853B2">
              <w:rPr>
                <w:rFonts w:ascii="Calibri" w:hAnsi="Calibri" w:cs="Calibri"/>
                <w:color w:val="000000"/>
              </w:rPr>
              <w:t>Todo medicamento obrigatoriamente deve estar acondicionado em e</w:t>
            </w:r>
            <w:r>
              <w:rPr>
                <w:rFonts w:ascii="Calibri" w:hAnsi="Calibri" w:cs="Calibri"/>
                <w:color w:val="000000"/>
              </w:rPr>
              <w:t>mbalagem original do fabricante</w:t>
            </w:r>
            <w:r w:rsidRPr="002853B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853B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FINASTERIDA 5 MG COMPRIMIDO</w:t>
            </w:r>
          </w:p>
          <w:p w:rsidR="00C850B0" w:rsidRDefault="00C850B0" w:rsidP="00C850B0">
            <w:pPr>
              <w:jc w:val="both"/>
              <w:rPr>
                <w:rFonts w:ascii="Calibri" w:hAnsi="Calibri" w:cs="Calibri"/>
                <w:color w:val="000000"/>
              </w:rPr>
            </w:pPr>
            <w:r w:rsidRPr="002400C7">
              <w:rPr>
                <w:rFonts w:ascii="Calibri" w:hAnsi="Calibri" w:cs="Calibri"/>
                <w:color w:val="000000"/>
              </w:rPr>
              <w:t>Todo medicamento obrigatoriamente deve estar acondicionado em e</w:t>
            </w:r>
            <w:r>
              <w:rPr>
                <w:rFonts w:ascii="Calibri" w:hAnsi="Calibri" w:cs="Calibri"/>
                <w:color w:val="000000"/>
              </w:rPr>
              <w:t>mbalagem original do fabricante</w:t>
            </w:r>
            <w:r w:rsidRPr="002400C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2400C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FLUCONAZOL 150 MG CÁPSULA</w:t>
            </w:r>
          </w:p>
          <w:p w:rsidR="00C850B0" w:rsidRDefault="00C850B0" w:rsidP="00C850B0">
            <w:pPr>
              <w:jc w:val="both"/>
              <w:rPr>
                <w:rFonts w:ascii="Calibri" w:hAnsi="Calibri" w:cs="Calibri"/>
                <w:color w:val="000000"/>
              </w:rPr>
            </w:pPr>
            <w:r w:rsidRPr="002400C7">
              <w:rPr>
                <w:rFonts w:ascii="Calibri" w:hAnsi="Calibri" w:cs="Calibri"/>
                <w:color w:val="000000"/>
              </w:rPr>
              <w:t>Todo medicamento obrigatoriamente deve estar acondicionado em e</w:t>
            </w:r>
            <w:r>
              <w:rPr>
                <w:rFonts w:ascii="Calibri" w:hAnsi="Calibri" w:cs="Calibri"/>
                <w:color w:val="000000"/>
              </w:rPr>
              <w:t>mbalagem original do fabricante</w:t>
            </w:r>
            <w:r w:rsidRPr="002400C7">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w:t>
            </w:r>
            <w:r w:rsidRPr="002400C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FLUMAZENIL 0,1 MG/ML SOLUÇÃO INJETÁVEL</w:t>
            </w:r>
          </w:p>
          <w:p w:rsidR="00C850B0" w:rsidRDefault="00C850B0" w:rsidP="00C850B0">
            <w:pPr>
              <w:jc w:val="both"/>
              <w:rPr>
                <w:rFonts w:ascii="Calibri" w:hAnsi="Calibri" w:cs="Calibri"/>
                <w:color w:val="000000"/>
              </w:rPr>
            </w:pPr>
            <w:r w:rsidRPr="00751BE7">
              <w:rPr>
                <w:rFonts w:ascii="Calibri" w:hAnsi="Calibri" w:cs="Calibri"/>
                <w:color w:val="000000"/>
              </w:rPr>
              <w:t>Todo medicamento obrigatoriamente deve estar acondicionado em embalagem original do fabr</w:t>
            </w:r>
            <w:r>
              <w:rPr>
                <w:rFonts w:ascii="Calibri" w:hAnsi="Calibri" w:cs="Calibri"/>
                <w:color w:val="000000"/>
              </w:rPr>
              <w:t>icante</w:t>
            </w:r>
            <w:r w:rsidRPr="00751BE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51BE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FLUOCINOLONA + POLIMIXINA B + NEOMICINA + LIDOCAÍNA 0,250 MG/ML + 10.000 UI/ML + </w:t>
            </w:r>
            <w:r>
              <w:rPr>
                <w:rFonts w:ascii="Calibri" w:hAnsi="Calibri" w:cs="Calibri"/>
                <w:b/>
                <w:color w:val="000000"/>
              </w:rPr>
              <w:t xml:space="preserve">3,50 MG/ML + 20 MG/ML, SOLUÇÃO </w:t>
            </w:r>
            <w:r w:rsidRPr="000516E7">
              <w:rPr>
                <w:rFonts w:ascii="Calibri" w:hAnsi="Calibri" w:cs="Calibri"/>
                <w:b/>
                <w:color w:val="000000"/>
              </w:rPr>
              <w:t>OTOLÓGICA, FRASCO DE 5 ML</w:t>
            </w:r>
          </w:p>
          <w:p w:rsidR="00C850B0" w:rsidRDefault="00C850B0" w:rsidP="00C850B0">
            <w:pPr>
              <w:jc w:val="both"/>
              <w:rPr>
                <w:rFonts w:ascii="Calibri" w:hAnsi="Calibri" w:cs="Calibri"/>
                <w:color w:val="000000"/>
              </w:rPr>
            </w:pPr>
            <w:r w:rsidRPr="00751BE7">
              <w:rPr>
                <w:rFonts w:ascii="Calibri" w:hAnsi="Calibri" w:cs="Calibri"/>
                <w:color w:val="000000"/>
              </w:rPr>
              <w:t>Todo medicamento obrigatoriamente deve estar acondicionado em e</w:t>
            </w:r>
            <w:r>
              <w:rPr>
                <w:rFonts w:ascii="Calibri" w:hAnsi="Calibri" w:cs="Calibri"/>
                <w:color w:val="000000"/>
              </w:rPr>
              <w:t>mbalagem original do fabricante</w:t>
            </w:r>
            <w:r w:rsidRPr="00751BE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51BE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FOLINATO DE CÁLCIO (ÁCIDO FOLÍNICO) 15 MG COMPRIMIDO </w:t>
            </w:r>
          </w:p>
          <w:p w:rsidR="00C850B0" w:rsidRDefault="00C850B0" w:rsidP="00C850B0">
            <w:pPr>
              <w:jc w:val="both"/>
              <w:rPr>
                <w:rFonts w:ascii="Calibri" w:hAnsi="Calibri" w:cs="Calibri"/>
                <w:color w:val="000000"/>
              </w:rPr>
            </w:pPr>
            <w:r w:rsidRPr="005F112B">
              <w:rPr>
                <w:rFonts w:ascii="Calibri" w:hAnsi="Calibri" w:cs="Calibri"/>
                <w:color w:val="000000"/>
              </w:rPr>
              <w:t>Todo medicamento obrigatoriamente deve estar acondicionado em e</w:t>
            </w:r>
            <w:r>
              <w:rPr>
                <w:rFonts w:ascii="Calibri" w:hAnsi="Calibri" w:cs="Calibri"/>
                <w:color w:val="000000"/>
              </w:rPr>
              <w:t>mbalagem original do fabricante</w:t>
            </w:r>
            <w:r w:rsidRPr="005F112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F112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FOSFATO DISSÓDICO DE DEXAMETASONA 4 MG/ML, SOLUÇÃO INJETÁVEL, AMPOLA DE 2,5 ML</w:t>
            </w:r>
          </w:p>
          <w:p w:rsidR="00C850B0" w:rsidRDefault="00C850B0" w:rsidP="00C850B0">
            <w:pPr>
              <w:jc w:val="both"/>
              <w:rPr>
                <w:rFonts w:ascii="Calibri" w:hAnsi="Calibri" w:cs="Calibri"/>
                <w:color w:val="000000"/>
              </w:rPr>
            </w:pPr>
            <w:r w:rsidRPr="005F112B">
              <w:rPr>
                <w:rFonts w:ascii="Calibri" w:hAnsi="Calibri" w:cs="Calibri"/>
                <w:color w:val="000000"/>
              </w:rPr>
              <w:t>Todo medicamento obrigatoriamente deve estar acondicionado em e</w:t>
            </w:r>
            <w:r>
              <w:rPr>
                <w:rFonts w:ascii="Calibri" w:hAnsi="Calibri" w:cs="Calibri"/>
                <w:color w:val="000000"/>
              </w:rPr>
              <w:t>mbalagem original do fabricante</w:t>
            </w:r>
            <w:r w:rsidRPr="005F112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F112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FOSFATO SÓDICO DE PREDNISOLONA 4,02 MG/ML (EQUIV. A 3 MG/ML</w:t>
            </w:r>
            <w:r>
              <w:rPr>
                <w:rFonts w:ascii="Calibri" w:hAnsi="Calibri" w:cs="Calibri"/>
                <w:b/>
                <w:color w:val="000000"/>
              </w:rPr>
              <w:t xml:space="preserve"> DE PREDNISOLONA), SOLUÇÃO ORAL</w:t>
            </w:r>
            <w:r w:rsidRPr="000516E7">
              <w:rPr>
                <w:rFonts w:ascii="Calibri" w:hAnsi="Calibri" w:cs="Calibri"/>
                <w:b/>
                <w:color w:val="000000"/>
              </w:rPr>
              <w:t>, FRASCO DE 60 ML</w:t>
            </w:r>
          </w:p>
          <w:p w:rsidR="00C850B0" w:rsidRDefault="00C850B0" w:rsidP="00C850B0">
            <w:pPr>
              <w:jc w:val="both"/>
              <w:rPr>
                <w:rFonts w:ascii="Calibri" w:hAnsi="Calibri" w:cs="Calibri"/>
                <w:color w:val="000000"/>
              </w:rPr>
            </w:pPr>
            <w:r w:rsidRPr="005F112B">
              <w:rPr>
                <w:rFonts w:ascii="Calibri" w:hAnsi="Calibri" w:cs="Calibri"/>
                <w:color w:val="000000"/>
              </w:rPr>
              <w:t xml:space="preserve">Todo medicamento obrigatoriamente deve estar </w:t>
            </w:r>
            <w:r>
              <w:rPr>
                <w:rFonts w:ascii="Calibri" w:hAnsi="Calibri" w:cs="Calibri"/>
                <w:color w:val="000000"/>
              </w:rPr>
              <w:t xml:space="preserve">acondicionado </w:t>
            </w:r>
            <w:r w:rsidRPr="005F112B">
              <w:rPr>
                <w:rFonts w:ascii="Calibri" w:hAnsi="Calibri" w:cs="Calibri"/>
                <w:color w:val="000000"/>
              </w:rPr>
              <w:t>em e</w:t>
            </w:r>
            <w:r>
              <w:rPr>
                <w:rFonts w:ascii="Calibri" w:hAnsi="Calibri" w:cs="Calibri"/>
                <w:color w:val="000000"/>
              </w:rPr>
              <w:t>mbalagem original do fabricante</w:t>
            </w:r>
            <w:r w:rsidRPr="005F112B">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F112B">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FUROSEMIDA 10 MG, SOLUÇÃO INJETÁVEL, AMPOLA DE 2 ML</w:t>
            </w:r>
          </w:p>
          <w:p w:rsidR="00C850B0" w:rsidRDefault="00C850B0"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FUROSEMIDA 40 MG COMPRIMIDO</w:t>
            </w:r>
          </w:p>
          <w:p w:rsidR="00C850B0" w:rsidRDefault="00C850B0"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149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GABAPENTINA 300 MG CÁPSULA</w:t>
            </w:r>
          </w:p>
          <w:p w:rsidR="00C850B0" w:rsidRDefault="00C850B0"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GENTAMICINA 49 MG/ML, SOLUÇÃO INJETÁVEL, AMPOLA DE 2 ML</w:t>
            </w:r>
          </w:p>
          <w:p w:rsidR="00C850B0" w:rsidRDefault="00C850B0" w:rsidP="00C850B0">
            <w:pPr>
              <w:jc w:val="both"/>
              <w:rPr>
                <w:rFonts w:ascii="Calibri" w:hAnsi="Calibri" w:cs="Calibri"/>
                <w:color w:val="000000"/>
              </w:rPr>
            </w:pPr>
            <w:r w:rsidRPr="00771133">
              <w:rPr>
                <w:rFonts w:ascii="Calibri" w:hAnsi="Calibri" w:cs="Calibri"/>
                <w:color w:val="000000"/>
              </w:rPr>
              <w:t>Todo medicamento obrigatoriamente deve estar acondicionado em e</w:t>
            </w:r>
            <w:r>
              <w:rPr>
                <w:rFonts w:ascii="Calibri" w:hAnsi="Calibri" w:cs="Calibri"/>
                <w:color w:val="000000"/>
              </w:rPr>
              <w:t>mbalagem original do fabricante</w:t>
            </w:r>
            <w:r w:rsidRPr="00771133">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771133">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GENTAMICINA 20 MG/ML, SOLUÇÃO INJETÁVEL, AMPOLA DE 1 ML</w:t>
            </w:r>
          </w:p>
          <w:p w:rsidR="00C850B0" w:rsidRDefault="00C850B0" w:rsidP="00C850B0">
            <w:pPr>
              <w:jc w:val="both"/>
              <w:rPr>
                <w:rFonts w:ascii="Calibri" w:hAnsi="Calibri" w:cs="Calibri"/>
                <w:color w:val="000000"/>
              </w:rPr>
            </w:pPr>
            <w:r w:rsidRPr="0089113E">
              <w:rPr>
                <w:rFonts w:ascii="Calibri" w:hAnsi="Calibri" w:cs="Calibri"/>
                <w:color w:val="000000"/>
              </w:rPr>
              <w:t>Todo medicamento obrigatoriamente deve estar acondicionado em e</w:t>
            </w:r>
            <w:r>
              <w:rPr>
                <w:rFonts w:ascii="Calibri" w:hAnsi="Calibri" w:cs="Calibri"/>
                <w:color w:val="000000"/>
              </w:rPr>
              <w:t>mbalagem original do fabricante</w:t>
            </w:r>
            <w:r w:rsidRPr="0089113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113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GLIBENCLAMIDA 5 MG COMPRIMIDO</w:t>
            </w:r>
          </w:p>
          <w:p w:rsidR="00C850B0" w:rsidRDefault="00C850B0" w:rsidP="00C850B0">
            <w:pPr>
              <w:jc w:val="both"/>
              <w:rPr>
                <w:rFonts w:ascii="Calibri" w:hAnsi="Calibri" w:cs="Calibri"/>
                <w:color w:val="000000"/>
              </w:rPr>
            </w:pPr>
            <w:r w:rsidRPr="0089113E">
              <w:rPr>
                <w:rFonts w:ascii="Calibri" w:hAnsi="Calibri" w:cs="Calibri"/>
                <w:color w:val="000000"/>
              </w:rPr>
              <w:t>Todo medicamento obrigatoriamente deve estar acondicionado em e</w:t>
            </w:r>
            <w:r>
              <w:rPr>
                <w:rFonts w:ascii="Calibri" w:hAnsi="Calibri" w:cs="Calibri"/>
                <w:color w:val="000000"/>
              </w:rPr>
              <w:t>mbalagem original do fabricante</w:t>
            </w:r>
            <w:r w:rsidRPr="0089113E">
              <w:rPr>
                <w:rFonts w:ascii="Calibri" w:hAnsi="Calibri" w:cs="Calibri"/>
                <w:color w:val="000000"/>
              </w:rPr>
              <w:t>, com nome do responsável técnico, o lote, data de fabricação e validade estampada na embalagem. Co</w:t>
            </w:r>
            <w:r>
              <w:rPr>
                <w:rFonts w:ascii="Calibri" w:hAnsi="Calibri" w:cs="Calibri"/>
                <w:color w:val="000000"/>
              </w:rPr>
              <w:t>m data de validade no mínim</w:t>
            </w:r>
            <w:r w:rsidRPr="0089113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8A2BF1" w:rsidRDefault="00C850B0" w:rsidP="00C850B0">
            <w:pPr>
              <w:jc w:val="both"/>
              <w:rPr>
                <w:rFonts w:ascii="Calibri" w:hAnsi="Calibri" w:cs="Calibri"/>
                <w:b/>
                <w:color w:val="000000"/>
              </w:rPr>
            </w:pPr>
            <w:r w:rsidRPr="000516E7">
              <w:rPr>
                <w:rFonts w:ascii="Calibri" w:hAnsi="Calibri" w:cs="Calibri"/>
                <w:b/>
                <w:color w:val="000000"/>
              </w:rPr>
              <w:t xml:space="preserve">GLICLAZIDA 30 MG COMPRIMIDO DE LIBERAÇÃO CONTROLADA </w:t>
            </w:r>
          </w:p>
          <w:p w:rsidR="00C850B0" w:rsidRDefault="00C850B0" w:rsidP="00C850B0">
            <w:pPr>
              <w:jc w:val="both"/>
              <w:rPr>
                <w:rFonts w:ascii="Calibri" w:hAnsi="Calibri" w:cs="Calibri"/>
                <w:color w:val="000000"/>
              </w:rPr>
            </w:pPr>
            <w:r w:rsidRPr="0089113E">
              <w:rPr>
                <w:rFonts w:ascii="Calibri" w:hAnsi="Calibri" w:cs="Calibri"/>
                <w:color w:val="000000"/>
              </w:rPr>
              <w:t>Todo medicamento obrigatoriamente deve estar acondicionado em e</w:t>
            </w:r>
            <w:r>
              <w:rPr>
                <w:rFonts w:ascii="Calibri" w:hAnsi="Calibri" w:cs="Calibri"/>
                <w:color w:val="000000"/>
              </w:rPr>
              <w:t>mbalagem original do fabricante</w:t>
            </w:r>
            <w:r w:rsidRPr="0089113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89113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GLICOSE 50% (500MG/ML), SOLUÇÃO INJETÁVEL, AMPOLA DE 10 ML</w:t>
            </w:r>
          </w:p>
          <w:p w:rsidR="00C850B0" w:rsidRDefault="00C850B0" w:rsidP="00C850B0">
            <w:pPr>
              <w:jc w:val="both"/>
              <w:rPr>
                <w:rFonts w:ascii="Calibri" w:hAnsi="Calibri" w:cs="Calibri"/>
                <w:color w:val="000000"/>
              </w:rPr>
            </w:pPr>
            <w:r w:rsidRPr="00B87DE0">
              <w:rPr>
                <w:rFonts w:ascii="Calibri" w:hAnsi="Calibri" w:cs="Calibri"/>
                <w:color w:val="000000"/>
              </w:rPr>
              <w:t>Todo medicamento obrigatoriamente deve estar acondicionado em e</w:t>
            </w:r>
            <w:r>
              <w:rPr>
                <w:rFonts w:ascii="Calibri" w:hAnsi="Calibri" w:cs="Calibri"/>
                <w:color w:val="000000"/>
              </w:rPr>
              <w:t>mbalagem original do fabricante</w:t>
            </w:r>
            <w:r w:rsidRPr="00B87DE0">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87DE0">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GLUCONATO DE CÁLCIO 10%, SOLUÇÃO INJETÁVEL, AMPOLA 10 ML</w:t>
            </w:r>
          </w:p>
          <w:p w:rsidR="00C850B0" w:rsidRDefault="00C850B0" w:rsidP="00C850B0">
            <w:pPr>
              <w:jc w:val="both"/>
              <w:rPr>
                <w:rFonts w:ascii="Calibri" w:hAnsi="Calibri" w:cs="Calibri"/>
                <w:color w:val="000000"/>
              </w:rPr>
            </w:pPr>
            <w:r w:rsidRPr="00424C09">
              <w:rPr>
                <w:rFonts w:ascii="Calibri" w:hAnsi="Calibri" w:cs="Calibri"/>
                <w:color w:val="000000"/>
              </w:rPr>
              <w:t>Todo medicamento obrigatoriamente deve estar acondicionado em e</w:t>
            </w:r>
            <w:r>
              <w:rPr>
                <w:rFonts w:ascii="Calibri" w:hAnsi="Calibri" w:cs="Calibri"/>
                <w:color w:val="000000"/>
              </w:rPr>
              <w:t>mbalagem original do fabricante</w:t>
            </w:r>
            <w:r w:rsidRPr="00424C0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424C0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GUACO (MIKA</w:t>
            </w:r>
            <w:r>
              <w:rPr>
                <w:rFonts w:ascii="Calibri" w:hAnsi="Calibri" w:cs="Calibri"/>
                <w:b/>
                <w:color w:val="000000"/>
              </w:rPr>
              <w:t>NIA GLOMERATA SPRENG.) 35 MG/ML</w:t>
            </w:r>
            <w:r w:rsidRPr="000516E7">
              <w:rPr>
                <w:rFonts w:ascii="Calibri" w:hAnsi="Calibri" w:cs="Calibri"/>
                <w:b/>
                <w:color w:val="000000"/>
              </w:rPr>
              <w:t>, XAROPE, FRASCO DE 100 ML</w:t>
            </w:r>
          </w:p>
          <w:p w:rsidR="00C850B0" w:rsidRDefault="00C850B0" w:rsidP="00C850B0">
            <w:pPr>
              <w:jc w:val="both"/>
              <w:rPr>
                <w:rFonts w:ascii="Calibri" w:hAnsi="Calibri" w:cs="Calibri"/>
                <w:color w:val="000000"/>
              </w:rPr>
            </w:pPr>
            <w:r w:rsidRPr="00424C09">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424C0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424C0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HALOPERIDOL 5 MG/ML, SOLUÇÃO INJETÁVEL, AMPOLA 1 ML</w:t>
            </w:r>
          </w:p>
          <w:p w:rsidR="00C850B0" w:rsidRDefault="00C850B0" w:rsidP="00C850B0">
            <w:pPr>
              <w:jc w:val="both"/>
              <w:rPr>
                <w:rFonts w:ascii="Calibri" w:hAnsi="Calibri" w:cs="Calibri"/>
                <w:color w:val="000000"/>
              </w:rPr>
            </w:pPr>
            <w:r w:rsidRPr="00BA67C9">
              <w:rPr>
                <w:rFonts w:ascii="Calibri" w:hAnsi="Calibri" w:cs="Calibri"/>
                <w:color w:val="000000"/>
              </w:rPr>
              <w:t>Todo medicamento obrigatoriamente deve estar acondicionado em e</w:t>
            </w:r>
            <w:r>
              <w:rPr>
                <w:rFonts w:ascii="Calibri" w:hAnsi="Calibri" w:cs="Calibri"/>
                <w:color w:val="000000"/>
              </w:rPr>
              <w:t>mbalagem original do fabricante</w:t>
            </w:r>
            <w:r w:rsidRPr="00BA67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A67C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HALOPERIDOL 1 MG COMPRIMIDO</w:t>
            </w:r>
          </w:p>
          <w:p w:rsidR="00C850B0" w:rsidRDefault="00C850B0" w:rsidP="00C850B0">
            <w:pPr>
              <w:jc w:val="both"/>
              <w:rPr>
                <w:rFonts w:ascii="Calibri" w:hAnsi="Calibri" w:cs="Calibri"/>
                <w:color w:val="000000"/>
              </w:rPr>
            </w:pPr>
            <w:r w:rsidRPr="00BA67C9">
              <w:rPr>
                <w:rFonts w:ascii="Calibri" w:hAnsi="Calibri" w:cs="Calibri"/>
                <w:color w:val="000000"/>
              </w:rPr>
              <w:t>Todo medicamento obrigatoriamente deve estar acondicionado em e</w:t>
            </w:r>
            <w:r>
              <w:rPr>
                <w:rFonts w:ascii="Calibri" w:hAnsi="Calibri" w:cs="Calibri"/>
                <w:color w:val="000000"/>
              </w:rPr>
              <w:t>mbalagem original do fabricante</w:t>
            </w:r>
            <w:r w:rsidRPr="00BA67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A67C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159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HALOPERIDOL 5 MG COMPRIMIDO</w:t>
            </w:r>
          </w:p>
          <w:p w:rsidR="00C850B0" w:rsidRDefault="00C850B0" w:rsidP="00C850B0">
            <w:pPr>
              <w:jc w:val="both"/>
              <w:rPr>
                <w:rFonts w:ascii="Calibri" w:hAnsi="Calibri" w:cs="Calibri"/>
                <w:color w:val="000000"/>
              </w:rPr>
            </w:pPr>
            <w:r w:rsidRPr="00BA67C9">
              <w:rPr>
                <w:rFonts w:ascii="Calibri" w:hAnsi="Calibri" w:cs="Calibri"/>
                <w:color w:val="000000"/>
              </w:rPr>
              <w:t>Todo medicamento obrigatoriamente deve estar acondicionado em e</w:t>
            </w:r>
            <w:r>
              <w:rPr>
                <w:rFonts w:ascii="Calibri" w:hAnsi="Calibri" w:cs="Calibri"/>
                <w:color w:val="000000"/>
              </w:rPr>
              <w:t>mbalagem original do fabricante</w:t>
            </w:r>
            <w:r w:rsidRPr="00BA67C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A67C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Pr>
                <w:rFonts w:ascii="Calibri" w:hAnsi="Calibri" w:cs="Calibri"/>
                <w:b/>
                <w:color w:val="000000"/>
              </w:rPr>
              <w:t xml:space="preserve">HEPARINA SÓDICA 5.000 </w:t>
            </w:r>
            <w:r w:rsidRPr="000516E7">
              <w:rPr>
                <w:rFonts w:ascii="Calibri" w:hAnsi="Calibri" w:cs="Calibri"/>
                <w:b/>
                <w:color w:val="000000"/>
              </w:rPr>
              <w:t>UI/ 0,25 ML, SOLUÇÃO INJETÁVEL PARA ADMINISTRAÇÃO SUBCUTANEA, AMPOLA DE 0,25 ML</w:t>
            </w:r>
          </w:p>
          <w:p w:rsidR="00C850B0" w:rsidRDefault="00C850B0" w:rsidP="00C850B0">
            <w:pPr>
              <w:jc w:val="both"/>
              <w:rPr>
                <w:rFonts w:ascii="Calibri" w:hAnsi="Calibri" w:cs="Calibri"/>
                <w:color w:val="000000"/>
              </w:rPr>
            </w:pPr>
            <w:r w:rsidRPr="00FB03C2">
              <w:rPr>
                <w:rFonts w:ascii="Calibri" w:hAnsi="Calibri" w:cs="Calibri"/>
                <w:color w:val="000000"/>
              </w:rPr>
              <w:t>Todo medicamento obrigatoriamente deve estar acondicionado em embalagem origina</w:t>
            </w:r>
            <w:r>
              <w:rPr>
                <w:rFonts w:ascii="Calibri" w:hAnsi="Calibri" w:cs="Calibri"/>
                <w:color w:val="000000"/>
              </w:rPr>
              <w:t>l do fabricante</w:t>
            </w:r>
            <w:r w:rsidRPr="00FB03C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B03C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color w:val="000000"/>
              </w:rPr>
            </w:pPr>
            <w:r w:rsidRPr="000516E7">
              <w:rPr>
                <w:rFonts w:ascii="Calibri" w:hAnsi="Calibri" w:cs="Calibri"/>
                <w:b/>
                <w:color w:val="000000"/>
              </w:rPr>
              <w:t>HEPARINA SÓDICA 5.000 UI/ML SOLUÇÃ</w:t>
            </w:r>
            <w:r>
              <w:rPr>
                <w:rFonts w:ascii="Calibri" w:hAnsi="Calibri" w:cs="Calibri"/>
                <w:b/>
                <w:color w:val="000000"/>
              </w:rPr>
              <w:t xml:space="preserve">O INJETÁVEL PARA ADMINISTRAÇÃO </w:t>
            </w:r>
            <w:r w:rsidRPr="000516E7">
              <w:rPr>
                <w:rFonts w:ascii="Calibri" w:hAnsi="Calibri" w:cs="Calibri"/>
                <w:b/>
                <w:color w:val="000000"/>
              </w:rPr>
              <w:t>INTRAVENOSA</w:t>
            </w:r>
            <w:r>
              <w:rPr>
                <w:rFonts w:ascii="Calibri" w:hAnsi="Calibri" w:cs="Calibri"/>
                <w:color w:val="000000"/>
              </w:rPr>
              <w:t>, FRASCO- AMPOLA DE 5 ML</w:t>
            </w:r>
            <w:r>
              <w:t xml:space="preserve"> </w:t>
            </w:r>
            <w:r w:rsidRPr="00FB03C2">
              <w:rPr>
                <w:rFonts w:ascii="Calibri" w:hAnsi="Calibri" w:cs="Calibri"/>
                <w:color w:val="000000"/>
              </w:rPr>
              <w:t>Todo medicamento obrigatoriamente deve estar acondicionado em e</w:t>
            </w:r>
            <w:r>
              <w:rPr>
                <w:rFonts w:ascii="Calibri" w:hAnsi="Calibri" w:cs="Calibri"/>
                <w:color w:val="000000"/>
              </w:rPr>
              <w:t>mbalagem original do fabricante</w:t>
            </w:r>
            <w:r w:rsidRPr="00FB03C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FB03C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HIDRALAZINA  20 MG/ML, SOLUÇÃO INJETÁVEL, AMPOLA DE 1ML</w:t>
            </w:r>
          </w:p>
          <w:p w:rsidR="00C850B0" w:rsidRDefault="00C850B0"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HIDROCLOROTIAZIDA DE 25 MG COMPRIMIDO</w:t>
            </w:r>
          </w:p>
          <w:p w:rsidR="00C850B0" w:rsidRDefault="00C850B0"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xml:space="preserve">, com nome do responsável técnico, o lote, data de fabricação e validade estampada na embalagem. Com data de validade no </w:t>
            </w:r>
            <w:r>
              <w:rPr>
                <w:rFonts w:ascii="Calibri" w:hAnsi="Calibri" w:cs="Calibri"/>
                <w:color w:val="000000"/>
              </w:rPr>
              <w:t>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color w:val="000000"/>
              </w:rPr>
            </w:pPr>
            <w:r w:rsidRPr="000516E7">
              <w:rPr>
                <w:rFonts w:ascii="Calibri" w:hAnsi="Calibri" w:cs="Calibri"/>
                <w:b/>
                <w:color w:val="000000"/>
              </w:rPr>
              <w:t>HIDRÓXIDO DE ALUMÍNIO 6%, SUSPENSÃO ORAL, FRASCO DE 100 ML</w:t>
            </w:r>
            <w:r>
              <w:rPr>
                <w:rFonts w:ascii="Calibri" w:hAnsi="Calibri" w:cs="Calibri"/>
                <w:color w:val="000000"/>
              </w:rPr>
              <w:t>.</w:t>
            </w:r>
            <w:r w:rsidRPr="000516E7">
              <w:rPr>
                <w:rFonts w:ascii="Calibri" w:hAnsi="Calibri" w:cs="Calibri"/>
                <w:color w:val="000000"/>
              </w:rPr>
              <w:t xml:space="preserve"> </w:t>
            </w: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IBUPROFENO 600 MG COMPRIMIDO </w:t>
            </w:r>
          </w:p>
          <w:p w:rsidR="00C850B0" w:rsidRDefault="00C850B0"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IBUPROFENO 50 MG/ML, SUSPENSÃO ORAL, FRASCO DE 30 ML</w:t>
            </w:r>
          </w:p>
          <w:p w:rsidR="00C850B0" w:rsidRDefault="00C850B0"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41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ISOFLAVONA- DE-SOJA (GLYCINE MAX(L.) MERR.) 150 MG CÁPSULA/ COMPRIMIDO</w:t>
            </w:r>
          </w:p>
          <w:p w:rsidR="00C850B0" w:rsidRDefault="00C850B0" w:rsidP="00C850B0">
            <w:pPr>
              <w:jc w:val="both"/>
              <w:rPr>
                <w:rFonts w:ascii="Calibri" w:hAnsi="Calibri" w:cs="Calibri"/>
                <w:color w:val="000000"/>
              </w:rPr>
            </w:pPr>
            <w:r w:rsidRPr="00521BA5">
              <w:rPr>
                <w:rFonts w:ascii="Calibri" w:hAnsi="Calibri" w:cs="Calibri"/>
                <w:color w:val="000000"/>
              </w:rPr>
              <w:t>Todo medicamento obrigatoriamente deve estar acondicionado em embalagem original do fabricant</w:t>
            </w:r>
            <w:r>
              <w:rPr>
                <w:rFonts w:ascii="Calibri" w:hAnsi="Calibri" w:cs="Calibri"/>
                <w:color w:val="000000"/>
              </w:rPr>
              <w:t>e</w:t>
            </w:r>
            <w:r w:rsidRPr="00521BA5">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7.000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IVERMECTINA 6 MG COMPRIMIDO</w:t>
            </w:r>
          </w:p>
          <w:p w:rsidR="00C850B0" w:rsidRDefault="00C850B0" w:rsidP="00C850B0">
            <w:pPr>
              <w:jc w:val="both"/>
              <w:rPr>
                <w:rFonts w:ascii="Calibri" w:hAnsi="Calibri" w:cs="Calibri"/>
                <w:color w:val="000000"/>
              </w:rPr>
            </w:pPr>
            <w:r w:rsidRPr="00521B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21B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21B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169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color w:val="000000"/>
              </w:rPr>
            </w:pPr>
            <w:r w:rsidRPr="000516E7">
              <w:rPr>
                <w:rFonts w:ascii="Calibri" w:hAnsi="Calibri" w:cs="Calibri"/>
                <w:b/>
                <w:color w:val="000000"/>
              </w:rPr>
              <w:t>LACTATO DE BIPERIDENO 5 MG/ML, SOLUÇÃO INJETÁVEL, AMPOLA DE 1 ML</w:t>
            </w:r>
            <w:r>
              <w:t xml:space="preserve">. </w:t>
            </w: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LAMOTRIGINA 100 MG COMPRIMIDO</w:t>
            </w:r>
          </w:p>
          <w:p w:rsidR="00C850B0" w:rsidRDefault="00C850B0"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LAMOTRIGINA 25 MG COMPRIMIDO</w:t>
            </w:r>
          </w:p>
          <w:p w:rsidR="00C850B0" w:rsidRDefault="00C850B0"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LEVODOPA+ BENSERAZIDA 200 MG+ 50 MG COMPRIMIDO </w:t>
            </w:r>
          </w:p>
          <w:p w:rsidR="00C850B0" w:rsidRDefault="00C850B0" w:rsidP="00C850B0">
            <w:pPr>
              <w:jc w:val="both"/>
              <w:rPr>
                <w:rFonts w:ascii="Calibri" w:hAnsi="Calibri" w:cs="Calibri"/>
                <w:color w:val="000000"/>
              </w:rPr>
            </w:pPr>
            <w:r w:rsidRPr="00114E8D">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114E8D">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LEVODOPA +CARBIDOPA 250 MG +25 MG COMPRIMIDO</w:t>
            </w:r>
          </w:p>
          <w:p w:rsidR="00C850B0" w:rsidRDefault="00C850B0"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LEVOTIROXINA</w:t>
            </w:r>
            <w:r>
              <w:rPr>
                <w:rFonts w:ascii="Calibri" w:hAnsi="Calibri" w:cs="Calibri"/>
                <w:b/>
                <w:color w:val="000000"/>
              </w:rPr>
              <w:t xml:space="preserve"> </w:t>
            </w:r>
            <w:r w:rsidRPr="000516E7">
              <w:rPr>
                <w:rFonts w:ascii="Calibri" w:hAnsi="Calibri" w:cs="Calibri"/>
                <w:b/>
                <w:color w:val="000000"/>
              </w:rPr>
              <w:t>SÓDICA 25 MCG COMPRIMIDO</w:t>
            </w:r>
          </w:p>
          <w:p w:rsidR="00C850B0" w:rsidRDefault="00C850B0"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LEVOTIROXINA SÓDICA 50 MCG COMPRIMIDO </w:t>
            </w:r>
          </w:p>
          <w:p w:rsidR="00C850B0" w:rsidRDefault="00C850B0"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LEVOTIROXINA SÓDICA 100 MCG COMPRIMIDO</w:t>
            </w:r>
          </w:p>
          <w:p w:rsidR="00C850B0" w:rsidRDefault="00C850B0" w:rsidP="00C850B0">
            <w:pPr>
              <w:jc w:val="both"/>
              <w:rPr>
                <w:rFonts w:ascii="Calibri" w:hAnsi="Calibri" w:cs="Calibri"/>
                <w:color w:val="000000"/>
              </w:rPr>
            </w:pPr>
            <w:r w:rsidRPr="00114E8D">
              <w:rPr>
                <w:rFonts w:ascii="Calibri" w:hAnsi="Calibri" w:cs="Calibri"/>
                <w:color w:val="000000"/>
              </w:rPr>
              <w:t>Todo medicamento obrigatoriamente deve estar acondicionado em e</w:t>
            </w:r>
            <w:r>
              <w:rPr>
                <w:rFonts w:ascii="Calibri" w:hAnsi="Calibri" w:cs="Calibri"/>
                <w:color w:val="000000"/>
              </w:rPr>
              <w:t>mbalagem original do fabricante</w:t>
            </w:r>
            <w:r w:rsidRPr="00114E8D">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14E8D">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LIDOCAINA, CLORIDRATO 100 MG/ML, SOLUÇÃO SPRAY, FRASCO DE</w:t>
            </w:r>
            <w:r>
              <w:rPr>
                <w:rFonts w:ascii="Calibri" w:hAnsi="Calibri" w:cs="Calibri"/>
                <w:b/>
                <w:color w:val="000000"/>
              </w:rPr>
              <w:t xml:space="preserve"> </w:t>
            </w:r>
            <w:r w:rsidRPr="000516E7">
              <w:rPr>
                <w:rFonts w:ascii="Calibri" w:hAnsi="Calibri" w:cs="Calibri"/>
                <w:b/>
                <w:color w:val="000000"/>
              </w:rPr>
              <w:t>50 ML</w:t>
            </w:r>
          </w:p>
          <w:p w:rsidR="00C850B0" w:rsidRDefault="00C850B0" w:rsidP="00C850B0">
            <w:pPr>
              <w:jc w:val="both"/>
              <w:rPr>
                <w:rFonts w:ascii="Calibri" w:hAnsi="Calibri" w:cs="Calibri"/>
                <w:color w:val="000000"/>
              </w:rPr>
            </w:pPr>
            <w:r w:rsidRPr="00942B1A">
              <w:rPr>
                <w:rFonts w:ascii="Calibri" w:hAnsi="Calibri" w:cs="Calibri"/>
                <w:color w:val="000000"/>
              </w:rPr>
              <w:t>Todo medicamento obrigatoriamente deve estar acondicionado em e</w:t>
            </w:r>
            <w:r>
              <w:rPr>
                <w:rFonts w:ascii="Calibri" w:hAnsi="Calibri" w:cs="Calibri"/>
                <w:color w:val="000000"/>
              </w:rPr>
              <w:t>mbalagem original do fabricante</w:t>
            </w:r>
            <w:r w:rsidRPr="00942B1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42B1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LORATADINA 10 MG COMPRIMIDO </w:t>
            </w:r>
          </w:p>
          <w:p w:rsidR="00C850B0" w:rsidRDefault="00C850B0" w:rsidP="00C850B0">
            <w:pPr>
              <w:jc w:val="both"/>
              <w:rPr>
                <w:rFonts w:ascii="Calibri" w:hAnsi="Calibri" w:cs="Calibri"/>
                <w:color w:val="000000"/>
              </w:rPr>
            </w:pPr>
            <w:r w:rsidRPr="00942B1A">
              <w:rPr>
                <w:rFonts w:ascii="Calibri" w:hAnsi="Calibri" w:cs="Calibri"/>
                <w:color w:val="000000"/>
              </w:rPr>
              <w:t>Todo medicamento obrigatoriamente deve estar acondicionado em e</w:t>
            </w:r>
            <w:r>
              <w:rPr>
                <w:rFonts w:ascii="Calibri" w:hAnsi="Calibri" w:cs="Calibri"/>
                <w:color w:val="000000"/>
              </w:rPr>
              <w:t>mbalagem original do fabricante</w:t>
            </w:r>
            <w:r w:rsidRPr="00942B1A">
              <w:rPr>
                <w:rFonts w:ascii="Calibri" w:hAnsi="Calibri" w:cs="Calibri"/>
                <w:color w:val="000000"/>
              </w:rPr>
              <w:t>, com nome do responsável técnico, o lote, data de fabricação e validade estampada na embalagem. Com data de validade no mínino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179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LORATADINA 1 MG/ML, XAROPE, FRASCO DE 100 ML</w:t>
            </w:r>
          </w:p>
          <w:p w:rsidR="00C850B0" w:rsidRDefault="00C850B0"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 xml:space="preserve">LOSARTANA POTÁSSICA 50 MG COMPRIMIDO </w:t>
            </w:r>
          </w:p>
          <w:p w:rsidR="00C850B0" w:rsidRDefault="00C850B0"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MALEATO DE DEXCLORFENIRAMINA 0,4 MG/ML, SOLUÇÃO ORAL OU XAROPE, FRASCO DE 100 ML</w:t>
            </w:r>
          </w:p>
          <w:p w:rsidR="00C850B0" w:rsidRDefault="00C850B0"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embalagem. Com data de vali</w:t>
            </w:r>
            <w:r>
              <w:rPr>
                <w:rFonts w:ascii="Calibri" w:hAnsi="Calibri" w:cs="Calibri"/>
                <w:color w:val="000000"/>
              </w:rPr>
              <w:t>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sidRPr="000516E7">
              <w:rPr>
                <w:rFonts w:ascii="Calibri" w:hAnsi="Calibri" w:cs="Calibri"/>
                <w:b/>
                <w:color w:val="000000"/>
              </w:rPr>
              <w:t>MALEATO DE DEXCLORFENIRAMINA</w:t>
            </w:r>
          </w:p>
          <w:p w:rsidR="00C850B0" w:rsidRDefault="00C850B0"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Pr>
                <w:rFonts w:ascii="Calibri" w:hAnsi="Calibri" w:cs="Calibri"/>
                <w:b/>
                <w:color w:val="000000"/>
              </w:rPr>
              <w:t xml:space="preserve">MALEATO </w:t>
            </w:r>
            <w:r w:rsidRPr="000516E7">
              <w:rPr>
                <w:rFonts w:ascii="Calibri" w:hAnsi="Calibri" w:cs="Calibri"/>
                <w:b/>
                <w:color w:val="000000"/>
              </w:rPr>
              <w:t>DE ENALAPRIL 10 MG COMPRIMIDO</w:t>
            </w:r>
          </w:p>
          <w:p w:rsidR="00C850B0" w:rsidRDefault="00C850B0"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516E7" w:rsidRDefault="00C850B0" w:rsidP="00C850B0">
            <w:pPr>
              <w:jc w:val="both"/>
              <w:rPr>
                <w:rFonts w:ascii="Calibri" w:hAnsi="Calibri" w:cs="Calibri"/>
                <w:b/>
                <w:color w:val="000000"/>
              </w:rPr>
            </w:pPr>
            <w:r>
              <w:rPr>
                <w:rFonts w:ascii="Calibri" w:hAnsi="Calibri" w:cs="Calibri"/>
                <w:b/>
                <w:color w:val="000000"/>
              </w:rPr>
              <w:t xml:space="preserve">MALEATO </w:t>
            </w:r>
            <w:r w:rsidRPr="000516E7">
              <w:rPr>
                <w:rFonts w:ascii="Calibri" w:hAnsi="Calibri" w:cs="Calibri"/>
                <w:b/>
                <w:color w:val="000000"/>
              </w:rPr>
              <w:t>DE ENALAPRIL 20 MG COMPRIMIDO</w:t>
            </w:r>
          </w:p>
          <w:p w:rsidR="00C850B0" w:rsidRDefault="00C850B0"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b/>
                <w:color w:val="000000"/>
              </w:rPr>
            </w:pPr>
            <w:r w:rsidRPr="0078368C">
              <w:rPr>
                <w:rFonts w:ascii="Calibri" w:hAnsi="Calibri" w:cs="Calibri"/>
                <w:b/>
                <w:color w:val="000000"/>
              </w:rPr>
              <w:t>MALEATO DE TIMOLOL 0,5%, SOLUÇÃO OFTÁLMICA, FRASCO DE 5 ML</w:t>
            </w:r>
          </w:p>
          <w:p w:rsidR="00C850B0" w:rsidRDefault="00C850B0" w:rsidP="00C850B0">
            <w:pPr>
              <w:jc w:val="both"/>
              <w:rPr>
                <w:rFonts w:ascii="Calibri" w:hAnsi="Calibri" w:cs="Calibri"/>
                <w:color w:val="000000"/>
              </w:rPr>
            </w:pPr>
            <w:r>
              <w:t xml:space="preserve"> </w:t>
            </w:r>
            <w:r w:rsidRPr="00543FA5">
              <w:rPr>
                <w:rFonts w:ascii="Calibri" w:hAnsi="Calibri" w:cs="Calibri"/>
                <w:color w:val="000000"/>
              </w:rPr>
              <w:t>Todo medicamento obrigatoriamente deve estar acondicionado em embalagem original do fabrican</w:t>
            </w:r>
            <w:r>
              <w:rPr>
                <w:rFonts w:ascii="Calibri" w:hAnsi="Calibri" w:cs="Calibri"/>
                <w:color w:val="000000"/>
              </w:rPr>
              <w:t>te</w:t>
            </w:r>
            <w:r w:rsidRPr="00543FA5">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MELOXICAM 15 MG COMPRIMIDO</w:t>
            </w:r>
          </w:p>
          <w:p w:rsidR="00C850B0" w:rsidRDefault="00C850B0" w:rsidP="00C850B0">
            <w:pPr>
              <w:jc w:val="both"/>
              <w:rPr>
                <w:rFonts w:ascii="Calibri" w:hAnsi="Calibri" w:cs="Calibri"/>
                <w:color w:val="000000"/>
              </w:rPr>
            </w:pPr>
            <w:r w:rsidRPr="00543FA5">
              <w:rPr>
                <w:rFonts w:ascii="Calibri" w:hAnsi="Calibri" w:cs="Calibri"/>
                <w:color w:val="000000"/>
              </w:rPr>
              <w:t>Todo medicamento obrigatoriamente deve estar acondicionado em e</w:t>
            </w:r>
            <w:r>
              <w:rPr>
                <w:rFonts w:ascii="Calibri" w:hAnsi="Calibri" w:cs="Calibri"/>
                <w:color w:val="000000"/>
              </w:rPr>
              <w:t>mbalagem original do fabricante</w:t>
            </w:r>
            <w:r w:rsidRPr="00543FA5">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543FA5">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MESILATO DE DOXAZOSINA 2 MG COMPRIMIDO</w:t>
            </w:r>
          </w:p>
          <w:p w:rsidR="00C850B0" w:rsidRDefault="00C850B0"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 xml:space="preserve">METILDOPA 250 MG COMPRIMIDO </w:t>
            </w:r>
          </w:p>
          <w:p w:rsidR="00C850B0" w:rsidRDefault="00C850B0"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189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METRONIDAZOL 100 MG/G, GEL VAGINAL, BISNAGA DE 50 G</w:t>
            </w:r>
          </w:p>
          <w:p w:rsidR="00C850B0" w:rsidRDefault="00C850B0"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 xml:space="preserve">METRONIDAZOL 250 MG COMPRIMIDO </w:t>
            </w:r>
          </w:p>
          <w:p w:rsidR="00C850B0" w:rsidRDefault="00C850B0"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MIDAZOLAM AMPOLA  5 MG/ML, SOLUÇÃO INJETÁVEL, AMPOLA DE 10 ML</w:t>
            </w:r>
          </w:p>
          <w:p w:rsidR="00C850B0" w:rsidRDefault="00C850B0"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 xml:space="preserve">MONONITRATO DE ISOSSORBIDA 40 MG COMPRIMIDO </w:t>
            </w:r>
          </w:p>
          <w:p w:rsidR="00C850B0" w:rsidRDefault="00C850B0" w:rsidP="00C850B0">
            <w:pPr>
              <w:jc w:val="both"/>
              <w:rPr>
                <w:rFonts w:ascii="Calibri" w:hAnsi="Calibri" w:cs="Calibri"/>
                <w:color w:val="000000"/>
              </w:rPr>
            </w:pPr>
            <w:r w:rsidRPr="001259C6">
              <w:rPr>
                <w:rFonts w:ascii="Calibri" w:hAnsi="Calibri" w:cs="Calibri"/>
                <w:color w:val="000000"/>
              </w:rPr>
              <w:t>Todo medicamento obrigatoriamente deve estar acondicionado em e</w:t>
            </w:r>
            <w:r>
              <w:rPr>
                <w:rFonts w:ascii="Calibri" w:hAnsi="Calibri" w:cs="Calibri"/>
                <w:color w:val="000000"/>
              </w:rPr>
              <w:t>mbalagem original do fabricante</w:t>
            </w:r>
            <w:r w:rsidRPr="001259C6">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259C6">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 xml:space="preserve">MONONITRATO DE ISOSSORBIDA 20 MG COMPRIMIDO </w:t>
            </w:r>
          </w:p>
          <w:p w:rsidR="00C850B0" w:rsidRDefault="00C850B0"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 xml:space="preserve">MORFINA  10 MG COMPRIMIDO </w:t>
            </w:r>
          </w:p>
          <w:p w:rsidR="00C850B0" w:rsidRDefault="00C850B0"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pPr>
            <w:r w:rsidRPr="0078368C">
              <w:rPr>
                <w:rFonts w:ascii="Calibri" w:hAnsi="Calibri" w:cs="Calibri"/>
                <w:b/>
                <w:color w:val="000000"/>
              </w:rPr>
              <w:t>MORFINA AMPOLA 10 MG/ ML, SOLUÇÃO INJETÁVEL, AMPOLA DE 1 ML</w:t>
            </w:r>
          </w:p>
          <w:p w:rsidR="00C850B0" w:rsidRDefault="00C850B0"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NALOXONA 0,4 MG/ML, SOLUÇÃO INJETÁVEL, AMPOLA DE 1ML</w:t>
            </w:r>
          </w:p>
          <w:p w:rsidR="00C850B0" w:rsidRDefault="00C850B0"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Pr>
                <w:rFonts w:ascii="Calibri" w:hAnsi="Calibri" w:cs="Calibri"/>
                <w:b/>
                <w:color w:val="000000"/>
              </w:rPr>
              <w:t xml:space="preserve">NIFEDIPINO 10 MG CÁPSULA OU </w:t>
            </w:r>
            <w:r w:rsidRPr="0078368C">
              <w:rPr>
                <w:rFonts w:ascii="Calibri" w:hAnsi="Calibri" w:cs="Calibri"/>
                <w:b/>
                <w:color w:val="000000"/>
              </w:rPr>
              <w:t>COMPRIMIDO</w:t>
            </w:r>
          </w:p>
          <w:p w:rsidR="00C850B0" w:rsidRDefault="00C850B0"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NIST</w:t>
            </w:r>
            <w:r>
              <w:rPr>
                <w:rFonts w:ascii="Calibri" w:hAnsi="Calibri" w:cs="Calibri"/>
                <w:b/>
                <w:color w:val="000000"/>
              </w:rPr>
              <w:t xml:space="preserve">ATINA 100.000 UI/ML, SUSPENSÃO </w:t>
            </w:r>
            <w:r w:rsidRPr="0078368C">
              <w:rPr>
                <w:rFonts w:ascii="Calibri" w:hAnsi="Calibri" w:cs="Calibri"/>
                <w:b/>
                <w:color w:val="000000"/>
              </w:rPr>
              <w:t>ORAL, FRASCO DE 50 ML</w:t>
            </w:r>
          </w:p>
          <w:p w:rsidR="00C850B0" w:rsidRDefault="00C850B0" w:rsidP="00C850B0">
            <w:pPr>
              <w:jc w:val="both"/>
              <w:rPr>
                <w:rFonts w:ascii="Calibri" w:hAnsi="Calibri" w:cs="Calibri"/>
                <w:color w:val="000000"/>
              </w:rPr>
            </w:pPr>
            <w:r w:rsidRPr="0091597F">
              <w:rPr>
                <w:rFonts w:ascii="Calibri" w:hAnsi="Calibri" w:cs="Calibri"/>
                <w:color w:val="000000"/>
              </w:rPr>
              <w:t>Todo medicamento obrigatoriamente deve estar acondicionado em e</w:t>
            </w:r>
            <w:r>
              <w:rPr>
                <w:rFonts w:ascii="Calibri" w:hAnsi="Calibri" w:cs="Calibri"/>
                <w:color w:val="000000"/>
              </w:rPr>
              <w:t>mbalagem original do fabricante</w:t>
            </w:r>
            <w:r w:rsidRPr="009159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159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199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78368C" w:rsidRDefault="00C850B0" w:rsidP="00C850B0">
            <w:pPr>
              <w:jc w:val="both"/>
              <w:rPr>
                <w:rFonts w:ascii="Calibri" w:hAnsi="Calibri" w:cs="Calibri"/>
                <w:b/>
                <w:color w:val="000000"/>
              </w:rPr>
            </w:pPr>
            <w:r w:rsidRPr="0078368C">
              <w:rPr>
                <w:rFonts w:ascii="Calibri" w:hAnsi="Calibri" w:cs="Calibri"/>
                <w:b/>
                <w:color w:val="000000"/>
              </w:rPr>
              <w:t>NISTATINA 25.000 UI/G, CREME VAGINAL, BISNAGA DE 60 G</w:t>
            </w:r>
          </w:p>
          <w:p w:rsidR="00C850B0" w:rsidRDefault="00C850B0"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Pr>
                <w:rFonts w:ascii="Calibri" w:hAnsi="Calibri" w:cs="Calibri"/>
                <w:b/>
                <w:color w:val="000000"/>
              </w:rPr>
              <w:t xml:space="preserve">NITRATO DE MICONAZOL 2%, CREME </w:t>
            </w:r>
            <w:r w:rsidRPr="0078368C">
              <w:rPr>
                <w:rFonts w:ascii="Calibri" w:hAnsi="Calibri" w:cs="Calibri"/>
                <w:b/>
                <w:color w:val="000000"/>
              </w:rPr>
              <w:t>VAGINAL, BISNAGA DE 80G</w:t>
            </w:r>
          </w:p>
          <w:p w:rsidR="00C850B0" w:rsidRDefault="00C850B0"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b/>
              </w:rPr>
            </w:pPr>
            <w:r w:rsidRPr="00D72883">
              <w:rPr>
                <w:rFonts w:ascii="Calibri" w:hAnsi="Calibri" w:cs="Calibri"/>
                <w:b/>
                <w:color w:val="000000"/>
              </w:rPr>
              <w:t>NITRATO DE MICONAZOL 2% CREME DERMATOLÓGICO, BISNAGA DE 28 G</w:t>
            </w:r>
            <w:r w:rsidRPr="00D72883">
              <w:rPr>
                <w:b/>
              </w:rPr>
              <w:t xml:space="preserve"> </w:t>
            </w:r>
          </w:p>
          <w:p w:rsidR="00C850B0" w:rsidRDefault="00C850B0"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NITROFURANTOÍNA 100 MG CÁPSULA</w:t>
            </w:r>
          </w:p>
          <w:p w:rsidR="00C850B0" w:rsidRDefault="00C850B0" w:rsidP="00C850B0">
            <w:pPr>
              <w:jc w:val="both"/>
              <w:rPr>
                <w:rFonts w:ascii="Calibri" w:hAnsi="Calibri" w:cs="Calibri"/>
                <w:color w:val="000000"/>
              </w:rPr>
            </w:pPr>
            <w:r w:rsidRPr="00CC569E">
              <w:rPr>
                <w:rFonts w:ascii="Calibri" w:hAnsi="Calibri" w:cs="Calibri"/>
                <w:color w:val="000000"/>
              </w:rPr>
              <w:t xml:space="preserve">Todo medicamento obrigatoriamente deve estar acondicionado em </w:t>
            </w:r>
            <w:r>
              <w:rPr>
                <w:rFonts w:ascii="Calibri" w:hAnsi="Calibri" w:cs="Calibri"/>
                <w:color w:val="000000"/>
              </w:rPr>
              <w:t>embalagem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NITROGLICERINA 5 MG/ML, SOLUÇÃO INJETÁVEL, AMPOLA DE 5 ML</w:t>
            </w:r>
          </w:p>
          <w:p w:rsidR="00C850B0" w:rsidRDefault="00C850B0" w:rsidP="00C850B0">
            <w:pPr>
              <w:jc w:val="both"/>
              <w:rPr>
                <w:rFonts w:ascii="Calibri" w:hAnsi="Calibri" w:cs="Calibri"/>
                <w:color w:val="000000"/>
              </w:rPr>
            </w:pPr>
            <w:r w:rsidRPr="00CC569E">
              <w:rPr>
                <w:rFonts w:ascii="Calibri" w:hAnsi="Calibri" w:cs="Calibri"/>
                <w:color w:val="000000"/>
              </w:rPr>
              <w:t xml:space="preserve">Todo medicamento obrigatoriamente deve estar acondicionado em </w:t>
            </w:r>
            <w:r>
              <w:rPr>
                <w:rFonts w:ascii="Calibri" w:hAnsi="Calibri" w:cs="Calibri"/>
                <w:color w:val="000000"/>
              </w:rPr>
              <w:t>embalagem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NITROPRUSSIATO DE SÓDIO PÓ LIOFILIZADO PARA SOLUÇÃO INJETÁVEL DE 50 MG + DILUENTEDE 2 ML</w:t>
            </w:r>
          </w:p>
          <w:p w:rsidR="00C850B0" w:rsidRDefault="00C850B0"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color w:val="000000"/>
              </w:rPr>
            </w:pPr>
            <w:r w:rsidRPr="00D72883">
              <w:rPr>
                <w:rFonts w:ascii="Calibri" w:hAnsi="Calibri" w:cs="Calibri"/>
                <w:b/>
                <w:color w:val="000000"/>
              </w:rPr>
              <w:t>NOREPINEFRINA, HEMITARTARATO 2 MG/ML, SOLUÇÃO INJETÁVEL,</w:t>
            </w:r>
            <w:r>
              <w:rPr>
                <w:rFonts w:ascii="Calibri" w:hAnsi="Calibri" w:cs="Calibri"/>
                <w:b/>
                <w:color w:val="000000"/>
              </w:rPr>
              <w:t xml:space="preserve"> </w:t>
            </w:r>
            <w:r w:rsidRPr="00D72883">
              <w:rPr>
                <w:rFonts w:ascii="Calibri" w:hAnsi="Calibri" w:cs="Calibri"/>
                <w:b/>
                <w:color w:val="000000"/>
              </w:rPr>
              <w:t>AMPOLA</w:t>
            </w:r>
            <w:r>
              <w:rPr>
                <w:rFonts w:ascii="Calibri" w:hAnsi="Calibri" w:cs="Calibri"/>
                <w:color w:val="000000"/>
              </w:rPr>
              <w:t xml:space="preserve"> </w:t>
            </w:r>
            <w:r w:rsidRPr="00D72883">
              <w:rPr>
                <w:rFonts w:ascii="Calibri" w:hAnsi="Calibri" w:cs="Calibri"/>
                <w:b/>
                <w:color w:val="000000"/>
              </w:rPr>
              <w:t>DE 4 ML</w:t>
            </w:r>
            <w:r>
              <w:t xml:space="preserve"> </w:t>
            </w: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NORETISTERONA 0,35 MG COMPRIMIDO</w:t>
            </w:r>
          </w:p>
          <w:p w:rsidR="00C850B0" w:rsidRDefault="00C850B0" w:rsidP="00C850B0">
            <w:pPr>
              <w:jc w:val="both"/>
              <w:rPr>
                <w:rFonts w:ascii="Calibri" w:hAnsi="Calibri" w:cs="Calibri"/>
                <w:color w:val="000000"/>
              </w:rPr>
            </w:pPr>
            <w:r w:rsidRPr="00CC569E">
              <w:rPr>
                <w:rFonts w:ascii="Calibri" w:hAnsi="Calibri" w:cs="Calibri"/>
                <w:color w:val="000000"/>
              </w:rPr>
              <w:t>Todo medicamento obrigatoriamente deve estar acondicionado em embalagem origin</w:t>
            </w:r>
            <w:r>
              <w:rPr>
                <w:rFonts w:ascii="Calibri" w:hAnsi="Calibri" w:cs="Calibri"/>
                <w:color w:val="000000"/>
              </w:rPr>
              <w:t>al do fabricante</w:t>
            </w:r>
            <w:r w:rsidRPr="00CC569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45.000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NORETISTERONA + ESTRADIOL 50 MG/ML + 5 MG/ML, SOLUÇÃO INJETÁVEL, AMPOLA DE 1 ML</w:t>
            </w:r>
          </w:p>
          <w:p w:rsidR="00C850B0" w:rsidRDefault="00C850B0"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 embalagem. Com data</w:t>
            </w:r>
            <w:r>
              <w:rPr>
                <w:rFonts w:ascii="Calibri" w:hAnsi="Calibri" w:cs="Calibri"/>
                <w:color w:val="000000"/>
              </w:rPr>
              <w:t xml:space="preserve">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OCITOCINA 5 UI/ML, SOLUÇÃO INJETÁVEL, AMPOLA DE 1 ML</w:t>
            </w:r>
          </w:p>
          <w:p w:rsidR="00C850B0" w:rsidRDefault="00C850B0" w:rsidP="00C850B0">
            <w:pPr>
              <w:jc w:val="both"/>
              <w:rPr>
                <w:rFonts w:ascii="Calibri" w:hAnsi="Calibri" w:cs="Calibri"/>
                <w:color w:val="000000"/>
              </w:rPr>
            </w:pPr>
            <w:r w:rsidRPr="00CC569E">
              <w:rPr>
                <w:rFonts w:ascii="Calibri" w:hAnsi="Calibri" w:cs="Calibri"/>
                <w:color w:val="000000"/>
              </w:rPr>
              <w:t>Todo medicamento obrigatoriamente deve estar acondicionado em e</w:t>
            </w:r>
            <w:r>
              <w:rPr>
                <w:rFonts w:ascii="Calibri" w:hAnsi="Calibri" w:cs="Calibri"/>
                <w:color w:val="000000"/>
              </w:rPr>
              <w:t>mbalagem original do fabricante</w:t>
            </w:r>
            <w:r w:rsidRPr="00CC569E">
              <w:rPr>
                <w:rFonts w:ascii="Calibri" w:hAnsi="Calibri" w:cs="Calibri"/>
                <w:color w:val="000000"/>
              </w:rPr>
              <w:t>, com nome do responsável técnico, o lote, data de fabricação e validade estampada na</w:t>
            </w:r>
            <w:r>
              <w:rPr>
                <w:rFonts w:ascii="Calibri" w:hAnsi="Calibri" w:cs="Calibri"/>
                <w:color w:val="000000"/>
              </w:rPr>
              <w:t xml:space="preserve"> </w:t>
            </w:r>
            <w:r w:rsidRPr="00CC569E">
              <w:rPr>
                <w:rFonts w:ascii="Calibri" w:hAnsi="Calibri" w:cs="Calibri"/>
                <w:color w:val="000000"/>
              </w:rPr>
              <w:t>embalage</w:t>
            </w:r>
            <w:r>
              <w:rPr>
                <w:rFonts w:ascii="Calibri" w:hAnsi="Calibri" w:cs="Calibri"/>
                <w:color w:val="000000"/>
              </w:rPr>
              <w:t>m. Com data de validade no mínim</w:t>
            </w:r>
            <w:r w:rsidRPr="00CC569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UN</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209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Pr>
                <w:rFonts w:ascii="Calibri" w:hAnsi="Calibri" w:cs="Calibri"/>
                <w:b/>
                <w:color w:val="000000"/>
              </w:rPr>
              <w:t xml:space="preserve">ÓLEO DE GIRASSOL LOÇÃO OLEOSA HIDRATANTE Á BASE DE ÁCIDOS GRAXOS ESSENCIAIS (A.G.E.), ÓLEO VEGETAL DE GIRASSOL, BHT </w:t>
            </w:r>
            <w:r w:rsidRPr="00D72883">
              <w:rPr>
                <w:rFonts w:ascii="Calibri" w:hAnsi="Calibri" w:cs="Calibri"/>
                <w:b/>
                <w:color w:val="000000"/>
              </w:rPr>
              <w:t xml:space="preserve">VITAMINAS </w:t>
            </w:r>
          </w:p>
          <w:p w:rsidR="00C850B0" w:rsidRDefault="00C850B0" w:rsidP="00C850B0">
            <w:pPr>
              <w:jc w:val="both"/>
              <w:rPr>
                <w:rFonts w:ascii="Calibri" w:hAnsi="Calibri" w:cs="Calibri"/>
                <w:color w:val="000000"/>
              </w:rPr>
            </w:pPr>
            <w:r>
              <w:rPr>
                <w:rFonts w:ascii="Calibri" w:hAnsi="Calibri" w:cs="Calibri"/>
                <w:color w:val="000000"/>
              </w:rPr>
              <w:t xml:space="preserve"> “A” E “E” E LETICINA DE SOJA, FRASCO DE 100 ML</w:t>
            </w:r>
          </w:p>
          <w:p w:rsidR="00C850B0" w:rsidRDefault="00C850B0"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xml:space="preserve">, com nome do responsável técnico, o lote, data de fabricação e validade estampada na embalagem. Com data de validade </w:t>
            </w:r>
            <w:r>
              <w:rPr>
                <w:rFonts w:ascii="Calibri" w:hAnsi="Calibri" w:cs="Calibri"/>
                <w:color w:val="000000"/>
              </w:rPr>
              <w:t>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Default="00C850B0" w:rsidP="00C850B0">
            <w:pPr>
              <w:jc w:val="both"/>
              <w:rPr>
                <w:rFonts w:ascii="Calibri" w:hAnsi="Calibri" w:cs="Calibri"/>
                <w:color w:val="000000"/>
              </w:rPr>
            </w:pPr>
            <w:r w:rsidRPr="00D72883">
              <w:rPr>
                <w:rFonts w:ascii="Calibri" w:hAnsi="Calibri" w:cs="Calibri"/>
                <w:b/>
                <w:color w:val="000000"/>
              </w:rPr>
              <w:t>ÓLEO MINERAL FRASCO DE 100 ML</w:t>
            </w:r>
            <w:r>
              <w:t xml:space="preserve"> </w:t>
            </w: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 xml:space="preserve">OMEPRAZOL 20 MG, CARTELA COM 14 CÁPSULAS </w:t>
            </w:r>
          </w:p>
          <w:p w:rsidR="00C850B0" w:rsidRDefault="00C850B0"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D72883" w:rsidRDefault="00C850B0" w:rsidP="00C850B0">
            <w:pPr>
              <w:jc w:val="both"/>
              <w:rPr>
                <w:rFonts w:ascii="Calibri" w:hAnsi="Calibri" w:cs="Calibri"/>
                <w:b/>
                <w:color w:val="000000"/>
              </w:rPr>
            </w:pPr>
            <w:r w:rsidRPr="00D72883">
              <w:rPr>
                <w:rFonts w:ascii="Calibri" w:hAnsi="Calibri" w:cs="Calibri"/>
                <w:b/>
                <w:color w:val="000000"/>
              </w:rPr>
              <w:t>OMEPRAZOL 40 MG, PÓ PARA SOLUÇÃO INJETÁVEL 40 MG + SOLUÇÃO DILUENTE DE 10 ML</w:t>
            </w:r>
          </w:p>
          <w:p w:rsidR="00C850B0" w:rsidRDefault="00C850B0"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ONDASETRONA 2 MG/ML, SOLUÇÃO INJETÁVEL, AMPOLA DE 2 ML</w:t>
            </w:r>
          </w:p>
          <w:p w:rsidR="00C850B0" w:rsidRDefault="00C850B0" w:rsidP="00C850B0">
            <w:pPr>
              <w:jc w:val="both"/>
              <w:rPr>
                <w:rFonts w:ascii="Calibri" w:hAnsi="Calibri" w:cs="Calibri"/>
                <w:color w:val="000000"/>
              </w:rPr>
            </w:pPr>
            <w:r w:rsidRPr="00082078">
              <w:rPr>
                <w:rFonts w:ascii="Calibri" w:hAnsi="Calibri" w:cs="Calibri"/>
                <w:color w:val="000000"/>
              </w:rPr>
              <w:t>Todo medicamento obrigatoriamente deve estar acondicionado em e</w:t>
            </w:r>
            <w:r>
              <w:rPr>
                <w:rFonts w:ascii="Calibri" w:hAnsi="Calibri" w:cs="Calibri"/>
                <w:color w:val="000000"/>
              </w:rPr>
              <w:t>mbalagem original do fabricante</w:t>
            </w:r>
            <w:r w:rsidRPr="00082078">
              <w:rPr>
                <w:rFonts w:ascii="Calibri" w:hAnsi="Calibri" w:cs="Calibri"/>
                <w:color w:val="000000"/>
              </w:rPr>
              <w:t>, com nome do responsável técnico, o lote, data de fabricação e validade estampada na embalagem. Com data de validade no mín</w:t>
            </w:r>
            <w:r>
              <w:rPr>
                <w:rFonts w:ascii="Calibri" w:hAnsi="Calibri" w:cs="Calibri"/>
                <w:color w:val="000000"/>
              </w:rPr>
              <w:t>im</w:t>
            </w:r>
            <w:r w:rsidRPr="00082078">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PAPAINA 2%, CREME OU GEL, MANIPULADA, BISNAGA DE 50 G</w:t>
            </w:r>
          </w:p>
          <w:p w:rsidR="00C850B0" w:rsidRDefault="00C850B0"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G</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b/>
              </w:rPr>
            </w:pPr>
            <w:r w:rsidRPr="00B6072A">
              <w:rPr>
                <w:rFonts w:ascii="Calibri" w:hAnsi="Calibri" w:cs="Calibri"/>
                <w:b/>
                <w:color w:val="000000"/>
              </w:rPr>
              <w:t>PAPAIN</w:t>
            </w:r>
            <w:r>
              <w:rPr>
                <w:rFonts w:ascii="Calibri" w:hAnsi="Calibri" w:cs="Calibri"/>
                <w:b/>
                <w:color w:val="000000"/>
              </w:rPr>
              <w:t>A 10%, CREME OU GEL, MANIPULADA</w:t>
            </w:r>
            <w:r w:rsidRPr="00B6072A">
              <w:rPr>
                <w:rFonts w:ascii="Calibri" w:hAnsi="Calibri" w:cs="Calibri"/>
                <w:b/>
                <w:color w:val="000000"/>
              </w:rPr>
              <w:t>, BISNAGA DE 50 G</w:t>
            </w:r>
            <w:r w:rsidRPr="00B6072A">
              <w:rPr>
                <w:b/>
              </w:rPr>
              <w:t xml:space="preserve"> </w:t>
            </w:r>
          </w:p>
          <w:p w:rsidR="00C850B0" w:rsidRDefault="00C850B0"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G</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PARACETAMOL 200 MG/ML, SOLUÇÃO ORAL, FRASCO DE 10 ML</w:t>
            </w:r>
          </w:p>
          <w:p w:rsidR="00C850B0" w:rsidRDefault="00C850B0" w:rsidP="00C850B0">
            <w:pPr>
              <w:jc w:val="both"/>
              <w:rPr>
                <w:rFonts w:ascii="Calibri" w:hAnsi="Calibri" w:cs="Calibri"/>
                <w:color w:val="000000"/>
              </w:rPr>
            </w:pPr>
            <w:r>
              <w:t xml:space="preserve"> </w:t>
            </w: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r>
              <w:rPr>
                <w:rFonts w:ascii="Calibri" w:hAnsi="Calibri" w:cs="Calibri"/>
                <w:color w:val="000000"/>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PARACETAMOL 500 MG COMPRIMIDO</w:t>
            </w:r>
          </w:p>
          <w:p w:rsidR="00C850B0" w:rsidRDefault="00C850B0"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 xml:space="preserve">PERMANGANATO DE POTASSIO  100 MG COMPRIMIDO </w:t>
            </w:r>
          </w:p>
          <w:p w:rsidR="00C850B0" w:rsidRDefault="00C850B0"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219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PERMETRINA 1%, LOÇÃO, FRASCO DE 60 ML</w:t>
            </w:r>
          </w:p>
          <w:p w:rsidR="00C850B0" w:rsidRDefault="00C850B0" w:rsidP="00C850B0">
            <w:pPr>
              <w:jc w:val="both"/>
              <w:rPr>
                <w:rFonts w:ascii="Calibri" w:hAnsi="Calibri" w:cs="Calibri"/>
                <w:color w:val="000000"/>
              </w:rPr>
            </w:pPr>
            <w:r w:rsidRPr="00AF149A">
              <w:rPr>
                <w:rFonts w:ascii="Calibri" w:hAnsi="Calibri" w:cs="Calibri"/>
                <w:color w:val="000000"/>
              </w:rPr>
              <w:t>Todo medicamento obrigatoriamente deve estar acondicionado em e</w:t>
            </w:r>
            <w:r>
              <w:rPr>
                <w:rFonts w:ascii="Calibri" w:hAnsi="Calibri" w:cs="Calibri"/>
                <w:color w:val="000000"/>
              </w:rPr>
              <w:t>mbalagem original do fabricante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PERMETRINA 4%, LOÇÃO, FRASCO DE 60 ML</w:t>
            </w:r>
          </w:p>
          <w:p w:rsidR="00C850B0" w:rsidRDefault="00C850B0" w:rsidP="00C850B0">
            <w:pPr>
              <w:jc w:val="both"/>
              <w:rPr>
                <w:rFonts w:ascii="Calibri" w:hAnsi="Calibri" w:cs="Calibri"/>
                <w:color w:val="000000"/>
              </w:rPr>
            </w:pPr>
            <w:r w:rsidRPr="00AF149A">
              <w:rPr>
                <w:rFonts w:ascii="Calibri" w:hAnsi="Calibri" w:cs="Calibri"/>
                <w:color w:val="000000"/>
              </w:rPr>
              <w:t>Todo medicamento obrigatoriamente deve estar acondicionado em embalagem original do fabricant</w:t>
            </w:r>
            <w:r>
              <w:rPr>
                <w:rFonts w:ascii="Calibri" w:hAnsi="Calibri" w:cs="Calibri"/>
                <w:color w:val="000000"/>
              </w:rPr>
              <w:t>e</w:t>
            </w:r>
            <w:r w:rsidRPr="00AF149A">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F149A">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PIRIMETAMINA 25 MG COMPRIMIDO</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PREDNISONA 20 MG COMPRIMIDO</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PREDNISONA 5 MG COMPRIMIDO</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PROPOFOL 10 MG/ML, EMULSÃO INJETÁVEL, AMPOLA DE 20 ML</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RISPERIDONA 1 MG COMPRIMIDO</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SAIS PARA REIDRATAÇÃO ORAL CLORETO DE SÓDIO, GLICOSE ANIDRA, CLORETO DE POTÁSSIO, CITRATO DE SÓDIO DI-HIDRATADO, PÓ PARA SOLUÇÃO ORAL</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SACHE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SECNIDAZOL 1000MG COMPRIMIDO</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embalagem. Com da</w:t>
            </w:r>
            <w:r>
              <w:rPr>
                <w:rFonts w:ascii="Calibri" w:hAnsi="Calibri" w:cs="Calibri"/>
                <w:color w:val="000000"/>
              </w:rPr>
              <w:t>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 xml:space="preserve">SINVASTATINA 20 MG COMPRIMIDO </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229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SINVASTATINA 40 MG COMPRIMIDO</w:t>
            </w:r>
          </w:p>
          <w:p w:rsidR="00C850B0" w:rsidRDefault="00C850B0" w:rsidP="00C850B0">
            <w:pPr>
              <w:jc w:val="both"/>
              <w:rPr>
                <w:rFonts w:ascii="Calibri" w:hAnsi="Calibri" w:cs="Calibri"/>
                <w:color w:val="000000"/>
              </w:rPr>
            </w:pP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color w:val="000000"/>
              </w:rPr>
            </w:pPr>
            <w:r w:rsidRPr="00B6072A">
              <w:rPr>
                <w:rFonts w:ascii="Calibri" w:hAnsi="Calibri" w:cs="Calibri"/>
                <w:b/>
                <w:color w:val="000000"/>
              </w:rPr>
              <w:t>SUCCINATO DE METOPROLOL 25 MG COMPRIMIDO DE LIBERAÇÃO CONTROLADA</w:t>
            </w:r>
            <w:r w:rsidRPr="00B6072A">
              <w:rPr>
                <w:rFonts w:ascii="Calibri" w:hAnsi="Calibri" w:cs="Calibri"/>
                <w:color w:val="000000"/>
              </w:rPr>
              <w:t xml:space="preserve"> </w:t>
            </w:r>
          </w:p>
          <w:p w:rsidR="00C850B0" w:rsidRDefault="00C850B0" w:rsidP="00C850B0">
            <w:pPr>
              <w:jc w:val="both"/>
              <w:rPr>
                <w:rFonts w:ascii="Calibri" w:hAnsi="Calibri" w:cs="Calibri"/>
                <w:color w:val="000000"/>
              </w:rPr>
            </w:pPr>
            <w:r w:rsidRPr="00C01057">
              <w:rPr>
                <w:rFonts w:ascii="Calibri" w:hAnsi="Calibri" w:cs="Calibri"/>
                <w:color w:val="000000"/>
              </w:rPr>
              <w:t xml:space="preserve">Todo medicamento obrigatoriamente deve estar acondicionado em embalagem original do </w:t>
            </w:r>
            <w:r>
              <w:rPr>
                <w:rFonts w:ascii="Calibri" w:hAnsi="Calibri" w:cs="Calibri"/>
                <w:color w:val="000000"/>
              </w:rPr>
              <w:t>fabricante</w:t>
            </w:r>
            <w:r w:rsidRPr="00C01057">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SUCCINATO DE METOOROLOL 50 MG COMPRIMIDO DE LIBERAÇÃO CONTROLADA</w:t>
            </w:r>
          </w:p>
          <w:p w:rsidR="00C850B0" w:rsidRDefault="00C850B0" w:rsidP="00C850B0">
            <w:pPr>
              <w:jc w:val="both"/>
              <w:rPr>
                <w:rFonts w:ascii="Calibri" w:hAnsi="Calibri" w:cs="Calibri"/>
                <w:color w:val="000000"/>
              </w:rPr>
            </w:pPr>
            <w:r>
              <w:t xml:space="preserve"> </w:t>
            </w:r>
            <w:r w:rsidRPr="00C01057">
              <w:rPr>
                <w:rFonts w:ascii="Calibri" w:hAnsi="Calibri" w:cs="Calibri"/>
                <w:color w:val="000000"/>
              </w:rPr>
              <w:t>Todo medicamento obrigatoriamente deve estar acondicionado em e</w:t>
            </w:r>
            <w:r>
              <w:rPr>
                <w:rFonts w:ascii="Calibri" w:hAnsi="Calibri" w:cs="Calibri"/>
                <w:color w:val="000000"/>
              </w:rPr>
              <w:t>mbalagem original do fabricante</w:t>
            </w:r>
            <w:r w:rsidRPr="00C01057">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C01057">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Pr>
                <w:rFonts w:ascii="Calibri" w:hAnsi="Calibri" w:cs="Calibri"/>
                <w:b/>
                <w:color w:val="000000"/>
              </w:rPr>
              <w:t xml:space="preserve">SUCCINATO SÓDICO </w:t>
            </w:r>
            <w:r w:rsidRPr="00B6072A">
              <w:rPr>
                <w:rFonts w:ascii="Calibri" w:hAnsi="Calibri" w:cs="Calibri"/>
                <w:b/>
                <w:color w:val="000000"/>
              </w:rPr>
              <w:t>DE HIDROCORTISONA 100 MG, PÓ PARA SOLUÇÃO INJETÁVEL</w:t>
            </w:r>
          </w:p>
          <w:p w:rsidR="00C850B0" w:rsidRDefault="00C850B0"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SUCCINATO SÓDICO DE HIDROCORTISONA 500 MG, PÓ PARA SOLUÇÃO INJETÁVEL</w:t>
            </w:r>
          </w:p>
          <w:p w:rsidR="00C850B0" w:rsidRDefault="00C850B0"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SULFADIAZINA 500 MG COMPRIMIDO</w:t>
            </w:r>
          </w:p>
          <w:p w:rsidR="00C850B0" w:rsidRDefault="00C850B0"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SULFADIAZINA DE PRATA 10 MG/G, CREME, BISNAGA DE 30 G</w:t>
            </w:r>
          </w:p>
          <w:p w:rsidR="00C850B0" w:rsidRDefault="00C850B0" w:rsidP="00C850B0">
            <w:pPr>
              <w:jc w:val="both"/>
              <w:rPr>
                <w:rFonts w:ascii="Calibri" w:hAnsi="Calibri" w:cs="Calibri"/>
                <w:color w:val="000000"/>
              </w:rPr>
            </w:pPr>
            <w:r w:rsidRPr="00AC0DDE">
              <w:rPr>
                <w:rFonts w:ascii="Calibri" w:hAnsi="Calibri" w:cs="Calibri"/>
                <w:color w:val="000000"/>
              </w:rPr>
              <w:t>Todo medicamento obrigatoriamente deve estar acondicionado em e</w:t>
            </w:r>
            <w:r>
              <w:rPr>
                <w:rFonts w:ascii="Calibri" w:hAnsi="Calibri" w:cs="Calibri"/>
                <w:color w:val="000000"/>
              </w:rPr>
              <w:t>mbalagem original do fabricante</w:t>
            </w:r>
            <w:r w:rsidRPr="00AC0DDE">
              <w:rPr>
                <w:rFonts w:ascii="Calibri" w:hAnsi="Calibri" w:cs="Calibri"/>
                <w:color w:val="000000"/>
              </w:rPr>
              <w:t>, com nome do responsável técnico, o lote, data de fabricação e validade estampada na embalagem. Com data de val</w:t>
            </w:r>
            <w:r>
              <w:rPr>
                <w:rFonts w:ascii="Calibri" w:hAnsi="Calibri" w:cs="Calibri"/>
                <w:color w:val="000000"/>
              </w:rPr>
              <w:t>idade no mínim</w:t>
            </w:r>
            <w:r w:rsidRPr="00AC0DDE">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BISNA</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SULFAMETOXAZOL + TRIMETOPRIMA 40 MG + 8 MG/ML, SUSPENSÃO ORAL, FRASCO DE 50 ML</w:t>
            </w:r>
          </w:p>
          <w:p w:rsidR="00C850B0" w:rsidRDefault="00C850B0" w:rsidP="00C850B0">
            <w:pPr>
              <w:jc w:val="both"/>
              <w:rPr>
                <w:rFonts w:ascii="Calibri" w:hAnsi="Calibri" w:cs="Calibri"/>
                <w:color w:val="000000"/>
              </w:rPr>
            </w:pPr>
            <w:r w:rsidRPr="00996641">
              <w:rPr>
                <w:rFonts w:ascii="Calibri" w:hAnsi="Calibri" w:cs="Calibri"/>
                <w:color w:val="000000"/>
              </w:rPr>
              <w:t>Todo medicamento obrigatoriamente deve estar acondicionado em embalagem orig</w:t>
            </w:r>
            <w:r>
              <w:rPr>
                <w:rFonts w:ascii="Calibri" w:hAnsi="Calibri" w:cs="Calibri"/>
                <w:color w:val="000000"/>
              </w:rPr>
              <w:t>inal do fabricante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SULFAMETOXAZOL + TRIMETOPRIMA 400 MG + 80 MG COMPRIMIDO</w:t>
            </w:r>
          </w:p>
          <w:p w:rsidR="00C850B0" w:rsidRDefault="00C850B0"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SULFAMETOXAZOL + TRIMETROPINA 80 MG/ML, SOLUÇÃOINJETÁVEL, AMPOLA DE 5 ML</w:t>
            </w:r>
          </w:p>
          <w:p w:rsidR="00C850B0" w:rsidRDefault="00C850B0"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embalagem. Com data de validade no mín</w:t>
            </w:r>
            <w:r>
              <w:rPr>
                <w:rFonts w:ascii="Calibri" w:hAnsi="Calibri" w:cs="Calibri"/>
                <w:color w:val="000000"/>
              </w:rPr>
              <w:t>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239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SULFATO DE GENTAMICINA 5 MG/ML, SOLUÇÃO OFTÁLMICA ESTÉRIL, FRASCO DE 5 ML</w:t>
            </w:r>
          </w:p>
          <w:p w:rsidR="00C850B0" w:rsidRDefault="00C850B0" w:rsidP="00C850B0">
            <w:pPr>
              <w:jc w:val="both"/>
              <w:rPr>
                <w:rFonts w:ascii="Calibri" w:hAnsi="Calibri" w:cs="Calibri"/>
                <w:color w:val="000000"/>
              </w:rPr>
            </w:pPr>
            <w:r w:rsidRPr="00996641">
              <w:rPr>
                <w:rFonts w:ascii="Calibri" w:hAnsi="Calibri" w:cs="Calibri"/>
                <w:color w:val="000000"/>
              </w:rPr>
              <w:t>Todo medicamento obrigatoriamente deve estar acondicionado em embalagem original do fa</w:t>
            </w:r>
            <w:r>
              <w:rPr>
                <w:rFonts w:ascii="Calibri" w:hAnsi="Calibri" w:cs="Calibri"/>
                <w:color w:val="000000"/>
              </w:rPr>
              <w:t>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w:t>
            </w:r>
            <w:r>
              <w:rPr>
                <w:rFonts w:ascii="Calibri" w:hAnsi="Calibri" w:cs="Calibri"/>
                <w:b/>
                <w:color w:val="000000"/>
              </w:rPr>
              <w:t xml:space="preserve">LFATO DE MAGNÉSIO 10%, SOLUÇÃO </w:t>
            </w:r>
            <w:r w:rsidRPr="00B6072A">
              <w:rPr>
                <w:rFonts w:ascii="Calibri" w:hAnsi="Calibri" w:cs="Calibri"/>
                <w:b/>
                <w:color w:val="000000"/>
              </w:rPr>
              <w:t>INJETÁVEL, AMPOLA DE 10 ML</w:t>
            </w:r>
          </w:p>
          <w:p w:rsidR="00C850B0" w:rsidRDefault="00C850B0"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SULFATO DE NEOMICINA + BACITRAMICINA 5 MG/G + 250 UI/G, POMADA DERMATOLÓGICA, BISNAGA DE 10 G</w:t>
            </w:r>
          </w:p>
          <w:p w:rsidR="00C850B0" w:rsidRDefault="00C850B0"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TUBO</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SULFATO DE SALB</w:t>
            </w:r>
            <w:r>
              <w:rPr>
                <w:rFonts w:ascii="Calibri" w:hAnsi="Calibri" w:cs="Calibri"/>
                <w:b/>
                <w:color w:val="000000"/>
              </w:rPr>
              <w:t xml:space="preserve">UTAMOL 100 MCG/DOSE, SUSPENSÃO AEROSSOL </w:t>
            </w:r>
            <w:r w:rsidRPr="00B6072A">
              <w:rPr>
                <w:rFonts w:ascii="Calibri" w:hAnsi="Calibri" w:cs="Calibri"/>
                <w:b/>
                <w:color w:val="000000"/>
              </w:rPr>
              <w:t>PRESSURIZADA, FRASCO DE 200 DOSES</w:t>
            </w:r>
          </w:p>
          <w:p w:rsidR="00C850B0" w:rsidRDefault="00C850B0" w:rsidP="00C850B0">
            <w:pPr>
              <w:jc w:val="both"/>
              <w:rPr>
                <w:rFonts w:ascii="Calibri" w:hAnsi="Calibri" w:cs="Calibri"/>
                <w:color w:val="000000"/>
              </w:rPr>
            </w:pPr>
            <w:r w:rsidRPr="00996641">
              <w:rPr>
                <w:rFonts w:ascii="Calibri" w:hAnsi="Calibri" w:cs="Calibri"/>
                <w:color w:val="000000"/>
              </w:rPr>
              <w:t>Todo medicamento obrigatoriamente deve estar acondicionado em e</w:t>
            </w:r>
            <w:r>
              <w:rPr>
                <w:rFonts w:ascii="Calibri" w:hAnsi="Calibri" w:cs="Calibri"/>
                <w:color w:val="000000"/>
              </w:rPr>
              <w:t>mbalagem original do fabricante</w:t>
            </w:r>
            <w:r w:rsidRPr="00996641">
              <w:rPr>
                <w:rFonts w:ascii="Calibri" w:hAnsi="Calibri" w:cs="Calibri"/>
                <w:color w:val="000000"/>
              </w:rPr>
              <w:t>, com nome do responsável técnico, o lote, data de fabricação e validade estampada na</w:t>
            </w:r>
            <w:r>
              <w:rPr>
                <w:rFonts w:ascii="Calibri" w:hAnsi="Calibri" w:cs="Calibri"/>
                <w:color w:val="000000"/>
              </w:rPr>
              <w:t xml:space="preserve"> </w:t>
            </w:r>
            <w:r w:rsidRPr="00996641">
              <w:rPr>
                <w:rFonts w:ascii="Calibri" w:hAnsi="Calibri" w:cs="Calibri"/>
                <w:color w:val="000000"/>
              </w:rPr>
              <w:t>embalage</w:t>
            </w:r>
            <w:r>
              <w:rPr>
                <w:rFonts w:ascii="Calibri" w:hAnsi="Calibri" w:cs="Calibri"/>
                <w:color w:val="000000"/>
              </w:rPr>
              <w:t>m. Com data de validade no mínim</w:t>
            </w:r>
            <w:r w:rsidRPr="00996641">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SULFATO DE SALBUTANOL 5 MG/ML; SOLUÇÃO PARA NEBULIZAÇÃO, FRASCO DE 10 ML</w:t>
            </w:r>
          </w:p>
          <w:p w:rsidR="00C850B0" w:rsidRDefault="00C850B0" w:rsidP="00C850B0">
            <w:pPr>
              <w:jc w:val="both"/>
              <w:rPr>
                <w:rFonts w:ascii="Calibri" w:hAnsi="Calibri" w:cs="Calibri"/>
                <w:color w:val="000000"/>
              </w:rPr>
            </w:pPr>
            <w:r w:rsidRPr="00182B7F">
              <w:rPr>
                <w:rFonts w:ascii="Calibri" w:hAnsi="Calibri" w:cs="Calibri"/>
                <w:color w:val="000000"/>
              </w:rPr>
              <w:t>Todo medicamento obrigatoriamente deve estar acondicionado em e</w:t>
            </w:r>
            <w:r>
              <w:rPr>
                <w:rFonts w:ascii="Calibri" w:hAnsi="Calibri" w:cs="Calibri"/>
                <w:color w:val="000000"/>
              </w:rPr>
              <w:t>mbalagem original do fabricante</w:t>
            </w:r>
            <w:r w:rsidRPr="00182B7F">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182B7F">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0D5E93" w:rsidRDefault="00C850B0" w:rsidP="00C850B0">
            <w:pPr>
              <w:jc w:val="both"/>
              <w:rPr>
                <w:rFonts w:ascii="Calibri" w:hAnsi="Calibri" w:cs="Calibri"/>
                <w:b/>
                <w:color w:val="000000"/>
              </w:rPr>
            </w:pPr>
            <w:r w:rsidRPr="000D5E93">
              <w:rPr>
                <w:rFonts w:ascii="Calibri" w:hAnsi="Calibri" w:cs="Calibri"/>
                <w:b/>
                <w:color w:val="000000"/>
              </w:rPr>
              <w:t>SULFATO DE SABUTAMOL 0,4 MG/ML, SOLUÇÃO ORAL, FRASCO DE 100 ML</w:t>
            </w:r>
          </w:p>
          <w:p w:rsidR="00C850B0" w:rsidRDefault="00C850B0"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embalagem. Com data de validade no m</w:t>
            </w:r>
            <w:r>
              <w:rPr>
                <w:rFonts w:ascii="Calibri" w:hAnsi="Calibri" w:cs="Calibri"/>
                <w:color w:val="000000"/>
              </w:rPr>
              <w:t>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SULFATO FERROSO 25 MG/ML DE FERRO ELEMENTAR, SOLUÇÃO ORAL GOTAS, FRASCO DE 30 ML</w:t>
            </w:r>
          </w:p>
          <w:p w:rsidR="00C850B0" w:rsidRDefault="00C850B0"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SUFATO FERROSO 40 MG COMPRIMIDO</w:t>
            </w:r>
          </w:p>
          <w:p w:rsidR="00C850B0" w:rsidRDefault="00C850B0"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247</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TRAMADOL 50 MG/ML, SOLUÇÃO INJETÁVEL, AMPOLA DE 2 ML</w:t>
            </w:r>
          </w:p>
          <w:p w:rsidR="00C850B0" w:rsidRDefault="00C850B0"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5.000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248</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TRAVOPROSTA  0,04 MG/ML, SOLUÇÃO OFTALMICA ESTÉRIL, FRASCO DE 2,5 ML</w:t>
            </w:r>
          </w:p>
          <w:p w:rsidR="00C850B0" w:rsidRDefault="00C850B0"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embalagem. Com dat</w:t>
            </w:r>
            <w:r>
              <w:rPr>
                <w:rFonts w:ascii="Calibri" w:hAnsi="Calibri" w:cs="Calibri"/>
                <w:color w:val="000000"/>
              </w:rPr>
              <w:t>a de validade no mínim</w:t>
            </w:r>
            <w:r w:rsidRPr="00B138F9">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249</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B6072A" w:rsidRDefault="00C850B0" w:rsidP="00C850B0">
            <w:pPr>
              <w:jc w:val="both"/>
              <w:rPr>
                <w:rFonts w:ascii="Calibri" w:hAnsi="Calibri" w:cs="Calibri"/>
                <w:b/>
                <w:color w:val="000000"/>
              </w:rPr>
            </w:pPr>
            <w:r w:rsidRPr="00B6072A">
              <w:rPr>
                <w:rFonts w:ascii="Calibri" w:hAnsi="Calibri" w:cs="Calibri"/>
                <w:b/>
                <w:color w:val="000000"/>
              </w:rPr>
              <w:t xml:space="preserve">VALPROATO DE SÓDIO OU ÁCIDO VALPROCO 500 MG CÁPSULA OU COMPRIMIDO </w:t>
            </w:r>
          </w:p>
          <w:p w:rsidR="00C850B0" w:rsidRDefault="00C850B0" w:rsidP="00C850B0">
            <w:pPr>
              <w:jc w:val="both"/>
              <w:rPr>
                <w:rFonts w:ascii="Calibri" w:hAnsi="Calibri" w:cs="Calibri"/>
                <w:color w:val="000000"/>
              </w:rPr>
            </w:pPr>
            <w:r w:rsidRPr="00B138F9">
              <w:rPr>
                <w:rFonts w:ascii="Calibri" w:hAnsi="Calibri" w:cs="Calibri"/>
                <w:color w:val="000000"/>
              </w:rPr>
              <w:t>Todo medicamento obrigatoriamente deve estar acondicionado em e</w:t>
            </w:r>
            <w:r>
              <w:rPr>
                <w:rFonts w:ascii="Calibri" w:hAnsi="Calibri" w:cs="Calibri"/>
                <w:color w:val="000000"/>
              </w:rPr>
              <w:t>mbalagem original do fabricante</w:t>
            </w:r>
            <w:r w:rsidRPr="00B138F9">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B138F9">
              <w:rPr>
                <w:rFonts w:ascii="Calibri" w:hAnsi="Calibri" w:cs="Calibri"/>
                <w:color w:val="000000"/>
              </w:rPr>
              <w:t>o 18 meses.</w:t>
            </w:r>
          </w:p>
          <w:p w:rsidR="00C850B0" w:rsidRDefault="00C850B0" w:rsidP="00C850B0">
            <w:pPr>
              <w:jc w:val="both"/>
              <w:rPr>
                <w:rFonts w:ascii="Calibri" w:hAnsi="Calibri" w:cs="Calibri"/>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250</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rFonts w:ascii="Calibri" w:hAnsi="Calibri" w:cs="Calibri"/>
                <w:b/>
                <w:color w:val="000000"/>
              </w:rPr>
            </w:pPr>
            <w:r w:rsidRPr="00445FCA">
              <w:rPr>
                <w:rFonts w:ascii="Calibri" w:hAnsi="Calibri" w:cs="Calibri"/>
                <w:b/>
                <w:color w:val="000000"/>
              </w:rPr>
              <w:t>VALPROATO DE SÓDIO OU ÁCIDO VALPROCO 250 MG CÁPSULA OU COMPRIMIDO</w:t>
            </w:r>
          </w:p>
          <w:p w:rsidR="00C850B0" w:rsidRDefault="00C850B0"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80.000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208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251</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rFonts w:ascii="Calibri" w:hAnsi="Calibri" w:cs="Calibri"/>
                <w:b/>
                <w:color w:val="000000"/>
              </w:rPr>
            </w:pPr>
            <w:r w:rsidRPr="00445FCA">
              <w:rPr>
                <w:rFonts w:ascii="Calibri" w:hAnsi="Calibri" w:cs="Calibri"/>
                <w:b/>
                <w:color w:val="000000"/>
              </w:rPr>
              <w:t>VALPROATO DE SÓDIO OU ÁCIDO VALPRÓICO 250 MG/5ML, XAROPE, FRASCO DE 100 ML</w:t>
            </w:r>
          </w:p>
          <w:p w:rsidR="00C850B0" w:rsidRPr="00B138F9" w:rsidRDefault="00C850B0"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embalagem. Com data de validade no mí</w:t>
            </w:r>
            <w:r>
              <w:rPr>
                <w:rFonts w:ascii="Calibri" w:hAnsi="Calibri" w:cs="Calibri"/>
                <w:color w:val="000000"/>
              </w:rPr>
              <w:t>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FRASC</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252</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rFonts w:ascii="Calibri" w:hAnsi="Calibri" w:cs="Calibri"/>
                <w:b/>
                <w:color w:val="000000"/>
              </w:rPr>
            </w:pPr>
            <w:r w:rsidRPr="00445FCA">
              <w:rPr>
                <w:rFonts w:ascii="Calibri" w:hAnsi="Calibri" w:cs="Calibri"/>
                <w:b/>
                <w:color w:val="000000"/>
              </w:rPr>
              <w:t>VARFARINA SÓDICA 5 MG COMPRIMIDO</w:t>
            </w:r>
          </w:p>
          <w:p w:rsidR="00C850B0" w:rsidRPr="00B138F9" w:rsidRDefault="00C850B0" w:rsidP="00C850B0">
            <w:pPr>
              <w:jc w:val="both"/>
              <w:rPr>
                <w:rFonts w:ascii="Calibri" w:hAnsi="Calibri" w:cs="Calibri"/>
                <w:color w:val="000000"/>
              </w:rPr>
            </w:pPr>
            <w:r w:rsidRPr="009B37A2">
              <w:rPr>
                <w:rFonts w:ascii="Calibri" w:hAnsi="Calibri" w:cs="Calibri"/>
                <w:color w:val="000000"/>
              </w:rPr>
              <w:t>Todo medicamento obrigatoriamente deve estar acondicionado em embalagem original do</w:t>
            </w:r>
            <w:r>
              <w:rPr>
                <w:rFonts w:ascii="Calibri" w:hAnsi="Calibri" w:cs="Calibri"/>
                <w:color w:val="000000"/>
              </w:rPr>
              <w:t xml:space="preserve">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COMPR</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253</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rFonts w:ascii="Calibri" w:hAnsi="Calibri" w:cs="Calibri"/>
                <w:b/>
                <w:color w:val="000000"/>
              </w:rPr>
            </w:pPr>
            <w:r w:rsidRPr="00445FCA">
              <w:rPr>
                <w:rFonts w:ascii="Calibri" w:hAnsi="Calibri" w:cs="Calibri"/>
                <w:b/>
                <w:color w:val="000000"/>
              </w:rPr>
              <w:t>VITAMINA C 100 MG/ML, SOLUÇÃO INJETÁVEL, AMPOLA DE 5 ML</w:t>
            </w:r>
          </w:p>
          <w:p w:rsidR="00C850B0" w:rsidRPr="00B138F9" w:rsidRDefault="00C850B0"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10.000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254</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b/>
              </w:rPr>
            </w:pPr>
            <w:r w:rsidRPr="00445FCA">
              <w:rPr>
                <w:rFonts w:ascii="Calibri" w:hAnsi="Calibri" w:cs="Calibri"/>
                <w:b/>
                <w:color w:val="000000"/>
              </w:rPr>
              <w:t>VITAMINA K 10 MG/ML, SOLUÇÃO INJETÁVEL, AMPOLA DE 1 ML</w:t>
            </w:r>
            <w:r w:rsidRPr="00445FCA">
              <w:rPr>
                <w:b/>
              </w:rPr>
              <w:t xml:space="preserve"> </w:t>
            </w:r>
          </w:p>
          <w:p w:rsidR="00C850B0" w:rsidRPr="00B138F9" w:rsidRDefault="00C850B0"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AMPOL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600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255</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rFonts w:ascii="Calibri" w:hAnsi="Calibri" w:cs="Calibri"/>
                <w:b/>
                <w:color w:val="000000"/>
              </w:rPr>
            </w:pPr>
            <w:r w:rsidRPr="00445FCA">
              <w:rPr>
                <w:rFonts w:ascii="Calibri" w:hAnsi="Calibri" w:cs="Calibri"/>
                <w:b/>
                <w:color w:val="000000"/>
              </w:rPr>
              <w:t>COLECALCIFEROL – 50.000 UI</w:t>
            </w:r>
          </w:p>
          <w:p w:rsidR="00C850B0" w:rsidRPr="00B138F9" w:rsidRDefault="00C850B0"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20.000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r>
              <w:rPr>
                <w:rFonts w:ascii="Calibri" w:hAnsi="Calibri" w:cs="Calibri"/>
                <w:color w:val="000000"/>
                <w:sz w:val="16"/>
                <w:szCs w:val="16"/>
              </w:rPr>
              <w:t>256</w:t>
            </w: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b/>
              </w:rPr>
            </w:pPr>
            <w:r w:rsidRPr="00445FCA">
              <w:rPr>
                <w:rFonts w:ascii="Calibri" w:hAnsi="Calibri" w:cs="Calibri"/>
                <w:b/>
                <w:color w:val="000000"/>
              </w:rPr>
              <w:t>ZINCO -110 MG</w:t>
            </w:r>
            <w:r w:rsidRPr="00445FCA">
              <w:rPr>
                <w:b/>
              </w:rPr>
              <w:t xml:space="preserve"> </w:t>
            </w:r>
          </w:p>
          <w:p w:rsidR="00C850B0" w:rsidRPr="00B138F9" w:rsidRDefault="00C850B0" w:rsidP="00C850B0">
            <w:pPr>
              <w:jc w:val="both"/>
              <w:rPr>
                <w:rFonts w:ascii="Calibri" w:hAnsi="Calibri" w:cs="Calibri"/>
                <w:color w:val="000000"/>
              </w:rPr>
            </w:pPr>
            <w:r w:rsidRPr="009B37A2">
              <w:rPr>
                <w:rFonts w:ascii="Calibri" w:hAnsi="Calibri" w:cs="Calibri"/>
                <w:color w:val="000000"/>
              </w:rPr>
              <w:t>Todo medicamento obrigatoriamente deve estar acondicionado em e</w:t>
            </w:r>
            <w:r>
              <w:rPr>
                <w:rFonts w:ascii="Calibri" w:hAnsi="Calibri" w:cs="Calibri"/>
                <w:color w:val="000000"/>
              </w:rPr>
              <w:t>mbalagem original do fabricante</w:t>
            </w:r>
            <w:r w:rsidRPr="009B37A2">
              <w:rPr>
                <w:rFonts w:ascii="Calibri" w:hAnsi="Calibri" w:cs="Calibri"/>
                <w:color w:val="000000"/>
              </w:rPr>
              <w:t>, com nome do responsável técnico, o lote, data de fabricação e validade estampada na embalage</w:t>
            </w:r>
            <w:r>
              <w:rPr>
                <w:rFonts w:ascii="Calibri" w:hAnsi="Calibri" w:cs="Calibri"/>
                <w:color w:val="000000"/>
              </w:rPr>
              <w:t>m. Com data de validade no mínim</w:t>
            </w:r>
            <w:r w:rsidRPr="009B37A2">
              <w:rPr>
                <w:rFonts w:ascii="Calibri" w:hAnsi="Calibri" w:cs="Calibri"/>
                <w:color w:val="000000"/>
              </w:rPr>
              <w:t>o 18 meses.</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r>
              <w:rPr>
                <w:rFonts w:ascii="Calibri" w:hAnsi="Calibri" w:cs="Calibri"/>
                <w:color w:val="000000"/>
              </w:rPr>
              <w:t>CPS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30.000</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r>
      <w:tr w:rsidR="00C850B0" w:rsidRPr="002C2956" w:rsidTr="00C850B0">
        <w:trPr>
          <w:trHeight w:val="60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sz w:val="16"/>
                <w:szCs w:val="16"/>
              </w:rPr>
            </w:pPr>
          </w:p>
        </w:tc>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0B0" w:rsidRPr="00445FCA" w:rsidRDefault="00C850B0" w:rsidP="00C850B0">
            <w:pPr>
              <w:jc w:val="both"/>
              <w:rPr>
                <w:rFonts w:ascii="Calibri" w:hAnsi="Calibri" w:cs="Calibri"/>
                <w:b/>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rPr>
                <w:rFonts w:ascii="Calibri" w:hAnsi="Calibri" w:cs="Calibri"/>
                <w:color w:val="00000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Pr="00C05D44" w:rsidRDefault="00C850B0" w:rsidP="00C850B0">
            <w:pPr>
              <w:rPr>
                <w:rFonts w:ascii="Calibri" w:hAnsi="Calibri" w:cs="Calibri"/>
                <w:b/>
                <w:color w:val="000000"/>
              </w:rPr>
            </w:pPr>
            <w:r w:rsidRPr="00C05D44">
              <w:rPr>
                <w:rFonts w:ascii="Calibri" w:hAnsi="Calibri" w:cs="Calibri"/>
                <w:b/>
                <w:color w:val="000000"/>
              </w:rPr>
              <w:t>VALOR TOTAL:</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B0" w:rsidRDefault="00C850B0" w:rsidP="00C850B0">
            <w:pPr>
              <w:jc w:val="center"/>
              <w:rPr>
                <w:rFonts w:ascii="Calibri" w:hAnsi="Calibri" w:cs="Calibri"/>
                <w:color w:val="000000"/>
              </w:rPr>
            </w:pPr>
            <w:r>
              <w:rPr>
                <w:rFonts w:ascii="Calibri" w:hAnsi="Calibri" w:cs="Calibri"/>
                <w:color w:val="000000"/>
              </w:rPr>
              <w:t>----------</w:t>
            </w:r>
          </w:p>
        </w:tc>
      </w:tr>
    </w:tbl>
    <w:p w:rsidR="00C850B0" w:rsidRPr="00E831B1" w:rsidRDefault="00C850B0" w:rsidP="000D42CD">
      <w:pPr>
        <w:pStyle w:val="Nivel5-AnexoseditalBookStyle"/>
        <w:ind w:left="0"/>
        <w:rPr>
          <w:rFonts w:ascii="Bookman Old Style" w:hAnsi="Bookman Old Style" w:cs="Times New Roman"/>
        </w:rPr>
      </w:pPr>
    </w:p>
    <w:p w:rsidR="008A299F"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E831B1">
        <w:rPr>
          <w:rFonts w:ascii="Bookman Old Style" w:hAnsi="Bookman Old Style" w:cs="Times New Roman"/>
        </w:rPr>
        <w:t>Eletrônico</w:t>
      </w:r>
      <w:r w:rsidRPr="00E831B1">
        <w:rPr>
          <w:rFonts w:ascii="Bookman Old Style" w:hAnsi="Bookman Old Style" w:cs="Times New Roman"/>
        </w:rPr>
        <w:t xml:space="preserve"> SRP n° </w:t>
      </w:r>
      <w:r w:rsidR="00C850B0">
        <w:rPr>
          <w:rFonts w:ascii="Bookman Old Style" w:hAnsi="Bookman Old Style" w:cs="Times New Roman"/>
        </w:rPr>
        <w:t>21</w:t>
      </w:r>
      <w:r w:rsidRPr="00E831B1">
        <w:rPr>
          <w:rFonts w:ascii="Bookman Old Style" w:hAnsi="Bookman Old Style" w:cs="Times New Roman"/>
        </w:rPr>
        <w:t>/20</w:t>
      </w:r>
      <w:r w:rsidR="00D6079E">
        <w:rPr>
          <w:rFonts w:ascii="Bookman Old Style" w:hAnsi="Bookman Old Style" w:cs="Times New Roman"/>
        </w:rPr>
        <w:t>21</w:t>
      </w:r>
      <w:r w:rsidRPr="00E831B1">
        <w:rPr>
          <w:rFonts w:ascii="Bookman Old Style" w:hAnsi="Bookman Old Style" w:cs="Times New Roman"/>
        </w:rPr>
        <w:t>– e seus Anexos.</w:t>
      </w:r>
    </w:p>
    <w:p w:rsidR="00D60889" w:rsidRPr="00E831B1" w:rsidRDefault="00D60889" w:rsidP="000D42CD">
      <w:pPr>
        <w:pStyle w:val="Nivel5-AnexoseditalBookStyle"/>
        <w:ind w:left="0"/>
        <w:rPr>
          <w:rFonts w:ascii="Bookman Old Style" w:hAnsi="Bookman Old Style" w:cs="Times New Roman"/>
        </w:rPr>
      </w:pPr>
    </w:p>
    <w:p w:rsidR="00E15C9F"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Validade da Proposta: 60 (sessenta) dias.</w:t>
      </w:r>
      <w:r w:rsidR="000D42CD" w:rsidRPr="00E831B1">
        <w:rPr>
          <w:rFonts w:ascii="Bookman Old Style" w:hAnsi="Bookman Old Style" w:cs="Times New Roman"/>
        </w:rPr>
        <w:t xml:space="preserve">    </w:t>
      </w:r>
    </w:p>
    <w:p w:rsidR="000D42CD" w:rsidRPr="00E831B1" w:rsidRDefault="000D42CD" w:rsidP="000D42CD">
      <w:pPr>
        <w:pStyle w:val="Nivel5-AnexoseditalBookStyle"/>
        <w:ind w:left="0"/>
        <w:rPr>
          <w:rFonts w:ascii="Bookman Old Style" w:hAnsi="Bookman Old Style" w:cs="Times New Roman"/>
        </w:rPr>
      </w:pPr>
      <w:r w:rsidRPr="00E831B1">
        <w:rPr>
          <w:rFonts w:ascii="Bookman Old Style" w:hAnsi="Bookman Old Style" w:cs="Times New Roman"/>
        </w:rPr>
        <w:t xml:space="preserve">                   </w:t>
      </w:r>
    </w:p>
    <w:p w:rsidR="005D03DD" w:rsidRDefault="008A299F" w:rsidP="000D42CD">
      <w:pPr>
        <w:pStyle w:val="Nivel5-AnexoseditalBookStyle"/>
        <w:ind w:left="0"/>
        <w:rPr>
          <w:rFonts w:ascii="Bookman Old Style" w:hAnsi="Bookman Old Style" w:cs="Times New Roman"/>
          <w:color w:val="auto"/>
        </w:rPr>
      </w:pPr>
      <w:r w:rsidRPr="00E831B1">
        <w:rPr>
          <w:rFonts w:ascii="Bookman Old Style" w:hAnsi="Bookman Old Style" w:cs="Times New Roman"/>
        </w:rPr>
        <w:t xml:space="preserve">Sidrolândia-MS, ___ de </w:t>
      </w:r>
      <w:r w:rsidRPr="00E831B1">
        <w:rPr>
          <w:rFonts w:ascii="Bookman Old Style" w:hAnsi="Bookman Old Style" w:cs="Times New Roman"/>
          <w:color w:val="auto"/>
        </w:rPr>
        <w:t>_________ de 20</w:t>
      </w:r>
      <w:r w:rsidR="00441242" w:rsidRPr="00E831B1">
        <w:rPr>
          <w:rFonts w:ascii="Bookman Old Style" w:hAnsi="Bookman Old Style" w:cs="Times New Roman"/>
          <w:color w:val="auto"/>
        </w:rPr>
        <w:t>2</w:t>
      </w:r>
      <w:r w:rsidR="00E831B1">
        <w:rPr>
          <w:rFonts w:ascii="Bookman Old Style" w:hAnsi="Bookman Old Style" w:cs="Times New Roman"/>
          <w:color w:val="auto"/>
        </w:rPr>
        <w:t>1</w:t>
      </w:r>
      <w:r w:rsidRPr="00E831B1">
        <w:rPr>
          <w:rFonts w:ascii="Bookman Old Style" w:hAnsi="Bookman Old Style" w:cs="Times New Roman"/>
          <w:color w:val="auto"/>
        </w:rPr>
        <w:t>.</w:t>
      </w:r>
    </w:p>
    <w:p w:rsidR="00C850B0" w:rsidRDefault="00C850B0" w:rsidP="000D42CD">
      <w:pPr>
        <w:pStyle w:val="Nivel5-AnexoseditalBookStyle"/>
        <w:ind w:left="0"/>
        <w:rPr>
          <w:rFonts w:ascii="Bookman Old Style" w:hAnsi="Bookman Old Style" w:cs="Times New Roman"/>
          <w:color w:val="auto"/>
        </w:rPr>
      </w:pPr>
    </w:p>
    <w:p w:rsidR="00C850B0" w:rsidRDefault="00C850B0" w:rsidP="000D42CD">
      <w:pPr>
        <w:pStyle w:val="Nivel5-AnexoseditalBookStyle"/>
        <w:ind w:left="0"/>
        <w:rPr>
          <w:rFonts w:ascii="Bookman Old Style" w:hAnsi="Bookman Old Style" w:cs="Times New Roman"/>
          <w:color w:val="auto"/>
        </w:rPr>
      </w:pPr>
    </w:p>
    <w:p w:rsidR="00C850B0" w:rsidRPr="00E831B1" w:rsidRDefault="00C850B0" w:rsidP="000D42CD">
      <w:pPr>
        <w:pStyle w:val="Nivel5-AnexoseditalBookStyle"/>
        <w:ind w:left="0"/>
        <w:rPr>
          <w:rFonts w:ascii="Bookman Old Style" w:hAnsi="Bookman Old Style" w:cs="Times New Roman"/>
          <w:color w:val="auto"/>
        </w:rPr>
      </w:pPr>
    </w:p>
    <w:p w:rsidR="00117C37" w:rsidRDefault="00117C37" w:rsidP="000D42CD">
      <w:pPr>
        <w:pStyle w:val="Nivel5-AnexoseditalBookStyle"/>
        <w:ind w:left="0"/>
        <w:rPr>
          <w:rFonts w:ascii="Bookman Old Style" w:hAnsi="Bookman Old Style" w:cs="Times New Roman"/>
          <w:sz w:val="22"/>
          <w:szCs w:val="22"/>
        </w:rPr>
      </w:pPr>
    </w:p>
    <w:p w:rsidR="00DF2DCA" w:rsidRDefault="00DF2DCA" w:rsidP="000D42CD">
      <w:pPr>
        <w:pStyle w:val="Nivel5-AnexoseditalBookStyle"/>
        <w:ind w:left="0"/>
        <w:rPr>
          <w:rFonts w:ascii="Bookman Old Style" w:hAnsi="Bookman Old Style" w:cs="Times New Roman"/>
          <w:sz w:val="22"/>
          <w:szCs w:val="22"/>
        </w:rPr>
      </w:pPr>
    </w:p>
    <w:p w:rsidR="00DF2DCA" w:rsidRDefault="00DF2DCA" w:rsidP="000D42CD">
      <w:pPr>
        <w:pStyle w:val="Nivel5-AnexoseditalBookStyle"/>
        <w:ind w:left="0"/>
        <w:rPr>
          <w:rFonts w:ascii="Bookman Old Style" w:hAnsi="Bookman Old Style" w:cs="Times New Roman"/>
          <w:sz w:val="22"/>
          <w:szCs w:val="22"/>
        </w:rPr>
      </w:pPr>
    </w:p>
    <w:p w:rsidR="00DF2DCA" w:rsidRPr="00C234EF" w:rsidRDefault="00DF2DCA" w:rsidP="000D42CD">
      <w:pPr>
        <w:pStyle w:val="Nivel5-AnexoseditalBookStyle"/>
        <w:ind w:left="0"/>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w:t>
      </w:r>
      <w:r w:rsidR="004F0B35" w:rsidRPr="00C234EF">
        <w:rPr>
          <w:rFonts w:ascii="Bookman Old Style" w:hAnsi="Bookman Old Style" w:cs="Times New Roman"/>
          <w:sz w:val="22"/>
          <w:szCs w:val="22"/>
        </w:rPr>
        <w:t xml:space="preserve">                              </w:t>
      </w:r>
      <w:r w:rsidRPr="00C234EF">
        <w:rPr>
          <w:rFonts w:ascii="Bookman Old Style" w:hAnsi="Bookman Old Style" w:cs="Times New Roman"/>
          <w:sz w:val="22"/>
          <w:szCs w:val="22"/>
        </w:rPr>
        <w:t xml:space="preserve">      __________________________________________________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NOME:</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RG:_______________/SSP/____ /CPF:__________________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Cargo na Empresa: 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Carimbo do CNPJ___________________________________</w:t>
      </w:r>
    </w:p>
    <w:p w:rsidR="00271B00" w:rsidRPr="00C234EF" w:rsidRDefault="008A299F" w:rsidP="004F0B35">
      <w:pPr>
        <w:jc w:val="center"/>
        <w:rPr>
          <w:rFonts w:ascii="Bookman Old Style" w:hAnsi="Bookman Old Style"/>
        </w:rPr>
      </w:pPr>
      <w:r w:rsidRPr="00C234EF">
        <w:rPr>
          <w:rFonts w:ascii="Bookman Old Style" w:hAnsi="Bookman Old Style"/>
        </w:rPr>
        <w:br w:type="page"/>
      </w:r>
      <w:r w:rsidRPr="00C234EF">
        <w:rPr>
          <w:rFonts w:ascii="Bookman Old Style" w:hAnsi="Bookman Old Style"/>
          <w:b/>
          <w:bCs/>
          <w:color w:val="000000"/>
        </w:rPr>
        <w:t>ANEXO III DO PREGÃO</w:t>
      </w:r>
      <w:r w:rsidR="000B74C6" w:rsidRPr="00C234EF">
        <w:rPr>
          <w:rFonts w:ascii="Bookman Old Style" w:hAnsi="Bookman Old Style"/>
          <w:b/>
          <w:bCs/>
          <w:color w:val="000000"/>
        </w:rPr>
        <w:t xml:space="preserve"> </w:t>
      </w:r>
      <w:r w:rsidR="00271B00" w:rsidRPr="00C234EF">
        <w:rPr>
          <w:rFonts w:ascii="Bookman Old Style" w:eastAsia="Times New Roman" w:hAnsi="Bookman Old Style" w:cs="Tahoma"/>
          <w:b/>
          <w:color w:val="000009"/>
        </w:rPr>
        <w:t xml:space="preserve">– </w:t>
      </w:r>
      <w:r w:rsidR="00271B00" w:rsidRPr="00C234EF">
        <w:rPr>
          <w:rFonts w:ascii="Bookman Old Style" w:hAnsi="Bookman Old Style" w:cs="Tahoma"/>
          <w:b/>
        </w:rPr>
        <w:t>MODELO DE CREDENCIAMENTO</w:t>
      </w:r>
    </w:p>
    <w:p w:rsidR="00271B00" w:rsidRPr="00C234EF" w:rsidRDefault="00271B00" w:rsidP="008A299F">
      <w:pPr>
        <w:jc w:val="center"/>
        <w:rPr>
          <w:rFonts w:ascii="Bookman Old Style" w:hAnsi="Bookman Old Style"/>
          <w:b/>
          <w:bCs/>
          <w:color w:val="000000"/>
        </w:rPr>
      </w:pPr>
    </w:p>
    <w:p w:rsidR="008A299F" w:rsidRPr="00C234EF" w:rsidRDefault="008A299F" w:rsidP="008A299F">
      <w:pPr>
        <w:jc w:val="center"/>
        <w:rPr>
          <w:rFonts w:ascii="Bookman Old Style" w:hAnsi="Bookman Old Style"/>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4344A0"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Nº </w:t>
      </w:r>
      <w:r w:rsidR="00C850B0">
        <w:rPr>
          <w:rFonts w:ascii="Bookman Old Style" w:hAnsi="Bookman Old Style" w:cs="Times New Roman"/>
          <w:sz w:val="22"/>
          <w:szCs w:val="22"/>
        </w:rPr>
        <w:t>21</w:t>
      </w:r>
      <w:r w:rsidR="004344A0"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color w:val="CD1619"/>
          <w:sz w:val="22"/>
          <w:szCs w:val="22"/>
        </w:rPr>
      </w:pPr>
      <w:r w:rsidRPr="00C234EF">
        <w:rPr>
          <w:rFonts w:ascii="Bookman Old Style" w:hAnsi="Bookman Old Style" w:cs="Times New Roman"/>
          <w:sz w:val="22"/>
          <w:szCs w:val="22"/>
        </w:rPr>
        <w:t xml:space="preserve">PROCESSO </w:t>
      </w:r>
      <w:r w:rsidR="005D03DD" w:rsidRPr="00C234EF">
        <w:rPr>
          <w:rFonts w:ascii="Bookman Old Style" w:hAnsi="Bookman Old Style" w:cs="Times New Roman"/>
          <w:sz w:val="22"/>
          <w:szCs w:val="22"/>
        </w:rPr>
        <w:t xml:space="preserve">n° </w:t>
      </w:r>
      <w:r w:rsidR="00C850B0">
        <w:rPr>
          <w:rFonts w:ascii="Bookman Old Style" w:hAnsi="Bookman Old Style" w:cs="Times New Roman"/>
          <w:sz w:val="22"/>
          <w:szCs w:val="22"/>
        </w:rPr>
        <w:t>1754</w:t>
      </w:r>
      <w:r w:rsidRPr="00C234EF">
        <w:rPr>
          <w:rFonts w:ascii="Bookman Old Style" w:hAnsi="Bookman Old Style" w:cs="Times New Roman"/>
          <w:color w:val="auto"/>
          <w:sz w:val="22"/>
          <w:szCs w:val="22"/>
        </w:rPr>
        <w:t>/20</w:t>
      </w:r>
      <w:r w:rsidR="00C850B0">
        <w:rPr>
          <w:rFonts w:ascii="Bookman Old Style" w:hAnsi="Bookman Old Style" w:cs="Times New Roman"/>
          <w:color w:val="auto"/>
          <w:sz w:val="22"/>
          <w:szCs w:val="22"/>
        </w:rPr>
        <w:t>21</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MODELO DE CREDENCIAMENTO</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Por meio do presente, credenciamos o(a) Sr.(a) __________________________________________, portador(a) da Cédula de Identidade n.º </w:t>
      </w:r>
      <w:r w:rsidRPr="00C234EF">
        <w:rPr>
          <w:rFonts w:ascii="Bookman Old Style" w:hAnsi="Bookman Old Style" w:cs="Times New Roman"/>
          <w:color w:val="auto"/>
          <w:sz w:val="22"/>
          <w:szCs w:val="22"/>
        </w:rPr>
        <w:t>_______________________</w:t>
      </w:r>
      <w:r w:rsidRPr="00C234EF">
        <w:rPr>
          <w:rFonts w:ascii="Bookman Old Style" w:hAnsi="Bookman Old Style" w:cs="Times New Roman"/>
          <w:color w:val="CD1619"/>
          <w:sz w:val="22"/>
          <w:szCs w:val="22"/>
        </w:rPr>
        <w:t xml:space="preserve"> </w:t>
      </w:r>
      <w:r w:rsidRPr="00C234EF">
        <w:rPr>
          <w:rFonts w:ascii="Bookman Old Style" w:hAnsi="Bookman Old Style" w:cs="Times New Roman"/>
          <w:sz w:val="22"/>
          <w:szCs w:val="22"/>
        </w:rPr>
        <w:t xml:space="preserve">e CPF n.º . </w:t>
      </w:r>
      <w:r w:rsidRPr="00C234EF">
        <w:rPr>
          <w:rFonts w:ascii="Bookman Old Style" w:hAnsi="Bookman Old Style" w:cs="Times New Roman"/>
          <w:color w:val="auto"/>
          <w:sz w:val="22"/>
          <w:szCs w:val="22"/>
        </w:rPr>
        <w:t>_____________________________,</w:t>
      </w:r>
      <w:r w:rsidRPr="00C234EF">
        <w:rPr>
          <w:rFonts w:ascii="Bookman Old Style" w:hAnsi="Bookman Old Style" w:cs="Times New Roman"/>
          <w:sz w:val="22"/>
          <w:szCs w:val="22"/>
        </w:rPr>
        <w:t xml:space="preserve"> a participar da licitação instaurada pela </w:t>
      </w:r>
      <w:r w:rsidR="000D42CD" w:rsidRPr="00C234EF">
        <w:rPr>
          <w:rFonts w:ascii="Bookman Old Style" w:hAnsi="Bookman Old Style" w:cs="Times New Roman"/>
          <w:sz w:val="22"/>
          <w:szCs w:val="22"/>
        </w:rPr>
        <w:t xml:space="preserve">Secretaria de </w:t>
      </w:r>
      <w:r w:rsidR="00B140AC">
        <w:rPr>
          <w:rFonts w:ascii="Bookman Old Style" w:hAnsi="Bookman Old Style" w:cs="Times New Roman"/>
          <w:sz w:val="22"/>
          <w:szCs w:val="22"/>
        </w:rPr>
        <w:t xml:space="preserve">Saúde </w:t>
      </w:r>
      <w:r w:rsidRPr="00C234EF">
        <w:rPr>
          <w:rFonts w:ascii="Bookman Old Style" w:hAnsi="Bookman Old Style" w:cs="Times New Roman"/>
          <w:sz w:val="22"/>
          <w:szCs w:val="22"/>
        </w:rPr>
        <w:t xml:space="preserve">na modalidade de Pregão </w:t>
      </w:r>
      <w:r w:rsidR="004344A0"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sob o n.º </w:t>
      </w:r>
      <w:r w:rsidR="00C850B0">
        <w:rPr>
          <w:rFonts w:ascii="Bookman Old Style" w:hAnsi="Bookman Old Style" w:cs="Times New Roman"/>
          <w:sz w:val="22"/>
          <w:szCs w:val="22"/>
        </w:rPr>
        <w:t>21</w:t>
      </w:r>
      <w:r w:rsidRPr="00C234EF">
        <w:rPr>
          <w:rFonts w:ascii="Bookman Old Style" w:hAnsi="Bookman Old Style" w:cs="Times New Roman"/>
          <w:sz w:val="22"/>
          <w:szCs w:val="22"/>
        </w:rPr>
        <w:t>/20</w:t>
      </w:r>
      <w:r w:rsidR="004344A0" w:rsidRPr="00C234EF">
        <w:rPr>
          <w:rFonts w:ascii="Bookman Old Style" w:hAnsi="Bookman Old Style" w:cs="Times New Roman"/>
          <w:sz w:val="22"/>
          <w:szCs w:val="22"/>
        </w:rPr>
        <w:t>2</w:t>
      </w:r>
      <w:r w:rsidR="00E831B1">
        <w:rPr>
          <w:rFonts w:ascii="Bookman Old Style" w:hAnsi="Bookman Old Style" w:cs="Times New Roman"/>
          <w:sz w:val="22"/>
          <w:szCs w:val="22"/>
        </w:rPr>
        <w:t>1</w:t>
      </w:r>
      <w:r w:rsidRPr="00C234EF">
        <w:rPr>
          <w:rFonts w:ascii="Bookman Old Style" w:hAnsi="Bookman Old Style" w:cs="Times New Roman"/>
          <w:sz w:val="22"/>
          <w:szCs w:val="22"/>
        </w:rPr>
        <w:t xml:space="preserve">, na qualidade de REPRESENTANTE LEGAL, outorgando-lhe plenos poderes para pronunciar-se em nome da empresa ________________________________________________________________________________, CNPJ nº </w:t>
      </w:r>
      <w:r w:rsidRPr="00C234EF">
        <w:rPr>
          <w:rFonts w:ascii="Bookman Old Style" w:hAnsi="Bookman Old Style" w:cs="Times New Roman"/>
          <w:color w:val="auto"/>
          <w:sz w:val="22"/>
          <w:szCs w:val="22"/>
        </w:rPr>
        <w:t xml:space="preserve">_______________/000__ - _____, </w:t>
      </w:r>
      <w:r w:rsidRPr="00C234EF">
        <w:rPr>
          <w:rFonts w:ascii="Bookman Old Style" w:hAnsi="Bookman Old Style" w:cs="Times New Roman"/>
          <w:sz w:val="22"/>
          <w:szCs w:val="22"/>
        </w:rPr>
        <w:t>bem como formular propostas e praticar todos os demais atos inerentes ao certame.</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Licitante com sede no município de</w:t>
      </w:r>
      <w:r w:rsidRPr="00C234EF">
        <w:rPr>
          <w:rFonts w:ascii="Bookman Old Style" w:hAnsi="Bookman Old Style" w:cs="Times New Roman"/>
          <w:color w:val="auto"/>
          <w:sz w:val="22"/>
          <w:szCs w:val="22"/>
        </w:rPr>
        <w:t xml:space="preserve"> ______________________/MS.</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ab/>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Licitante com sede fora do município de </w:t>
      </w:r>
      <w:r w:rsidRPr="00C234EF">
        <w:rPr>
          <w:rFonts w:ascii="Bookman Old Style" w:hAnsi="Bookman Old Style" w:cs="Times New Roman"/>
          <w:color w:val="auto"/>
          <w:sz w:val="22"/>
          <w:szCs w:val="22"/>
        </w:rPr>
        <w:t>__________________/MS.</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_________________________________, _____________ de _______________________ de </w:t>
      </w:r>
      <w:r w:rsidR="004344A0" w:rsidRPr="00C234EF">
        <w:rPr>
          <w:rFonts w:ascii="Bookman Old Style" w:hAnsi="Bookman Old Style" w:cs="Times New Roman"/>
          <w:color w:val="auto"/>
          <w:sz w:val="22"/>
          <w:szCs w:val="22"/>
        </w:rPr>
        <w:t>202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Assinatura do(s) dirigente(s) da empresa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_____________________________________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Nome do dirigente da empresa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(OBS: ESTE DOCUMENTO DEVERÁ VIR FORA DOS ENVELOPES E A LICITANTE DEVERÁ MARCAR SE A EMPRESA POSSUI SEDE OU NÃO NO MUNICÍPIO </w:t>
      </w:r>
      <w:r w:rsidRPr="00C234EF">
        <w:rPr>
          <w:rFonts w:ascii="Bookman Old Style" w:hAnsi="Bookman Old Style" w:cs="Times New Roman"/>
          <w:color w:val="auto"/>
          <w:sz w:val="22"/>
          <w:szCs w:val="22"/>
        </w:rPr>
        <w:t>DE SIDROLÂNDIA-MS)</w:t>
      </w:r>
    </w:p>
    <w:p w:rsidR="00271B00" w:rsidRPr="00C234EF" w:rsidRDefault="008A299F" w:rsidP="000B74C6">
      <w:pPr>
        <w:jc w:val="center"/>
        <w:rPr>
          <w:rFonts w:ascii="Bookman Old Style" w:hAnsi="Bookman Old Style"/>
          <w:b/>
        </w:rPr>
      </w:pPr>
      <w:r w:rsidRPr="00C234EF">
        <w:rPr>
          <w:rFonts w:ascii="Bookman Old Style" w:hAnsi="Bookman Old Style"/>
        </w:rPr>
        <w:br w:type="page"/>
      </w:r>
      <w:r w:rsidRPr="00C234EF">
        <w:rPr>
          <w:rFonts w:ascii="Bookman Old Style" w:hAnsi="Bookman Old Style"/>
          <w:b/>
          <w:bCs/>
          <w:color w:val="000000"/>
        </w:rPr>
        <w:t>ANEXO IV DO PREGÃO</w:t>
      </w:r>
      <w:r w:rsidR="00271B00" w:rsidRPr="00C234EF">
        <w:rPr>
          <w:rFonts w:ascii="Bookman Old Style" w:eastAsia="Times New Roman" w:hAnsi="Bookman Old Style" w:cs="Tahoma"/>
          <w:b/>
          <w:color w:val="000009"/>
        </w:rPr>
        <w:t xml:space="preserve"> – </w:t>
      </w:r>
      <w:r w:rsidR="00271B00" w:rsidRPr="00C234EF">
        <w:rPr>
          <w:rFonts w:ascii="Bookman Old Style" w:hAnsi="Bookman Old Style" w:cs="Tahoma"/>
          <w:b/>
        </w:rPr>
        <w:t>DECLARAÇÃO DE CUMPRIMENTO DOS REQUISITOS DE HABILITAÇÃO</w:t>
      </w:r>
    </w:p>
    <w:p w:rsidR="008A299F" w:rsidRPr="00C234EF" w:rsidRDefault="008A299F" w:rsidP="008A299F">
      <w:pPr>
        <w:pStyle w:val="Nivel5-AnexoseditalBookStyle"/>
        <w:ind w:left="0"/>
        <w:rPr>
          <w:rFonts w:ascii="Bookman Old Style" w:hAnsi="Bookman Old Style" w:cs="Times New Roman"/>
          <w:sz w:val="22"/>
          <w:szCs w:val="22"/>
        </w:rPr>
      </w:pPr>
    </w:p>
    <w:p w:rsidR="008A299F" w:rsidRPr="00C234EF" w:rsidRDefault="008A299F" w:rsidP="008A299F">
      <w:pPr>
        <w:pStyle w:val="Nivel5-AnexoseditalBookStyle"/>
        <w:ind w:left="0"/>
        <w:rPr>
          <w:rFonts w:ascii="Bookman Old Style" w:hAnsi="Bookman Old Style" w:cs="Times New Roman"/>
          <w:sz w:val="22"/>
          <w:szCs w:val="22"/>
        </w:rPr>
      </w:pPr>
      <w:r w:rsidRPr="00C234EF">
        <w:rPr>
          <w:rFonts w:ascii="Bookman Old Style" w:hAnsi="Bookman Old Style" w:cs="Times New Roman"/>
          <w:sz w:val="22"/>
          <w:szCs w:val="22"/>
        </w:rPr>
        <w:t xml:space="preserve"> </w:t>
      </w:r>
      <w:r w:rsidR="004B15FC" w:rsidRPr="00C234EF">
        <w:rPr>
          <w:rFonts w:ascii="Bookman Old Style" w:hAnsi="Bookman Old Style" w:cs="Times New Roman"/>
          <w:sz w:val="22"/>
          <w:szCs w:val="22"/>
        </w:rPr>
        <w:t>PREGÃO ELETRÔNICO</w:t>
      </w:r>
      <w:r w:rsidRPr="00C234EF">
        <w:rPr>
          <w:rFonts w:ascii="Bookman Old Style" w:hAnsi="Bookman Old Style" w:cs="Times New Roman"/>
          <w:sz w:val="22"/>
          <w:szCs w:val="22"/>
        </w:rPr>
        <w:t xml:space="preserve"> SRP Nº </w:t>
      </w:r>
      <w:r w:rsidR="00C850B0">
        <w:rPr>
          <w:rFonts w:ascii="Bookman Old Style" w:hAnsi="Bookman Old Style" w:cs="Times New Roman"/>
          <w:sz w:val="22"/>
          <w:szCs w:val="22"/>
        </w:rPr>
        <w:t>21</w:t>
      </w:r>
      <w:r w:rsidR="004B15FC" w:rsidRPr="00C234EF">
        <w:rPr>
          <w:rFonts w:ascii="Bookman Old Style" w:hAnsi="Bookman Old Style" w:cs="Times New Roman"/>
          <w:sz w:val="22"/>
          <w:szCs w:val="22"/>
        </w:rPr>
        <w:t>/</w:t>
      </w:r>
      <w:r w:rsidRPr="00C234EF">
        <w:rPr>
          <w:rFonts w:ascii="Bookman Old Style" w:hAnsi="Bookman Old Style" w:cs="Times New Roman"/>
          <w:sz w:val="22"/>
          <w:szCs w:val="22"/>
        </w:rPr>
        <w:t>20</w:t>
      </w:r>
      <w:r w:rsidR="004B15FC"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A299F" w:rsidRPr="00C234EF" w:rsidRDefault="008A299F" w:rsidP="008A299F">
      <w:pPr>
        <w:pStyle w:val="Nivel5-AnexoseditalBookStyle"/>
        <w:ind w:left="0"/>
        <w:rPr>
          <w:rFonts w:ascii="Bookman Old Style" w:hAnsi="Bookman Old Style" w:cs="Times New Roman"/>
          <w:color w:val="CD1619"/>
          <w:sz w:val="22"/>
          <w:szCs w:val="22"/>
        </w:rPr>
      </w:pPr>
      <w:r w:rsidRPr="00C234EF">
        <w:rPr>
          <w:rFonts w:ascii="Bookman Old Style" w:hAnsi="Bookman Old Style" w:cs="Times New Roman"/>
          <w:sz w:val="22"/>
          <w:szCs w:val="22"/>
        </w:rPr>
        <w:t xml:space="preserve"> PROCESSO Nº </w:t>
      </w:r>
      <w:r w:rsidR="00C850B0">
        <w:rPr>
          <w:rFonts w:ascii="Bookman Old Style" w:hAnsi="Bookman Old Style" w:cs="Times New Roman"/>
          <w:sz w:val="22"/>
          <w:szCs w:val="22"/>
        </w:rPr>
        <w:t>1754</w:t>
      </w:r>
      <w:r w:rsidR="00BB65D9"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0D42CD">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DECLARAÇÃO DE CUMPRIMENTO DOS REQUISITOS DE HABILITAÇÃO</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Sidrolândia-MS, para fins de participação no procedimento licitatório sob a modalidade de Pregão </w:t>
      </w:r>
      <w:r w:rsidR="004B15FC" w:rsidRPr="00C234EF">
        <w:rPr>
          <w:rFonts w:ascii="Bookman Old Style" w:hAnsi="Bookman Old Style" w:cs="Times New Roman"/>
          <w:color w:val="auto"/>
          <w:sz w:val="22"/>
          <w:szCs w:val="22"/>
        </w:rPr>
        <w:t>Eletrônico</w:t>
      </w:r>
      <w:r w:rsidRPr="00C234EF">
        <w:rPr>
          <w:rFonts w:ascii="Bookman Old Style" w:hAnsi="Bookman Old Style" w:cs="Times New Roman"/>
          <w:color w:val="auto"/>
          <w:sz w:val="22"/>
          <w:szCs w:val="22"/>
        </w:rPr>
        <w:t xml:space="preserve"> SRP n° </w:t>
      </w:r>
      <w:r w:rsidR="00C850B0">
        <w:rPr>
          <w:rFonts w:ascii="Bookman Old Style" w:hAnsi="Bookman Old Style" w:cs="Times New Roman"/>
          <w:color w:val="auto"/>
          <w:sz w:val="22"/>
          <w:szCs w:val="22"/>
        </w:rPr>
        <w:t>21</w:t>
      </w:r>
      <w:r w:rsidRPr="00C234EF">
        <w:rPr>
          <w:rFonts w:ascii="Bookman Old Style" w:hAnsi="Bookman Old Style" w:cs="Times New Roman"/>
          <w:color w:val="auto"/>
          <w:sz w:val="22"/>
          <w:szCs w:val="22"/>
        </w:rPr>
        <w:t>/20</w:t>
      </w:r>
      <w:r w:rsidR="004B15FC"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Local, ______ de ____________________ de 20</w:t>
      </w:r>
      <w:r w:rsidR="004B15FC" w:rsidRPr="00C234EF">
        <w:rPr>
          <w:rFonts w:ascii="Bookman Old Style" w:hAnsi="Bookman Old Style" w:cs="Times New Roman"/>
          <w:color w:val="auto"/>
          <w:sz w:val="22"/>
          <w:szCs w:val="22"/>
        </w:rPr>
        <w:t>2</w:t>
      </w:r>
      <w:r w:rsidR="002318BE">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color w:val="auto"/>
          <w:sz w:val="22"/>
          <w:szCs w:val="22"/>
        </w:rPr>
      </w:pPr>
      <w:r w:rsidRPr="00C234EF">
        <w:rPr>
          <w:rFonts w:ascii="Bookman Old Style" w:hAnsi="Bookman Old Style" w:cs="Times New Roman"/>
          <w:color w:val="auto"/>
          <w:sz w:val="22"/>
          <w:szCs w:val="22"/>
        </w:rPr>
        <w:t>________________________________________</w:t>
      </w:r>
    </w:p>
    <w:p w:rsidR="008A299F" w:rsidRPr="00C234EF" w:rsidRDefault="008A299F" w:rsidP="008A299F">
      <w:pPr>
        <w:pStyle w:val="Nivel5-AnexoseditalBookStyle"/>
        <w:jc w:val="center"/>
        <w:rPr>
          <w:rFonts w:ascii="Bookman Old Style" w:hAnsi="Bookman Old Style" w:cs="Times New Roman"/>
          <w:color w:val="auto"/>
          <w:sz w:val="22"/>
          <w:szCs w:val="22"/>
        </w:rPr>
      </w:pPr>
      <w:r w:rsidRPr="00C234EF">
        <w:rPr>
          <w:rFonts w:ascii="Bookman Old Style" w:hAnsi="Bookman Old Style" w:cs="Times New Roman"/>
          <w:color w:val="auto"/>
          <w:sz w:val="22"/>
          <w:szCs w:val="22"/>
        </w:rPr>
        <w:t>Assinatura do representante legal</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271B00" w:rsidRPr="00C234EF" w:rsidRDefault="00271B00"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(OBS: ESTE DOCUMENTO DEVERÁ VIR FORA DOS ENVELOPES)</w:t>
      </w:r>
    </w:p>
    <w:p w:rsidR="00D6079E" w:rsidRDefault="00D6079E" w:rsidP="008A299F">
      <w:pPr>
        <w:pStyle w:val="Nivel5-AnexoseditalBookStyle"/>
        <w:rPr>
          <w:rFonts w:ascii="Bookman Old Style" w:hAnsi="Bookman Old Style" w:cs="Times New Roman"/>
          <w:sz w:val="22"/>
          <w:szCs w:val="22"/>
        </w:rPr>
      </w:pPr>
    </w:p>
    <w:p w:rsidR="005D03DD" w:rsidRPr="00C234EF" w:rsidRDefault="008A299F" w:rsidP="000B74C6">
      <w:pPr>
        <w:pStyle w:val="TOC-Nivel1AnexosTOC"/>
        <w:jc w:val="center"/>
        <w:rPr>
          <w:rFonts w:ascii="Bookman Old Style" w:hAnsi="Bookman Old Style" w:cs="Times New Roman"/>
          <w:bCs w:val="0"/>
          <w:color w:val="auto"/>
          <w:sz w:val="22"/>
          <w:szCs w:val="22"/>
        </w:rPr>
      </w:pPr>
      <w:r w:rsidRPr="00C234EF">
        <w:rPr>
          <w:rFonts w:ascii="Bookman Old Style" w:hAnsi="Bookman Old Style" w:cs="Times New Roman"/>
          <w:bCs w:val="0"/>
          <w:color w:val="auto"/>
          <w:sz w:val="22"/>
          <w:szCs w:val="22"/>
        </w:rPr>
        <w:t xml:space="preserve">ANEXO V </w:t>
      </w:r>
    </w:p>
    <w:p w:rsidR="00271B00" w:rsidRPr="00C234EF" w:rsidRDefault="008A299F" w:rsidP="000B74C6">
      <w:pPr>
        <w:pStyle w:val="TOC-Nivel1AnexosTOC"/>
        <w:jc w:val="center"/>
        <w:rPr>
          <w:rFonts w:ascii="Bookman Old Style" w:hAnsi="Bookman Old Style" w:cs="Times New Roman"/>
          <w:bCs w:val="0"/>
          <w:color w:val="auto"/>
          <w:sz w:val="22"/>
          <w:szCs w:val="22"/>
        </w:rPr>
      </w:pPr>
      <w:r w:rsidRPr="00C234EF">
        <w:rPr>
          <w:rFonts w:ascii="Bookman Old Style" w:hAnsi="Bookman Old Style" w:cs="Times New Roman"/>
          <w:bCs w:val="0"/>
          <w:color w:val="auto"/>
          <w:sz w:val="22"/>
          <w:szCs w:val="22"/>
        </w:rPr>
        <w:t>DO PREGÃO</w:t>
      </w:r>
      <w:r w:rsidR="00271B00" w:rsidRPr="00C234EF">
        <w:rPr>
          <w:rFonts w:ascii="Bookman Old Style" w:hAnsi="Bookman Old Style" w:cs="Tahoma"/>
          <w:color w:val="auto"/>
          <w:sz w:val="22"/>
          <w:szCs w:val="22"/>
        </w:rPr>
        <w:t xml:space="preserve"> – DECLARAÇÃO DE CUMPRIMENTO DO DISPOSTO NO INC. XXXIII, DO ART. 7° DA CONSTITUIÇÃO</w:t>
      </w:r>
    </w:p>
    <w:p w:rsidR="00BB65D9" w:rsidRPr="00C234EF" w:rsidRDefault="00BB65D9" w:rsidP="008A299F">
      <w:pPr>
        <w:pStyle w:val="Nivel5-AnexoseditalBookStyle"/>
        <w:rPr>
          <w:rFonts w:ascii="Bookman Old Style" w:hAnsi="Bookman Old Style" w:cs="Times New Roman"/>
          <w:sz w:val="22"/>
          <w:szCs w:val="22"/>
        </w:rPr>
      </w:pPr>
    </w:p>
    <w:p w:rsidR="00BB65D9" w:rsidRPr="00C234EF" w:rsidRDefault="00BB65D9"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F06A7A" w:rsidRPr="00C234EF">
        <w:rPr>
          <w:rFonts w:ascii="Bookman Old Style" w:hAnsi="Bookman Old Style" w:cs="Times New Roman"/>
          <w:sz w:val="22"/>
          <w:szCs w:val="22"/>
        </w:rPr>
        <w:t>LETRÔNICO</w:t>
      </w:r>
      <w:r w:rsidRPr="00C234EF">
        <w:rPr>
          <w:rFonts w:ascii="Bookman Old Style" w:hAnsi="Bookman Old Style" w:cs="Times New Roman"/>
          <w:sz w:val="22"/>
          <w:szCs w:val="22"/>
        </w:rPr>
        <w:t xml:space="preserve"> SRP Nº </w:t>
      </w:r>
      <w:r w:rsidR="00C850B0">
        <w:rPr>
          <w:rFonts w:ascii="Bookman Old Style" w:hAnsi="Bookman Old Style" w:cs="Times New Roman"/>
          <w:sz w:val="22"/>
          <w:szCs w:val="22"/>
        </w:rPr>
        <w:t>21</w:t>
      </w:r>
      <w:r w:rsidR="000D42CD" w:rsidRPr="00C234EF">
        <w:rPr>
          <w:rFonts w:ascii="Bookman Old Style" w:hAnsi="Bookman Old Style" w:cs="Times New Roman"/>
          <w:sz w:val="22"/>
          <w:szCs w:val="22"/>
        </w:rPr>
        <w:t>/</w:t>
      </w:r>
      <w:r w:rsidR="00F06A7A"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sz w:val="22"/>
          <w:szCs w:val="22"/>
        </w:rPr>
        <w:t xml:space="preserve">PROCESSO </w:t>
      </w:r>
      <w:r w:rsidRPr="00C234EF">
        <w:rPr>
          <w:rFonts w:ascii="Bookman Old Style" w:hAnsi="Bookman Old Style" w:cs="Times New Roman"/>
          <w:color w:val="auto"/>
          <w:sz w:val="22"/>
          <w:szCs w:val="22"/>
        </w:rPr>
        <w:t xml:space="preserve">Nº </w:t>
      </w:r>
      <w:r w:rsidR="00C850B0">
        <w:rPr>
          <w:rFonts w:ascii="Bookman Old Style" w:hAnsi="Bookman Old Style" w:cs="Times New Roman"/>
          <w:color w:val="auto"/>
          <w:sz w:val="22"/>
          <w:szCs w:val="22"/>
        </w:rPr>
        <w:t>1754</w:t>
      </w:r>
      <w:r w:rsidRPr="00C234EF">
        <w:rPr>
          <w:rFonts w:ascii="Bookman Old Style" w:hAnsi="Bookman Old Style" w:cs="Times New Roman"/>
          <w:color w:val="auto"/>
          <w:sz w:val="22"/>
          <w:szCs w:val="22"/>
        </w:rPr>
        <w:t>/20</w:t>
      </w:r>
      <w:r w:rsidR="00F06A7A"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sz w:val="22"/>
          <w:szCs w:val="22"/>
        </w:rPr>
        <w:tab/>
      </w:r>
      <w:r w:rsidRPr="00C234EF">
        <w:rPr>
          <w:rFonts w:ascii="Bookman Old Style" w:hAnsi="Bookman Old Style" w:cs="Times New Roman"/>
          <w:color w:val="auto"/>
          <w:sz w:val="22"/>
          <w:szCs w:val="22"/>
        </w:rPr>
        <w:t>Declaramos junto à PREFEITURA MUNICIPAL DE SIDROLÂNDIA-MS, referente ao edital do Pregão</w:t>
      </w:r>
      <w:r w:rsidR="00820F45" w:rsidRPr="00C234EF">
        <w:rPr>
          <w:rFonts w:ascii="Bookman Old Style" w:hAnsi="Bookman Old Style" w:cs="Times New Roman"/>
          <w:color w:val="auto"/>
          <w:sz w:val="22"/>
          <w:szCs w:val="22"/>
        </w:rPr>
        <w:t xml:space="preserve"> Eletrônico</w:t>
      </w:r>
      <w:r w:rsidRPr="00C234EF">
        <w:rPr>
          <w:rFonts w:ascii="Bookman Old Style" w:hAnsi="Bookman Old Style" w:cs="Times New Roman"/>
          <w:color w:val="auto"/>
          <w:sz w:val="22"/>
          <w:szCs w:val="22"/>
        </w:rPr>
        <w:t xml:space="preserve"> SRP n.º </w:t>
      </w:r>
      <w:r w:rsidR="00D60889">
        <w:rPr>
          <w:rFonts w:ascii="Bookman Old Style" w:hAnsi="Bookman Old Style" w:cs="Times New Roman"/>
          <w:color w:val="auto"/>
          <w:sz w:val="22"/>
          <w:szCs w:val="22"/>
        </w:rPr>
        <w:t>25</w:t>
      </w:r>
      <w:r w:rsidRPr="00C234EF">
        <w:rPr>
          <w:rFonts w:ascii="Bookman Old Style" w:hAnsi="Bookman Old Style" w:cs="Times New Roman"/>
          <w:color w:val="auto"/>
          <w:sz w:val="22"/>
          <w:szCs w:val="22"/>
        </w:rPr>
        <w:t>/20</w:t>
      </w:r>
      <w:r w:rsidR="00820F45"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Local, __________ de ____________________ de 20</w:t>
      </w:r>
      <w:r w:rsidR="002318BE">
        <w:rPr>
          <w:rFonts w:ascii="Bookman Old Style" w:hAnsi="Bookman Old Style" w:cs="Times New Roman"/>
          <w:color w:val="auto"/>
          <w:sz w:val="22"/>
          <w:szCs w:val="22"/>
        </w:rPr>
        <w:t>21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___________________________________</w:t>
      </w: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Assinatura e carimbo</w:t>
      </w: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(representante legal)</w:t>
      </w: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OBSERVAÇÕES: EMITIR EM PAPEL QUE IDENTIFIQUE A LICITANTE.</w:t>
      </w:r>
    </w:p>
    <w:p w:rsidR="005D03DD" w:rsidRPr="00C234EF" w:rsidRDefault="008A299F" w:rsidP="005D03DD">
      <w:pPr>
        <w:pStyle w:val="Nivel5-AnexoseditalBookStyle"/>
        <w:ind w:left="0"/>
        <w:jc w:val="center"/>
        <w:rPr>
          <w:rFonts w:ascii="Bookman Old Style" w:hAnsi="Bookman Old Style"/>
          <w:b/>
          <w:bCs/>
          <w:sz w:val="22"/>
          <w:szCs w:val="22"/>
        </w:rPr>
      </w:pPr>
      <w:r w:rsidRPr="00C234EF">
        <w:rPr>
          <w:rFonts w:ascii="Bookman Old Style" w:hAnsi="Bookman Old Style"/>
          <w:sz w:val="22"/>
          <w:szCs w:val="22"/>
        </w:rPr>
        <w:br w:type="page"/>
      </w:r>
      <w:r w:rsidRPr="00C234EF">
        <w:rPr>
          <w:rFonts w:ascii="Bookman Old Style" w:hAnsi="Bookman Old Style"/>
          <w:b/>
          <w:bCs/>
          <w:sz w:val="22"/>
          <w:szCs w:val="22"/>
        </w:rPr>
        <w:t>ANEXO VI</w:t>
      </w:r>
    </w:p>
    <w:p w:rsidR="00C36F22" w:rsidRPr="00C234EF" w:rsidRDefault="008A299F" w:rsidP="005D03DD">
      <w:pPr>
        <w:pStyle w:val="Nivel5-AnexoseditalBookStyle"/>
        <w:ind w:left="0"/>
        <w:jc w:val="center"/>
        <w:rPr>
          <w:rFonts w:ascii="Bookman Old Style" w:hAnsi="Bookman Old Style" w:cs="Tahoma"/>
          <w:b/>
          <w:color w:val="000009"/>
          <w:sz w:val="22"/>
          <w:szCs w:val="22"/>
        </w:rPr>
      </w:pPr>
      <w:r w:rsidRPr="00C234EF">
        <w:rPr>
          <w:rFonts w:ascii="Bookman Old Style" w:hAnsi="Bookman Old Style"/>
          <w:b/>
          <w:bCs/>
          <w:sz w:val="22"/>
          <w:szCs w:val="22"/>
        </w:rPr>
        <w:t>DO PREGÃO</w:t>
      </w:r>
      <w:r w:rsidR="00C36F22" w:rsidRPr="00C234EF">
        <w:rPr>
          <w:rFonts w:ascii="Bookman Old Style" w:hAnsi="Bookman Old Style"/>
          <w:b/>
          <w:bCs/>
          <w:sz w:val="22"/>
          <w:szCs w:val="22"/>
        </w:rPr>
        <w:t xml:space="preserve"> </w:t>
      </w:r>
      <w:r w:rsidR="00C36F22" w:rsidRPr="00C234EF">
        <w:rPr>
          <w:rFonts w:ascii="Bookman Old Style" w:hAnsi="Bookman Old Style" w:cs="Tahoma"/>
          <w:b/>
          <w:color w:val="000009"/>
          <w:sz w:val="22"/>
          <w:szCs w:val="22"/>
        </w:rPr>
        <w:t xml:space="preserve">– </w:t>
      </w:r>
      <w:r w:rsidR="00C36F22" w:rsidRPr="00C234EF">
        <w:rPr>
          <w:rFonts w:ascii="Bookman Old Style" w:hAnsi="Bookman Old Style" w:cs="Tahoma"/>
          <w:b/>
          <w:sz w:val="22"/>
          <w:szCs w:val="22"/>
        </w:rPr>
        <w:t>MODELO DE DECLARAÇÃO DE INEXISTÊNCIA DE FATO SUPERVENIENTE</w:t>
      </w:r>
    </w:p>
    <w:p w:rsidR="00271B00" w:rsidRPr="00C234EF" w:rsidRDefault="00271B00" w:rsidP="00271B00">
      <w:pPr>
        <w:jc w:val="center"/>
        <w:rPr>
          <w:rFonts w:ascii="Bookman Old Style" w:hAnsi="Bookman Old Style"/>
          <w:b/>
          <w:bCs/>
          <w:color w:val="000000"/>
        </w:rPr>
      </w:pPr>
    </w:p>
    <w:p w:rsidR="008A299F" w:rsidRPr="00C234EF" w:rsidRDefault="008A299F" w:rsidP="00C36F22">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PREGÃO </w:t>
      </w:r>
      <w:r w:rsidR="00F06A7A" w:rsidRPr="00C234EF">
        <w:rPr>
          <w:rFonts w:ascii="Bookman Old Style" w:hAnsi="Bookman Old Style" w:cs="Times New Roman"/>
          <w:color w:val="auto"/>
          <w:sz w:val="22"/>
          <w:szCs w:val="22"/>
        </w:rPr>
        <w:t>ELETRÔNICO</w:t>
      </w:r>
      <w:r w:rsidRPr="00C234EF">
        <w:rPr>
          <w:rFonts w:ascii="Bookman Old Style" w:hAnsi="Bookman Old Style" w:cs="Times New Roman"/>
          <w:color w:val="auto"/>
          <w:sz w:val="22"/>
          <w:szCs w:val="22"/>
        </w:rPr>
        <w:t xml:space="preserve"> SRP Nº </w:t>
      </w:r>
      <w:r w:rsidR="00C850B0">
        <w:rPr>
          <w:rFonts w:ascii="Bookman Old Style" w:hAnsi="Bookman Old Style" w:cs="Times New Roman"/>
          <w:color w:val="auto"/>
          <w:sz w:val="22"/>
          <w:szCs w:val="22"/>
        </w:rPr>
        <w:t>21</w:t>
      </w:r>
      <w:r w:rsidRPr="00C234EF">
        <w:rPr>
          <w:rFonts w:ascii="Bookman Old Style" w:hAnsi="Bookman Old Style" w:cs="Times New Roman"/>
          <w:color w:val="auto"/>
          <w:sz w:val="22"/>
          <w:szCs w:val="22"/>
        </w:rPr>
        <w:t>/20</w:t>
      </w:r>
      <w:r w:rsidR="00F06A7A"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p>
    <w:p w:rsidR="008A299F" w:rsidRPr="00C234EF" w:rsidRDefault="008A299F" w:rsidP="00C36F22">
      <w:pPr>
        <w:pStyle w:val="Nivel5-AnexoseditalBookStyle"/>
        <w:rPr>
          <w:rFonts w:ascii="Bookman Old Style" w:hAnsi="Bookman Old Style" w:cs="Times New Roman"/>
          <w:color w:val="CD1619"/>
          <w:sz w:val="22"/>
          <w:szCs w:val="22"/>
        </w:rPr>
      </w:pPr>
      <w:r w:rsidRPr="00C234EF">
        <w:rPr>
          <w:rFonts w:ascii="Bookman Old Style" w:hAnsi="Bookman Old Style" w:cs="Times New Roman"/>
          <w:color w:val="auto"/>
          <w:sz w:val="22"/>
          <w:szCs w:val="22"/>
        </w:rPr>
        <w:t>PRO</w:t>
      </w:r>
      <w:r w:rsidRPr="00C234EF">
        <w:rPr>
          <w:rFonts w:ascii="Bookman Old Style" w:hAnsi="Bookman Old Style" w:cs="Times New Roman"/>
          <w:sz w:val="22"/>
          <w:szCs w:val="22"/>
        </w:rPr>
        <w:t xml:space="preserve">CESSO Nº </w:t>
      </w:r>
      <w:r w:rsidR="00C850B0">
        <w:rPr>
          <w:rFonts w:ascii="Bookman Old Style" w:hAnsi="Bookman Old Style" w:cs="Times New Roman"/>
          <w:sz w:val="22"/>
          <w:szCs w:val="22"/>
        </w:rPr>
        <w:t>1754</w:t>
      </w:r>
      <w:r w:rsidRPr="00C234EF">
        <w:rPr>
          <w:rFonts w:ascii="Bookman Old Style" w:hAnsi="Bookman Old Style" w:cs="Times New Roman"/>
          <w:sz w:val="22"/>
          <w:szCs w:val="22"/>
        </w:rPr>
        <w:t>/20</w:t>
      </w:r>
      <w:r w:rsidR="00F06A7A"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C36F22" w:rsidRPr="00C234EF" w:rsidRDefault="00C36F22" w:rsidP="00C36F22">
      <w:pPr>
        <w:jc w:val="center"/>
        <w:rPr>
          <w:rFonts w:ascii="Bookman Old Style" w:hAnsi="Bookman Old Style"/>
        </w:rPr>
      </w:pPr>
    </w:p>
    <w:p w:rsidR="00C36F22" w:rsidRPr="00C234EF" w:rsidRDefault="00C36F22" w:rsidP="00C36F22">
      <w:pPr>
        <w:pStyle w:val="Corpodetexto"/>
        <w:spacing w:line="360" w:lineRule="auto"/>
        <w:rPr>
          <w:rFonts w:ascii="Bookman Old Style" w:hAnsi="Bookman Old Style"/>
          <w:sz w:val="22"/>
          <w:szCs w:val="22"/>
        </w:rPr>
      </w:pPr>
      <w:r w:rsidRPr="00C234EF">
        <w:rPr>
          <w:rFonts w:ascii="Bookman Old Style" w:hAnsi="Bookman Old Style"/>
          <w:sz w:val="22"/>
          <w:szCs w:val="22"/>
        </w:rPr>
        <w:tab/>
      </w:r>
      <w:r w:rsidRPr="00C234EF">
        <w:rPr>
          <w:rFonts w:ascii="Bookman Old Style" w:hAnsi="Bookman Old Style"/>
          <w:sz w:val="22"/>
          <w:szCs w:val="22"/>
        </w:rPr>
        <w:tab/>
        <w:t xml:space="preserve">Declaramos, sob as penalidades cabíveis, a inexistência de fatos que impeça a nossa empresa de participar de licitações públicas, e compromete-se informar a qualquer tempo, sob as penas da Lei, a existência de </w:t>
      </w:r>
      <w:r w:rsidRPr="00C234EF">
        <w:rPr>
          <w:rFonts w:ascii="Bookman Old Style" w:hAnsi="Bookman Old Style"/>
          <w:bCs/>
          <w:sz w:val="22"/>
          <w:szCs w:val="22"/>
        </w:rPr>
        <w:t xml:space="preserve">fatos supervenientes impeditivos </w:t>
      </w:r>
      <w:r w:rsidRPr="00C234EF">
        <w:rPr>
          <w:rFonts w:ascii="Bookman Old Style" w:hAnsi="Bookman Old Style"/>
          <w:sz w:val="22"/>
          <w:szCs w:val="22"/>
        </w:rPr>
        <w:t>da sua habilitação, na forma determinada no § 2º, do art. 32 da Lei Federal nº 8.666/93.</w:t>
      </w: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pStyle w:val="Corpodetexto2"/>
        <w:rPr>
          <w:rFonts w:ascii="Bookman Old Style" w:hAnsi="Bookman Old Style" w:cs="Arial"/>
          <w:sz w:val="22"/>
          <w:szCs w:val="22"/>
        </w:rPr>
      </w:pPr>
      <w:r w:rsidRPr="00C234EF">
        <w:rPr>
          <w:rFonts w:ascii="Bookman Old Style" w:hAnsi="Bookman Old Style" w:cs="Arial"/>
          <w:sz w:val="22"/>
          <w:szCs w:val="22"/>
        </w:rPr>
        <w:tab/>
      </w:r>
      <w:r w:rsidRPr="00C234EF">
        <w:rPr>
          <w:rFonts w:ascii="Bookman Old Style" w:hAnsi="Bookman Old Style" w:cs="Arial"/>
          <w:sz w:val="22"/>
          <w:szCs w:val="22"/>
        </w:rPr>
        <w:tab/>
        <w:t>____________________-MS, ____/_________________/</w:t>
      </w:r>
      <w:r w:rsidR="002318BE">
        <w:rPr>
          <w:rFonts w:ascii="Bookman Old Style" w:hAnsi="Bookman Old Style" w:cs="Arial"/>
          <w:sz w:val="22"/>
          <w:szCs w:val="22"/>
        </w:rPr>
        <w:t>2021</w:t>
      </w: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ind w:left="708" w:firstLine="708"/>
        <w:jc w:val="center"/>
        <w:rPr>
          <w:rFonts w:ascii="Bookman Old Style" w:hAnsi="Bookman Old Style"/>
        </w:rPr>
      </w:pPr>
      <w:r w:rsidRPr="00C234EF">
        <w:rPr>
          <w:rFonts w:ascii="Bookman Old Style" w:hAnsi="Bookman Old Style"/>
        </w:rPr>
        <w:t>______________________________________________________</w:t>
      </w:r>
    </w:p>
    <w:p w:rsidR="00C36F22" w:rsidRPr="00FA3103" w:rsidRDefault="00C36F22" w:rsidP="00C36F22">
      <w:pPr>
        <w:pStyle w:val="Ttulo2"/>
        <w:rPr>
          <w:rFonts w:ascii="Bookman Old Style" w:hAnsi="Bookman Old Style" w:cs="Arial"/>
          <w:b w:val="0"/>
          <w:color w:val="auto"/>
          <w:sz w:val="22"/>
          <w:szCs w:val="22"/>
          <w:lang w:val="pt-BR"/>
        </w:rPr>
      </w:pPr>
      <w:r w:rsidRPr="00FA3103">
        <w:rPr>
          <w:rFonts w:ascii="Bookman Old Style" w:hAnsi="Bookman Old Style" w:cs="Arial"/>
          <w:i/>
          <w:sz w:val="22"/>
          <w:szCs w:val="22"/>
          <w:lang w:val="pt-BR"/>
        </w:rPr>
        <w:t xml:space="preserve">                                     </w:t>
      </w:r>
      <w:r w:rsidRPr="00FA3103">
        <w:rPr>
          <w:rFonts w:ascii="Bookman Old Style" w:hAnsi="Bookman Old Style" w:cs="Arial"/>
          <w:b w:val="0"/>
          <w:color w:val="auto"/>
          <w:sz w:val="22"/>
          <w:szCs w:val="22"/>
          <w:lang w:val="pt-BR"/>
        </w:rPr>
        <w:t>Assinatura do representante legal da empresa</w:t>
      </w: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NOME: ____________________________________________</w:t>
      </w: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___________________________________________________</w:t>
      </w:r>
    </w:p>
    <w:p w:rsidR="00C36F22" w:rsidRPr="00C234EF" w:rsidRDefault="00C36F22" w:rsidP="00C36F22">
      <w:pPr>
        <w:pStyle w:val="Ttulo3"/>
        <w:jc w:val="center"/>
        <w:rPr>
          <w:rFonts w:ascii="Bookman Old Style" w:hAnsi="Bookman Old Style"/>
          <w:b/>
          <w:color w:val="auto"/>
          <w:sz w:val="22"/>
          <w:szCs w:val="22"/>
        </w:rPr>
      </w:pPr>
      <w:r w:rsidRPr="00C234EF">
        <w:rPr>
          <w:rFonts w:ascii="Bookman Old Style" w:hAnsi="Bookman Old Style"/>
          <w:color w:val="auto"/>
          <w:sz w:val="22"/>
          <w:szCs w:val="22"/>
        </w:rPr>
        <w:t>RAZÃO SOCIAL DA EMPRESA</w:t>
      </w: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___________________________________________________</w:t>
      </w:r>
    </w:p>
    <w:p w:rsidR="00C36F22" w:rsidRPr="00C234EF" w:rsidRDefault="00C36F22" w:rsidP="00C36F22">
      <w:pPr>
        <w:pStyle w:val="Ttulo3"/>
        <w:jc w:val="center"/>
        <w:rPr>
          <w:rFonts w:ascii="Bookman Old Style" w:hAnsi="Bookman Old Style"/>
          <w:b/>
          <w:color w:val="auto"/>
          <w:sz w:val="22"/>
          <w:szCs w:val="22"/>
        </w:rPr>
      </w:pPr>
      <w:r w:rsidRPr="00C234EF">
        <w:rPr>
          <w:rFonts w:ascii="Bookman Old Style" w:hAnsi="Bookman Old Style"/>
          <w:color w:val="auto"/>
          <w:sz w:val="22"/>
          <w:szCs w:val="22"/>
        </w:rPr>
        <w:t>Nº DO CNPJ/MF DA EMPRESA</w:t>
      </w:r>
    </w:p>
    <w:p w:rsidR="00C36F22" w:rsidRPr="00C234EF" w:rsidRDefault="00C36F22" w:rsidP="00C36F22">
      <w:pPr>
        <w:tabs>
          <w:tab w:val="left" w:pos="3261"/>
          <w:tab w:val="center" w:pos="3969"/>
        </w:tabs>
        <w:jc w:val="center"/>
        <w:rPr>
          <w:rFonts w:ascii="Bookman Old Style" w:hAnsi="Bookman Old Style"/>
          <w:b/>
        </w:rPr>
      </w:pPr>
    </w:p>
    <w:p w:rsidR="00C36F22" w:rsidRPr="00C234EF" w:rsidRDefault="00C36F22" w:rsidP="00C36F22">
      <w:pPr>
        <w:tabs>
          <w:tab w:val="left" w:pos="3261"/>
          <w:tab w:val="center" w:pos="3969"/>
        </w:tabs>
        <w:rPr>
          <w:rFonts w:ascii="Bookman Old Style" w:hAnsi="Bookman Old Style"/>
          <w:b/>
        </w:rPr>
      </w:pPr>
    </w:p>
    <w:p w:rsidR="00271B00" w:rsidRDefault="00271B00"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271B00" w:rsidRPr="00C234EF" w:rsidRDefault="008A299F" w:rsidP="00C36F22">
      <w:pPr>
        <w:jc w:val="center"/>
        <w:rPr>
          <w:rFonts w:ascii="Bookman Old Style" w:hAnsi="Bookman Old Style" w:cs="Times New Roman"/>
          <w:b/>
        </w:rPr>
      </w:pPr>
      <w:r w:rsidRPr="00C234EF">
        <w:rPr>
          <w:rFonts w:ascii="Bookman Old Style" w:hAnsi="Bookman Old Style" w:cs="Times New Roman"/>
          <w:b/>
          <w:color w:val="000000"/>
        </w:rPr>
        <w:t>ANEXO VII DO PREGÃO</w:t>
      </w:r>
      <w:r w:rsidR="00271B00" w:rsidRPr="00C234EF">
        <w:rPr>
          <w:rFonts w:ascii="Bookman Old Style" w:hAnsi="Bookman Old Style" w:cs="Tahoma"/>
          <w:b/>
          <w:color w:val="000009"/>
        </w:rPr>
        <w:t xml:space="preserve"> -</w:t>
      </w:r>
      <w:r w:rsidR="00271B00" w:rsidRPr="00C234EF">
        <w:rPr>
          <w:rFonts w:ascii="Bookman Old Style" w:hAnsi="Bookman Old Style" w:cs="Tahoma"/>
          <w:b/>
        </w:rPr>
        <w:t xml:space="preserve">  DECLARAÇÃO DE ELABORAÇÃO INDEPENDENTE DE PROPOSTA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F06A7A"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Nº </w:t>
      </w:r>
      <w:r w:rsidR="00C850B0">
        <w:rPr>
          <w:rFonts w:ascii="Bookman Old Style" w:hAnsi="Bookman Old Style" w:cs="Times New Roman"/>
          <w:sz w:val="22"/>
          <w:szCs w:val="22"/>
        </w:rPr>
        <w:t>21</w:t>
      </w:r>
      <w:r w:rsidR="00F06A7A"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1534E7" w:rsidRPr="00C234EF" w:rsidRDefault="008A299F" w:rsidP="001534E7">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PROCESSO Nº </w:t>
      </w:r>
      <w:r w:rsidR="00240150">
        <w:rPr>
          <w:rFonts w:ascii="Bookman Old Style" w:hAnsi="Bookman Old Style" w:cs="Times New Roman"/>
          <w:sz w:val="22"/>
          <w:szCs w:val="22"/>
        </w:rPr>
        <w:t>1754</w:t>
      </w:r>
      <w:r w:rsidRPr="00C234EF">
        <w:rPr>
          <w:rFonts w:ascii="Bookman Old Style" w:hAnsi="Bookman Old Style" w:cs="Times New Roman"/>
          <w:sz w:val="22"/>
          <w:szCs w:val="22"/>
        </w:rPr>
        <w:t>/20</w:t>
      </w:r>
      <w:r w:rsidR="00F06A7A"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20F45" w:rsidRPr="00C234EF" w:rsidRDefault="001534E7" w:rsidP="00820F45">
      <w:pPr>
        <w:pStyle w:val="SemEspaamento"/>
        <w:jc w:val="both"/>
        <w:rPr>
          <w:rFonts w:ascii="Bookman Old Style" w:hAnsi="Bookman Old Style"/>
        </w:rPr>
      </w:pPr>
      <w:r w:rsidRPr="00C234EF">
        <w:rPr>
          <w:rFonts w:ascii="Bookman Old Style" w:hAnsi="Bookman Old Style"/>
          <w:b/>
        </w:rPr>
        <w:br/>
      </w:r>
      <w:r w:rsidRPr="00C234EF">
        <w:rPr>
          <w:rFonts w:ascii="Bookman Old Style" w:hAnsi="Bookman Old Style"/>
          <w:b/>
        </w:rPr>
        <w:br/>
      </w:r>
      <w:r w:rsidRPr="00C234EF">
        <w:rPr>
          <w:rFonts w:ascii="Bookman Old Style" w:hAnsi="Bookman Old Style"/>
        </w:rPr>
        <w:t xml:space="preserve">____________________________________________(razão social), pessoa jurídica de direito privado, inscrita no CNPJ sob o nº __________________________________(informar o numero do CNPJ), com sede à </w:t>
      </w:r>
      <w:r w:rsidR="00820F45" w:rsidRPr="00C234EF">
        <w:rPr>
          <w:rFonts w:ascii="Bookman Old Style" w:hAnsi="Bookman Old Style"/>
        </w:rPr>
        <w:t xml:space="preserve">__________________________________________________, N° ____, Municipio ______________________-____ </w:t>
      </w:r>
      <w:r w:rsidRPr="00C234EF">
        <w:rPr>
          <w:rFonts w:ascii="Bookman Old Style" w:hAnsi="Bookman Old Style"/>
        </w:rPr>
        <w:t>(endereço), por intermédio de seu</w:t>
      </w:r>
      <w:r w:rsidR="00820F45" w:rsidRPr="00C234EF">
        <w:rPr>
          <w:rFonts w:ascii="Bookman Old Style" w:hAnsi="Bookman Old Style"/>
        </w:rPr>
        <w:t xml:space="preserve"> </w:t>
      </w:r>
      <w:r w:rsidRPr="00C234EF">
        <w:rPr>
          <w:rFonts w:ascii="Bookman Old Style" w:hAnsi="Bookman Old Style"/>
        </w:rPr>
        <w:t>(</w:t>
      </w:r>
      <w:r w:rsidR="00820F45" w:rsidRPr="00C234EF">
        <w:rPr>
          <w:rFonts w:ascii="Bookman Old Style" w:hAnsi="Bookman Old Style"/>
        </w:rPr>
        <w:t>a) representante legal Sr(a) _____________________________________________</w:t>
      </w:r>
      <w:r w:rsidRPr="00C234EF">
        <w:rPr>
          <w:rFonts w:ascii="Bookman Old Style" w:hAnsi="Bookman Old Style"/>
        </w:rPr>
        <w:t xml:space="preserve"> (nome), inscrito(a) no CPF sob o nº </w:t>
      </w:r>
      <w:r w:rsidR="00820F45" w:rsidRPr="00C234EF">
        <w:rPr>
          <w:rFonts w:ascii="Bookman Old Style" w:hAnsi="Bookman Old Style"/>
        </w:rPr>
        <w:t>____________________________</w:t>
      </w:r>
      <w:r w:rsidRPr="00C234EF">
        <w:rPr>
          <w:rFonts w:ascii="Bookman Old Style" w:hAnsi="Bookman Old Style"/>
        </w:rPr>
        <w:t xml:space="preserve">(informar) e no RG nº </w:t>
      </w:r>
      <w:r w:rsidR="00820F45" w:rsidRPr="00C234EF">
        <w:rPr>
          <w:rFonts w:ascii="Bookman Old Style" w:hAnsi="Bookman Old Style"/>
        </w:rPr>
        <w:t>________________________</w:t>
      </w:r>
      <w:r w:rsidRPr="00C234EF">
        <w:rPr>
          <w:rFonts w:ascii="Bookman Old Style" w:hAnsi="Bookman Old Style"/>
        </w:rPr>
        <w:t>(informar), declara para os devidos fins e sob as penas da lei, em re</w:t>
      </w:r>
      <w:r w:rsidR="00820F45" w:rsidRPr="00C234EF">
        <w:rPr>
          <w:rFonts w:ascii="Bookman Old Style" w:hAnsi="Bookman Old Style"/>
        </w:rPr>
        <w:t>ferência ao Edital de Pregão Eletrônico</w:t>
      </w:r>
      <w:r w:rsidRPr="00C234EF">
        <w:rPr>
          <w:rFonts w:ascii="Bookman Old Style" w:hAnsi="Bookman Old Style"/>
        </w:rPr>
        <w:t xml:space="preserve"> nº </w:t>
      </w:r>
      <w:r w:rsidR="00240150">
        <w:rPr>
          <w:rFonts w:ascii="Bookman Old Style" w:hAnsi="Bookman Old Style"/>
        </w:rPr>
        <w:t>21</w:t>
      </w:r>
      <w:r w:rsidR="00941703" w:rsidRPr="00C234EF">
        <w:rPr>
          <w:rFonts w:ascii="Bookman Old Style" w:hAnsi="Bookman Old Style"/>
        </w:rPr>
        <w:t>/</w:t>
      </w:r>
      <w:r w:rsidR="00820F45" w:rsidRPr="00C234EF">
        <w:rPr>
          <w:rFonts w:ascii="Bookman Old Style" w:hAnsi="Bookman Old Style"/>
        </w:rPr>
        <w:t>202</w:t>
      </w:r>
      <w:r w:rsidR="00E831B1">
        <w:rPr>
          <w:rFonts w:ascii="Bookman Old Style" w:hAnsi="Bookman Old Style"/>
        </w:rPr>
        <w:t>1</w:t>
      </w:r>
      <w:r w:rsidR="00820F45" w:rsidRPr="00C234EF">
        <w:rPr>
          <w:rFonts w:ascii="Bookman Old Style" w:hAnsi="Bookman Old Style"/>
        </w:rPr>
        <w:t xml:space="preserve"> </w:t>
      </w:r>
      <w:r w:rsidRPr="00C234EF">
        <w:rPr>
          <w:rFonts w:ascii="Bookman Old Style" w:hAnsi="Bookman Old Style"/>
        </w:rPr>
        <w:t>(informar), que a proposta apresentada foi elaborada de maneira independente pela licitante e o conteúdo da proposta não foi, no todo ou em parte, direta ou indiretamente, informado, discutido ou recebido de qualquer outro part</w:t>
      </w:r>
      <w:r w:rsidR="00820F45" w:rsidRPr="00C234EF">
        <w:rPr>
          <w:rFonts w:ascii="Bookman Old Style" w:hAnsi="Bookman Old Style"/>
        </w:rPr>
        <w:t>icipante potencial ou de fato desta</w:t>
      </w:r>
      <w:r w:rsidRPr="00C234EF">
        <w:rPr>
          <w:rFonts w:ascii="Bookman Old Style" w:hAnsi="Bookman Old Style"/>
        </w:rPr>
        <w:t xml:space="preserve"> licitação.</w:t>
      </w:r>
      <w:r w:rsidRPr="00C234EF">
        <w:rPr>
          <w:rFonts w:ascii="Bookman Old Style" w:hAnsi="Bookman Old Style"/>
        </w:rPr>
        <w:br/>
      </w:r>
      <w:r w:rsidRPr="00C234EF">
        <w:rPr>
          <w:rFonts w:ascii="Bookman Old Style" w:hAnsi="Bookman Old Style"/>
        </w:rPr>
        <w:br/>
      </w:r>
      <w:r w:rsidRPr="00C234EF">
        <w:rPr>
          <w:rFonts w:ascii="Bookman Old Style" w:hAnsi="Bookman Old Style"/>
          <w:b/>
        </w:rPr>
        <w:t>Declara ainda</w:t>
      </w:r>
      <w:r w:rsidRPr="00C234EF">
        <w:rPr>
          <w:rFonts w:ascii="Bookman Old Style" w:hAnsi="Bookman Old Style"/>
        </w:rPr>
        <w:t xml:space="preserve"> que a intenção de apresentar a proposta não foi informada, discutida ou influenciada por qualquer outro participante potencial ou de fato da licitação.</w:t>
      </w:r>
      <w:r w:rsidRPr="00C234EF">
        <w:rPr>
          <w:rFonts w:ascii="Bookman Old Style" w:hAnsi="Bookman Old Style"/>
        </w:rPr>
        <w:br/>
      </w:r>
      <w:r w:rsidRPr="00C234EF">
        <w:rPr>
          <w:rFonts w:ascii="Bookman Old Style" w:hAnsi="Bookman Old Style"/>
        </w:rPr>
        <w:br/>
        <w:t>Da mesma forma, declara que não tentou, por qualquer meio ou por qualquer pessoa, influir na decisão de qualquer outro participante potencial ou de fato da licitação, quanto a participar ou não da</w:t>
      </w:r>
      <w:r w:rsidR="00820F45" w:rsidRPr="00C234EF">
        <w:rPr>
          <w:rFonts w:ascii="Bookman Old Style" w:hAnsi="Bookman Old Style"/>
        </w:rPr>
        <w:t xml:space="preserve"> mesma</w:t>
      </w:r>
      <w:r w:rsidRPr="00C234EF">
        <w:rPr>
          <w:rFonts w:ascii="Bookman Old Style" w:hAnsi="Bookman Old Style"/>
        </w:rPr>
        <w:t>.</w:t>
      </w:r>
      <w:r w:rsidRPr="00C234EF">
        <w:rPr>
          <w:rFonts w:ascii="Bookman Old Style" w:hAnsi="Bookman Old Style"/>
        </w:rPr>
        <w:br/>
      </w:r>
      <w:r w:rsidRPr="00C234EF">
        <w:rPr>
          <w:rFonts w:ascii="Bookman Old Style" w:hAnsi="Bookman Old Style"/>
        </w:rPr>
        <w:br/>
        <w:t>Por fim, declara estar plenamente ciente do teor e da extensão de</w:t>
      </w:r>
      <w:r w:rsidR="00820F45" w:rsidRPr="00C234EF">
        <w:rPr>
          <w:rFonts w:ascii="Bookman Old Style" w:hAnsi="Bookman Old Style"/>
        </w:rPr>
        <w:t>sta declaração e que detê</w:t>
      </w:r>
      <w:r w:rsidRPr="00C234EF">
        <w:rPr>
          <w:rFonts w:ascii="Bookman Old Style" w:hAnsi="Bookman Old Style"/>
        </w:rPr>
        <w:t>m plenos poderes e informações para firmá-la, se responsabilizando pela execução do objeto no prazo do edital e que os preços se referem a preços usuais de mercado.</w:t>
      </w:r>
      <w:r w:rsidRPr="00C234EF">
        <w:rPr>
          <w:rFonts w:ascii="Bookman Old Style" w:hAnsi="Bookman Old Style"/>
        </w:rPr>
        <w:br/>
      </w:r>
      <w:r w:rsidRPr="00C234EF">
        <w:rPr>
          <w:rFonts w:ascii="Bookman Old Style" w:hAnsi="Bookman Old Style"/>
        </w:rPr>
        <w:br/>
      </w:r>
      <w:r w:rsidR="00820F45" w:rsidRPr="00C234EF">
        <w:rPr>
          <w:rFonts w:ascii="Bookman Old Style" w:hAnsi="Bookman Old Style"/>
        </w:rPr>
        <w:t>_______________________________________</w:t>
      </w:r>
      <w:r w:rsidRPr="00C234EF">
        <w:rPr>
          <w:rFonts w:ascii="Bookman Old Style" w:hAnsi="Bookman Old Style"/>
        </w:rPr>
        <w:t>(município) - (UF), (dia) de (mês) de (ano).</w:t>
      </w:r>
      <w:r w:rsidRPr="00C234EF">
        <w:rPr>
          <w:rFonts w:ascii="Bookman Old Style" w:hAnsi="Bookman Old Style"/>
        </w:rPr>
        <w:br/>
      </w:r>
      <w:r w:rsidRPr="00C234EF">
        <w:rPr>
          <w:rFonts w:ascii="Bookman Old Style" w:hAnsi="Bookman Old Style"/>
        </w:rPr>
        <w:br/>
      </w:r>
    </w:p>
    <w:p w:rsidR="00E831B1" w:rsidRPr="00C234EF" w:rsidRDefault="00E831B1" w:rsidP="00820F45">
      <w:pPr>
        <w:pStyle w:val="SemEspaamento"/>
        <w:jc w:val="both"/>
        <w:rPr>
          <w:rFonts w:ascii="Bookman Old Style" w:hAnsi="Bookman Old Style"/>
        </w:rPr>
      </w:pPr>
    </w:p>
    <w:p w:rsidR="00820F45" w:rsidRPr="00C234EF" w:rsidRDefault="00820F45" w:rsidP="00820F45">
      <w:pPr>
        <w:pStyle w:val="SemEspaamento"/>
        <w:jc w:val="both"/>
        <w:rPr>
          <w:rFonts w:ascii="Bookman Old Style" w:hAnsi="Bookman Old Style"/>
        </w:rPr>
      </w:pPr>
    </w:p>
    <w:p w:rsidR="00C36F22" w:rsidRDefault="00820F45" w:rsidP="00820F45">
      <w:pPr>
        <w:pStyle w:val="SemEspaamento"/>
        <w:jc w:val="both"/>
        <w:rPr>
          <w:rFonts w:ascii="Bookman Old Style" w:hAnsi="Bookman Old Style"/>
        </w:rPr>
      </w:pPr>
      <w:r w:rsidRPr="00C234EF">
        <w:rPr>
          <w:rFonts w:ascii="Bookman Old Style" w:hAnsi="Bookman Old Style"/>
        </w:rPr>
        <w:t xml:space="preserve">                                    _________________________</w:t>
      </w:r>
      <w:r w:rsidR="001534E7" w:rsidRPr="00C234EF">
        <w:rPr>
          <w:rFonts w:ascii="Bookman Old Style" w:hAnsi="Bookman Old Style"/>
        </w:rPr>
        <w:br/>
      </w:r>
      <w:r w:rsidRPr="00C234EF">
        <w:rPr>
          <w:rFonts w:ascii="Bookman Old Style" w:hAnsi="Bookman Old Style"/>
        </w:rPr>
        <w:t xml:space="preserve">                                              </w:t>
      </w:r>
      <w:r w:rsidR="001534E7" w:rsidRPr="00C234EF">
        <w:rPr>
          <w:rFonts w:ascii="Bookman Old Style" w:hAnsi="Bookman Old Style"/>
        </w:rPr>
        <w:t>(razão social)</w:t>
      </w:r>
    </w:p>
    <w:p w:rsidR="00DF2DCA" w:rsidRDefault="00DF2DCA" w:rsidP="00820F45">
      <w:pPr>
        <w:pStyle w:val="SemEspaamento"/>
        <w:jc w:val="both"/>
        <w:rPr>
          <w:rFonts w:ascii="Bookman Old Style" w:hAnsi="Bookman Old Style"/>
        </w:rPr>
      </w:pPr>
    </w:p>
    <w:p w:rsidR="00DF2DCA" w:rsidRDefault="00DF2DCA" w:rsidP="00820F45">
      <w:pPr>
        <w:pStyle w:val="SemEspaamento"/>
        <w:jc w:val="both"/>
        <w:rPr>
          <w:rFonts w:ascii="Bookman Old Style" w:hAnsi="Bookman Old Style"/>
        </w:rPr>
      </w:pPr>
    </w:p>
    <w:p w:rsidR="00DF2DCA" w:rsidRDefault="00DF2DCA" w:rsidP="00820F45">
      <w:pPr>
        <w:pStyle w:val="SemEspaamento"/>
        <w:jc w:val="both"/>
        <w:rPr>
          <w:rFonts w:ascii="Bookman Old Style" w:hAnsi="Bookman Old Style"/>
        </w:rPr>
      </w:pPr>
    </w:p>
    <w:p w:rsidR="00DF2DCA" w:rsidRDefault="00DF2DCA" w:rsidP="00820F45">
      <w:pPr>
        <w:pStyle w:val="SemEspaamento"/>
        <w:jc w:val="both"/>
        <w:rPr>
          <w:rFonts w:ascii="Bookman Old Style" w:hAnsi="Bookman Old Style"/>
        </w:rPr>
      </w:pPr>
    </w:p>
    <w:p w:rsidR="00DF2DCA" w:rsidRDefault="00DF2DCA" w:rsidP="00820F45">
      <w:pPr>
        <w:pStyle w:val="SemEspaamento"/>
        <w:jc w:val="both"/>
        <w:rPr>
          <w:rFonts w:ascii="Bookman Old Style" w:hAnsi="Bookman Old Style"/>
        </w:rPr>
      </w:pPr>
    </w:p>
    <w:p w:rsidR="00DF2DCA" w:rsidRPr="00C234EF" w:rsidRDefault="00DF2DCA" w:rsidP="00820F45">
      <w:pPr>
        <w:pStyle w:val="SemEspaamento"/>
        <w:jc w:val="both"/>
        <w:rPr>
          <w:rFonts w:ascii="Bookman Old Style" w:hAnsi="Bookman Old Style" w:cs="Times New Roman"/>
        </w:rPr>
      </w:pPr>
    </w:p>
    <w:p w:rsidR="00D6079E" w:rsidRDefault="00DF2DCA" w:rsidP="00820F45">
      <w:pPr>
        <w:pStyle w:val="SemEspaamento"/>
        <w:jc w:val="both"/>
        <w:rPr>
          <w:rFonts w:ascii="Bookman Old Style" w:hAnsi="Bookman Old Style"/>
          <w:color w:val="000000"/>
        </w:rPr>
      </w:pPr>
      <w:r>
        <w:rPr>
          <w:rFonts w:ascii="Bookman Old Style" w:hAnsi="Bookman Old Style"/>
          <w:color w:val="000000"/>
        </w:rPr>
        <w:t xml:space="preserve">                        CNPJ: _________________________________</w:t>
      </w:r>
    </w:p>
    <w:p w:rsidR="00D6079E" w:rsidRDefault="00D6079E" w:rsidP="00820F45">
      <w:pPr>
        <w:pStyle w:val="SemEspaamento"/>
        <w:jc w:val="both"/>
        <w:rPr>
          <w:rFonts w:ascii="Bookman Old Style" w:hAnsi="Bookman Old Style"/>
          <w:color w:val="000000"/>
        </w:rPr>
      </w:pPr>
    </w:p>
    <w:p w:rsidR="00271B00" w:rsidRPr="00C234EF" w:rsidRDefault="008A299F" w:rsidP="00271B00">
      <w:pPr>
        <w:jc w:val="center"/>
        <w:rPr>
          <w:rFonts w:ascii="Bookman Old Style" w:hAnsi="Bookman Old Style"/>
          <w:b/>
          <w:color w:val="000000"/>
        </w:rPr>
      </w:pPr>
      <w:r w:rsidRPr="00C234EF">
        <w:rPr>
          <w:rFonts w:ascii="Bookman Old Style" w:hAnsi="Bookman Old Style"/>
          <w:b/>
          <w:color w:val="000000"/>
        </w:rPr>
        <w:t>ANEXO VIII</w:t>
      </w:r>
      <w:r w:rsidR="00271B00" w:rsidRPr="00C234EF">
        <w:rPr>
          <w:rFonts w:ascii="Bookman Old Style" w:hAnsi="Bookman Old Style" w:cs="Tahoma"/>
          <w:b/>
          <w:color w:val="000000"/>
        </w:rPr>
        <w:t xml:space="preserve"> - MINUTA DA ATA DE REGISTRO DE PREÇOS</w:t>
      </w:r>
    </w:p>
    <w:p w:rsidR="00271B00" w:rsidRPr="00C234EF" w:rsidRDefault="00271B00" w:rsidP="008A299F">
      <w:pPr>
        <w:rPr>
          <w:rFonts w:ascii="Bookman Old Style" w:hAnsi="Bookman Old Style"/>
          <w:b/>
          <w:bCs/>
          <w:color w:val="2561A1"/>
        </w:rPr>
      </w:pP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PREGÃO </w:t>
      </w:r>
      <w:r w:rsidR="00F06A7A" w:rsidRPr="00C234EF">
        <w:rPr>
          <w:rFonts w:ascii="Bookman Old Style" w:hAnsi="Bookman Old Style"/>
        </w:rPr>
        <w:t>ELETRÔNICO</w:t>
      </w:r>
      <w:r w:rsidRPr="00C234EF">
        <w:rPr>
          <w:rFonts w:ascii="Bookman Old Style" w:hAnsi="Bookman Old Style"/>
        </w:rPr>
        <w:t xml:space="preserve"> SRP Nº </w:t>
      </w:r>
      <w:r w:rsidR="00240150">
        <w:rPr>
          <w:rFonts w:ascii="Bookman Old Style" w:hAnsi="Bookman Old Style"/>
        </w:rPr>
        <w:t>21</w:t>
      </w:r>
      <w:r w:rsidRPr="00C234EF">
        <w:rPr>
          <w:rFonts w:ascii="Bookman Old Style" w:hAnsi="Bookman Old Style"/>
        </w:rPr>
        <w:t>/20</w:t>
      </w:r>
      <w:r w:rsidR="00F06A7A" w:rsidRPr="00C234EF">
        <w:rPr>
          <w:rFonts w:ascii="Bookman Old Style" w:hAnsi="Bookman Old Style"/>
        </w:rPr>
        <w:t>2</w:t>
      </w:r>
      <w:r w:rsidR="00E831B1">
        <w:rPr>
          <w:rFonts w:ascii="Bookman Old Style" w:hAnsi="Bookman Old Style"/>
        </w:rPr>
        <w:t>1</w:t>
      </w:r>
      <w:r w:rsidRPr="00C234EF">
        <w:rPr>
          <w:rFonts w:ascii="Bookman Old Style" w:hAnsi="Bookman Old Style"/>
        </w:rPr>
        <w:t>-SRP</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 xml:space="preserve">PROCESSO Nº </w:t>
      </w:r>
      <w:r w:rsidR="00240150">
        <w:rPr>
          <w:rFonts w:ascii="Bookman Old Style" w:hAnsi="Bookman Old Style"/>
          <w:color w:val="000000"/>
        </w:rPr>
        <w:t>1754</w:t>
      </w:r>
      <w:r w:rsidRPr="00C234EF">
        <w:rPr>
          <w:rFonts w:ascii="Bookman Old Style" w:hAnsi="Bookman Old Style"/>
          <w:color w:val="000000"/>
        </w:rPr>
        <w:t>/20</w:t>
      </w:r>
      <w:r w:rsidR="00F06A7A" w:rsidRPr="00C234EF">
        <w:rPr>
          <w:rFonts w:ascii="Bookman Old Style" w:hAnsi="Bookman Old Style"/>
          <w:color w:val="000000"/>
        </w:rPr>
        <w:t>2</w:t>
      </w:r>
      <w:r w:rsidR="00E831B1">
        <w:rPr>
          <w:rFonts w:ascii="Bookman Old Style" w:hAnsi="Bookman Old Style"/>
          <w:color w:val="000000"/>
        </w:rPr>
        <w:t>1</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Pr="00C234EF" w:rsidRDefault="007E6B96" w:rsidP="00D60889">
      <w:pPr>
        <w:suppressAutoHyphens/>
        <w:adjustRightInd w:val="0"/>
        <w:spacing w:line="288" w:lineRule="atLeast"/>
        <w:ind w:right="57"/>
        <w:jc w:val="both"/>
        <w:textAlignment w:val="center"/>
        <w:rPr>
          <w:rFonts w:ascii="Bookman Old Style" w:hAnsi="Bookman Old Style"/>
          <w:color w:val="000000"/>
        </w:rPr>
      </w:pPr>
    </w:p>
    <w:p w:rsidR="008A299F" w:rsidRPr="00C234EF"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C234EF">
        <w:rPr>
          <w:rFonts w:ascii="Bookman Old Style" w:hAnsi="Bookman Old Style"/>
          <w:color w:val="000000"/>
        </w:rPr>
        <w:t xml:space="preserve">MINUTA DA ATA DE REGISTRO </w:t>
      </w:r>
      <w:r w:rsidR="00F06A7A" w:rsidRPr="00C234EF">
        <w:rPr>
          <w:rFonts w:ascii="Bookman Old Style" w:hAnsi="Bookman Old Style"/>
          <w:color w:val="000000"/>
        </w:rPr>
        <w:t xml:space="preserve">DE PREÇOS </w:t>
      </w:r>
      <w:r w:rsidRPr="00C234EF">
        <w:rPr>
          <w:rFonts w:ascii="Bookman Old Style" w:hAnsi="Bookman Old Style"/>
          <w:color w:val="000000"/>
        </w:rPr>
        <w:t>Nº</w:t>
      </w:r>
      <w:r w:rsidRPr="00C234EF">
        <w:rPr>
          <w:rFonts w:ascii="Bookman Old Style" w:hAnsi="Bookman Old Style"/>
          <w:color w:val="CD1619"/>
        </w:rPr>
        <w:t xml:space="preserve"> </w:t>
      </w:r>
      <w:r w:rsidRPr="00C234EF">
        <w:rPr>
          <w:rFonts w:ascii="Bookman Old Style" w:hAnsi="Bookman Old Style"/>
        </w:rPr>
        <w:t>____/20</w:t>
      </w:r>
      <w:r w:rsidR="00F06A7A" w:rsidRPr="00C234EF">
        <w:rPr>
          <w:rFonts w:ascii="Bookman Old Style" w:hAnsi="Bookman Old Style"/>
        </w:rPr>
        <w:t>2</w:t>
      </w:r>
      <w:r w:rsidR="00E831B1">
        <w:rPr>
          <w:rFonts w:ascii="Bookman Old Style" w:hAnsi="Bookman Old Style"/>
        </w:rPr>
        <w:t>1</w:t>
      </w: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D6079E" w:rsidRDefault="008A299F" w:rsidP="004F0B35">
      <w:pPr>
        <w:jc w:val="both"/>
        <w:rPr>
          <w:rFonts w:ascii="Bookman Old Style" w:hAnsi="Bookman Old Style" w:cs="Tahoma"/>
          <w:lang w:val="pt-BR"/>
        </w:rPr>
      </w:pPr>
      <w:r w:rsidRPr="00D6079E">
        <w:rPr>
          <w:rFonts w:ascii="Bookman Old Style" w:hAnsi="Bookman Old Style"/>
          <w:color w:val="000000"/>
        </w:rPr>
        <w:t xml:space="preserve">REGISTRO DE PREÇOS PARA EVENTUAL </w:t>
      </w:r>
      <w:r w:rsidR="004F0B35" w:rsidRPr="00D6079E">
        <w:rPr>
          <w:rFonts w:ascii="Bookman Old Style" w:hAnsi="Bookman Old Style" w:cs="Tahoma"/>
          <w:lang w:val="pt-BR"/>
        </w:rPr>
        <w:t xml:space="preserve">AQUISIÇÃO </w:t>
      </w:r>
      <w:r w:rsidR="00BC1172">
        <w:rPr>
          <w:rFonts w:ascii="Bookman Old Style" w:hAnsi="Bookman Old Style" w:cs="Tahoma"/>
          <w:lang w:val="pt-BR"/>
        </w:rPr>
        <w:t xml:space="preserve">DE </w:t>
      </w:r>
      <w:r w:rsidR="00240150">
        <w:rPr>
          <w:rFonts w:ascii="Bookman Old Style" w:hAnsi="Bookman Old Style" w:cs="Tahoma"/>
          <w:lang w:val="pt-BR"/>
        </w:rPr>
        <w:t xml:space="preserve">MEDICAMENTOS </w:t>
      </w:r>
      <w:r w:rsidR="00D6079E">
        <w:rPr>
          <w:rFonts w:ascii="Bookman Old Style" w:hAnsi="Bookman Old Style" w:cs="Tahoma"/>
          <w:lang w:val="pt-BR"/>
        </w:rPr>
        <w:t xml:space="preserve">PARA ATENTER A </w:t>
      </w:r>
      <w:r w:rsidR="004F0B35" w:rsidRPr="00D6079E">
        <w:rPr>
          <w:rFonts w:ascii="Bookman Old Style" w:hAnsi="Bookman Old Style" w:cs="Tahoma"/>
          <w:lang w:val="pt-BR"/>
        </w:rPr>
        <w:t>DEMANDA DA SECRETARIA DE</w:t>
      </w:r>
      <w:r w:rsidR="00BC1172">
        <w:rPr>
          <w:rFonts w:ascii="Bookman Old Style" w:hAnsi="Bookman Old Style" w:cs="Tahoma"/>
          <w:lang w:val="pt-BR"/>
        </w:rPr>
        <w:t xml:space="preserve"> SAÚDE</w:t>
      </w:r>
      <w:r w:rsidR="00D6079E">
        <w:rPr>
          <w:rFonts w:ascii="Bookman Old Style" w:hAnsi="Bookman Old Style" w:cs="Tahoma"/>
          <w:lang w:val="pt-BR"/>
        </w:rPr>
        <w:t>.</w:t>
      </w:r>
    </w:p>
    <w:p w:rsidR="004F0B35" w:rsidRPr="00D6079E" w:rsidRDefault="004F0B35" w:rsidP="004F0B35">
      <w:pPr>
        <w:jc w:val="both"/>
        <w:rPr>
          <w:rFonts w:ascii="Bookman Old Style" w:hAnsi="Bookman Old Style"/>
          <w:color w:val="000000"/>
          <w:lang w:val="pt-BR"/>
        </w:rPr>
      </w:pPr>
    </w:p>
    <w:p w:rsidR="008A299F" w:rsidRPr="002318BE" w:rsidRDefault="008A299F" w:rsidP="008A299F">
      <w:pPr>
        <w:suppressAutoHyphens/>
        <w:adjustRightInd w:val="0"/>
        <w:spacing w:line="288" w:lineRule="atLeast"/>
        <w:ind w:left="113" w:right="57"/>
        <w:jc w:val="both"/>
        <w:textAlignment w:val="center"/>
        <w:rPr>
          <w:rFonts w:ascii="Bookman Old Style" w:hAnsi="Bookman Old Style"/>
          <w:highlight w:val="yellow"/>
        </w:rPr>
      </w:pPr>
      <w:r w:rsidRPr="00D6079E">
        <w:rPr>
          <w:rFonts w:ascii="Bookman Old Style" w:hAnsi="Bookman Old Style"/>
        </w:rPr>
        <w:t xml:space="preserve">Aos ____ dias do mês de __________ do ano de dois mil e </w:t>
      </w:r>
      <w:r w:rsidR="00BC1172">
        <w:rPr>
          <w:rFonts w:ascii="Bookman Old Style" w:hAnsi="Bookman Old Style"/>
        </w:rPr>
        <w:t>vint</w:t>
      </w:r>
      <w:r w:rsidRPr="00D6079E">
        <w:rPr>
          <w:rFonts w:ascii="Bookman Old Style" w:hAnsi="Bookman Old Style"/>
        </w:rPr>
        <w:t>e</w:t>
      </w:r>
      <w:r w:rsidR="00BC1172">
        <w:rPr>
          <w:rFonts w:ascii="Bookman Old Style" w:hAnsi="Bookman Old Style"/>
        </w:rPr>
        <w:t xml:space="preserve"> e um</w:t>
      </w:r>
      <w:r w:rsidRPr="00D6079E">
        <w:rPr>
          <w:rFonts w:ascii="Bookman Old Style" w:hAnsi="Bookman Old Style"/>
        </w:rPr>
        <w:t>, O MUNICIPIO DE SIDROLÂNDIA-MS, com sede na RUA São Paulo, Nº 964, Bairro: Centro, CEP: 79.170-000, CNPJ nº 03.501.574/0001-31, nest</w:t>
      </w:r>
      <w:r w:rsidR="00D6079E">
        <w:rPr>
          <w:rFonts w:ascii="Bookman Old Style" w:hAnsi="Bookman Old Style"/>
        </w:rPr>
        <w:t>e ato representado pela PREFEITA</w:t>
      </w:r>
      <w:r w:rsidRPr="00D6079E">
        <w:rPr>
          <w:rFonts w:ascii="Bookman Old Style" w:hAnsi="Bookman Old Style"/>
        </w:rPr>
        <w:t xml:space="preserve"> MUNICIPAL, Sr</w:t>
      </w:r>
      <w:r w:rsidR="00D6079E">
        <w:rPr>
          <w:rFonts w:ascii="Bookman Old Style" w:hAnsi="Bookman Old Style"/>
        </w:rPr>
        <w:t>a</w:t>
      </w:r>
      <w:r w:rsidRPr="00D6079E">
        <w:rPr>
          <w:rFonts w:ascii="Bookman Old Style" w:hAnsi="Bookman Old Style"/>
        </w:rPr>
        <w:t>.</w:t>
      </w:r>
      <w:r w:rsidR="00D6079E">
        <w:rPr>
          <w:rFonts w:ascii="Bookman Old Style" w:hAnsi="Bookman Old Style"/>
        </w:rPr>
        <w:t xml:space="preserve"> VANDA CRISTINA CAMILO</w:t>
      </w:r>
      <w:r w:rsidRPr="00D6079E">
        <w:rPr>
          <w:rFonts w:ascii="Bookman Old Style" w:hAnsi="Bookman Old Style"/>
        </w:rPr>
        <w:t xml:space="preserve">, portador(a) da Carteira de Identidade RG n.º </w:t>
      </w:r>
      <w:r w:rsidR="00D6079E">
        <w:rPr>
          <w:rFonts w:ascii="Bookman Old Style" w:hAnsi="Bookman Old Style"/>
        </w:rPr>
        <w:t>1920193 SSP/MS e CPF n.º 638.072.381-15</w:t>
      </w:r>
      <w:r w:rsidRPr="00D6079E">
        <w:rPr>
          <w:rFonts w:ascii="Bookman Old Style" w:hAnsi="Bookman Old Style"/>
        </w:rPr>
        <w:t>, residente e domiciliado na Rua</w:t>
      </w:r>
      <w:r w:rsidR="00D6079E">
        <w:rPr>
          <w:rFonts w:ascii="Bookman Old Style" w:hAnsi="Bookman Old Style"/>
        </w:rPr>
        <w:t xml:space="preserve"> Distrito Federal, n° 64</w:t>
      </w:r>
      <w:r w:rsidRPr="00D6079E">
        <w:rPr>
          <w:rFonts w:ascii="Bookman Old Style" w:hAnsi="Bookman Old Style"/>
          <w:snapToGrid w:val="0"/>
        </w:rPr>
        <w:t xml:space="preserve">, Centro, </w:t>
      </w:r>
      <w:r w:rsidRPr="00D6079E">
        <w:rPr>
          <w:rFonts w:ascii="Bookman Old Style" w:hAnsi="Bookman Old Style"/>
        </w:rPr>
        <w:t>SIDROLÂNDIA-MS</w:t>
      </w:r>
      <w:r w:rsidRPr="00D6079E">
        <w:rPr>
          <w:rFonts w:ascii="Bookman Old Style" w:hAnsi="Bookman Old Style"/>
          <w:snapToGrid w:val="0"/>
        </w:rPr>
        <w:t xml:space="preserve"> - MS, </w:t>
      </w:r>
      <w:r w:rsidRPr="00D6079E">
        <w:rPr>
          <w:rFonts w:ascii="Bookman Old Style" w:hAnsi="Bookman Old Style"/>
        </w:rPr>
        <w:t xml:space="preserve">doravante denominada Contratante, no uso de suas atribuições legais, resolve, nos termos das Leis nº 8.666/1993 e nº 10.520/2002, Decretos nº 7.892/2013 e nº 3.555/2000, em face da Licitação Pregão </w:t>
      </w:r>
      <w:r w:rsidR="00820F45" w:rsidRPr="00D6079E">
        <w:rPr>
          <w:rFonts w:ascii="Bookman Old Style" w:hAnsi="Bookman Old Style"/>
        </w:rPr>
        <w:t>Eletrônico</w:t>
      </w:r>
      <w:r w:rsidR="00240150">
        <w:rPr>
          <w:rFonts w:ascii="Bookman Old Style" w:hAnsi="Bookman Old Style"/>
        </w:rPr>
        <w:t xml:space="preserve"> nº 21</w:t>
      </w:r>
      <w:r w:rsidRPr="00D6079E">
        <w:rPr>
          <w:rFonts w:ascii="Bookman Old Style" w:hAnsi="Bookman Old Style"/>
        </w:rPr>
        <w:t>/20</w:t>
      </w:r>
      <w:r w:rsidR="00E15C9F">
        <w:rPr>
          <w:rFonts w:ascii="Bookman Old Style" w:hAnsi="Bookman Old Style"/>
        </w:rPr>
        <w:t>21</w:t>
      </w:r>
      <w:r w:rsidRPr="00D6079E">
        <w:rPr>
          <w:rFonts w:ascii="Bookman Old Style" w:hAnsi="Bookman Old Style"/>
        </w:rPr>
        <w:t>, modalidade pregão, forma presencial – SRP, registrar os preços da empresa segundo as seguintes cláusulas e condições:</w:t>
      </w:r>
    </w:p>
    <w:p w:rsidR="008A299F" w:rsidRPr="002318BE" w:rsidRDefault="008A299F" w:rsidP="008A299F">
      <w:pPr>
        <w:suppressAutoHyphens/>
        <w:adjustRightInd w:val="0"/>
        <w:ind w:left="113" w:right="57"/>
        <w:jc w:val="both"/>
        <w:textAlignment w:val="center"/>
        <w:rPr>
          <w:rFonts w:ascii="Bookman Old Style" w:hAnsi="Bookman Old Style"/>
          <w:highlight w:val="yellow"/>
        </w:rPr>
      </w:pPr>
    </w:p>
    <w:p w:rsidR="008A299F" w:rsidRPr="00D6079E" w:rsidRDefault="008A299F" w:rsidP="00DF2DCA">
      <w:pPr>
        <w:suppressAutoHyphens/>
        <w:adjustRightInd w:val="0"/>
        <w:spacing w:before="113" w:after="113" w:line="288" w:lineRule="auto"/>
        <w:textAlignment w:val="center"/>
        <w:rPr>
          <w:rFonts w:ascii="Bookman Old Style" w:hAnsi="Bookman Old Style"/>
          <w:caps/>
          <w:color w:val="000000"/>
        </w:rPr>
      </w:pPr>
      <w:r w:rsidRPr="00D6079E">
        <w:rPr>
          <w:rFonts w:ascii="Bookman Old Style" w:hAnsi="Bookman Old Style"/>
          <w:caps/>
          <w:color w:val="000000"/>
        </w:rPr>
        <w:t>1.DO OBJETO:</w:t>
      </w:r>
    </w:p>
    <w:p w:rsidR="008A299F" w:rsidRPr="00D6079E" w:rsidRDefault="008A299F" w:rsidP="00373BDC">
      <w:pPr>
        <w:jc w:val="both"/>
        <w:rPr>
          <w:rFonts w:ascii="Bookman Old Style" w:hAnsi="Bookman Old Style"/>
        </w:rPr>
      </w:pPr>
      <w:r w:rsidRPr="00D6079E">
        <w:rPr>
          <w:rFonts w:ascii="Bookman Old Style" w:hAnsi="Bookman Old Style"/>
          <w:color w:val="000000"/>
        </w:rPr>
        <w:t xml:space="preserve">1.1 A presente Ata tem por objeto </w:t>
      </w:r>
      <w:r w:rsidR="00137770" w:rsidRPr="00D6079E">
        <w:rPr>
          <w:rFonts w:ascii="Bookman Old Style" w:hAnsi="Bookman Old Style"/>
          <w:color w:val="000000"/>
        </w:rPr>
        <w:t>o registro de preços</w:t>
      </w:r>
      <w:r w:rsidR="00D6079E" w:rsidRPr="00D6079E">
        <w:rPr>
          <w:rFonts w:ascii="Bookman Old Style" w:hAnsi="Bookman Old Style"/>
          <w:color w:val="000000"/>
        </w:rPr>
        <w:t xml:space="preserve"> para</w:t>
      </w:r>
      <w:r w:rsidR="00137770" w:rsidRPr="00D6079E">
        <w:rPr>
          <w:rFonts w:ascii="Bookman Old Style" w:hAnsi="Bookman Old Style"/>
          <w:color w:val="000000"/>
        </w:rPr>
        <w:t xml:space="preserve"> </w:t>
      </w:r>
      <w:r w:rsidR="000525B0" w:rsidRPr="00D6079E">
        <w:rPr>
          <w:rFonts w:ascii="Bookman Old Style" w:hAnsi="Bookman Old Style" w:cs="Tahoma"/>
          <w:lang w:val="pt-BR"/>
        </w:rPr>
        <w:t>aquisição de</w:t>
      </w:r>
      <w:r w:rsidR="00240150">
        <w:rPr>
          <w:rFonts w:ascii="Bookman Old Style" w:hAnsi="Bookman Old Style" w:cs="Tahoma"/>
          <w:lang w:val="pt-BR"/>
        </w:rPr>
        <w:t xml:space="preserve"> medicamentos</w:t>
      </w:r>
      <w:r w:rsidR="000525B0" w:rsidRPr="00D6079E">
        <w:rPr>
          <w:rFonts w:ascii="Bookman Old Style" w:hAnsi="Bookman Old Style" w:cs="Tahoma"/>
          <w:lang w:val="pt-BR"/>
        </w:rPr>
        <w:t>, para atender a demanda da Secretaria de</w:t>
      </w:r>
      <w:r w:rsidR="00BC1172">
        <w:rPr>
          <w:rFonts w:ascii="Bookman Old Style" w:hAnsi="Bookman Old Style" w:cs="Tahoma"/>
          <w:lang w:val="pt-BR"/>
        </w:rPr>
        <w:t xml:space="preserve"> Saúde</w:t>
      </w:r>
      <w:r w:rsidR="00137770" w:rsidRPr="00D6079E">
        <w:rPr>
          <w:rFonts w:ascii="Bookman Old Style" w:hAnsi="Bookman Old Style"/>
        </w:rPr>
        <w:t xml:space="preserve">, </w:t>
      </w:r>
      <w:r w:rsidR="00427026" w:rsidRPr="00D6079E">
        <w:rPr>
          <w:rFonts w:ascii="Bookman Old Style" w:hAnsi="Bookman Old Style"/>
        </w:rPr>
        <w:t>pelo período de 12 (doze) meses</w:t>
      </w:r>
      <w:r w:rsidR="00BC1172">
        <w:rPr>
          <w:rFonts w:ascii="Bookman Old Style" w:hAnsi="Bookman Old Style"/>
        </w:rPr>
        <w:t>,</w:t>
      </w:r>
      <w:r w:rsidRPr="00D6079E">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2318BE" w:rsidRDefault="008A299F" w:rsidP="008A299F">
      <w:pPr>
        <w:suppressAutoHyphens/>
        <w:adjustRightInd w:val="0"/>
        <w:spacing w:line="288" w:lineRule="atLeast"/>
        <w:ind w:left="113" w:right="57"/>
        <w:jc w:val="both"/>
        <w:textAlignment w:val="center"/>
        <w:rPr>
          <w:rFonts w:ascii="Bookman Old Style" w:hAnsi="Bookman Old Style"/>
          <w:color w:val="000000"/>
          <w:highlight w:val="yellow"/>
        </w:rPr>
      </w:pP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D6079E">
        <w:rPr>
          <w:rFonts w:ascii="Bookman Old Style" w:hAnsi="Bookman Old Style"/>
          <w:color w:val="000000"/>
        </w:rPr>
        <w:t>1.2. As quantidades constantes do Termo de Referência (Anexo I) são estimativas de consumo, não se obrigando a Administração à aquisição total.</w:t>
      </w:r>
    </w:p>
    <w:p w:rsidR="008A299F" w:rsidRPr="002318BE" w:rsidRDefault="008A299F" w:rsidP="008A299F">
      <w:pPr>
        <w:suppressAutoHyphens/>
        <w:adjustRightInd w:val="0"/>
        <w:ind w:left="113" w:right="57"/>
        <w:jc w:val="both"/>
        <w:textAlignment w:val="center"/>
        <w:rPr>
          <w:rFonts w:ascii="Bookman Old Style" w:hAnsi="Bookman Old Style"/>
          <w:color w:val="000000"/>
          <w:highlight w:val="yellow"/>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D6079E">
        <w:rPr>
          <w:rFonts w:ascii="Bookman Old Style" w:hAnsi="Bookman Old Style"/>
          <w:caps/>
          <w:color w:val="000000"/>
        </w:rPr>
        <w:t>2. DA EMPRESA REGISTRADA:</w:t>
      </w: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rPr>
      </w:pPr>
      <w:r w:rsidRPr="00D6079E">
        <w:rPr>
          <w:rFonts w:ascii="Bookman Old Style" w:hAnsi="Bookman Old Style"/>
        </w:rPr>
        <w:t>2.1 Empresa Adjudicatária: __________, CNPJ nº __________, com sede no __________, telefone nº ________, fax nº ________, representada por seu __________, Senhor __________, RG nº __________, CPF nº __________.</w:t>
      </w: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aps/>
        </w:rPr>
      </w:pPr>
      <w:r w:rsidRPr="00D6079E">
        <w:rPr>
          <w:rFonts w:ascii="Bookman Old Style" w:hAnsi="Bookman Old Style"/>
          <w:caps/>
        </w:rPr>
        <w:t>3. DO GERENCIAMENTO DA ATA DE REGISTRO DE PREÇOS:</w:t>
      </w:r>
    </w:p>
    <w:p w:rsidR="00BC1172" w:rsidRDefault="008A299F" w:rsidP="00DF2DCA">
      <w:pPr>
        <w:suppressAutoHyphens/>
        <w:adjustRightInd w:val="0"/>
        <w:spacing w:line="288" w:lineRule="atLeast"/>
        <w:ind w:left="113" w:right="57"/>
        <w:jc w:val="both"/>
        <w:textAlignment w:val="center"/>
        <w:rPr>
          <w:rFonts w:ascii="Bookman Old Style" w:hAnsi="Bookman Old Style"/>
        </w:rPr>
      </w:pPr>
      <w:r w:rsidRPr="00D6079E">
        <w:rPr>
          <w:rFonts w:ascii="Bookman Old Style" w:hAnsi="Bookman Old Style"/>
        </w:rPr>
        <w:t>3.1 O Órgão Gerenciador da ata de registro de pr</w:t>
      </w:r>
      <w:r w:rsidR="004F0B35" w:rsidRPr="00D6079E">
        <w:rPr>
          <w:rFonts w:ascii="Bookman Old Style" w:hAnsi="Bookman Old Style"/>
        </w:rPr>
        <w:t>eços será a Secretaria</w:t>
      </w:r>
      <w:r w:rsidR="00B140AC">
        <w:rPr>
          <w:rFonts w:ascii="Bookman Old Style" w:hAnsi="Bookman Old Style"/>
        </w:rPr>
        <w:t xml:space="preserve"> de Saúde</w:t>
      </w:r>
      <w:r w:rsidRPr="00D6079E">
        <w:rPr>
          <w:rFonts w:ascii="Bookman Old Style" w:hAnsi="Bookman Old Style"/>
        </w:rPr>
        <w:t>, por intermédio d</w:t>
      </w:r>
      <w:r w:rsidR="00427026" w:rsidRPr="00D6079E">
        <w:rPr>
          <w:rFonts w:ascii="Bookman Old Style" w:hAnsi="Bookman Old Style"/>
        </w:rPr>
        <w:t>o Sr. ________</w:t>
      </w:r>
      <w:r w:rsidRPr="00D6079E">
        <w:rPr>
          <w:rFonts w:ascii="Bookman Old Style" w:hAnsi="Bookman Old Style"/>
        </w:rPr>
        <w:t>__________________</w:t>
      </w:r>
      <w:r w:rsidR="00427026" w:rsidRPr="00D6079E">
        <w:rPr>
          <w:rFonts w:ascii="Bookman Old Style" w:hAnsi="Bookman Old Style"/>
        </w:rPr>
        <w:t>, CPF N: _______________________</w:t>
      </w:r>
      <w:r w:rsidRPr="00D6079E">
        <w:rPr>
          <w:rFonts w:ascii="Bookman Old Style" w:hAnsi="Bookman Old Style"/>
        </w:rPr>
        <w:t>.</w:t>
      </w:r>
    </w:p>
    <w:p w:rsidR="00DF2DCA" w:rsidRPr="00DF2DCA" w:rsidRDefault="00DF2DCA" w:rsidP="00DF2DCA">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4. DOS PREÇOS REGISTRADOS: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 xml:space="preserve">4.1 O preço, as quantidades e as especificações do fornecimento registrado nesta ata constam </w:t>
      </w:r>
      <w:r w:rsidRPr="00C234EF">
        <w:rPr>
          <w:rFonts w:ascii="Bookman Old Style" w:hAnsi="Bookman Old Style"/>
        </w:rPr>
        <w:t>da proposta da empresa adjudicatária, que é parte integrante desta ata, sendo o valor global de R$ _______________ (_____).</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tbl>
      <w:tblPr>
        <w:tblW w:w="9923" w:type="dxa"/>
        <w:tblInd w:w="132" w:type="dxa"/>
        <w:tblLayout w:type="fixed"/>
        <w:tblCellMar>
          <w:left w:w="0" w:type="dxa"/>
          <w:right w:w="0" w:type="dxa"/>
        </w:tblCellMar>
        <w:tblLook w:val="0000" w:firstRow="0" w:lastRow="0" w:firstColumn="0" w:lastColumn="0" w:noHBand="0" w:noVBand="0"/>
      </w:tblPr>
      <w:tblGrid>
        <w:gridCol w:w="1267"/>
        <w:gridCol w:w="3108"/>
        <w:gridCol w:w="1168"/>
        <w:gridCol w:w="1848"/>
        <w:gridCol w:w="2532"/>
      </w:tblGrid>
      <w:tr w:rsidR="008A299F"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Item</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 xml:space="preserve">Especificação </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Unidade</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Valor Unitário</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Valor Total</w:t>
            </w:r>
          </w:p>
        </w:tc>
      </w:tr>
      <w:tr w:rsidR="00BC1172"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C1172" w:rsidRPr="00C234EF" w:rsidRDefault="00BC1172" w:rsidP="007340DF">
            <w:pPr>
              <w:tabs>
                <w:tab w:val="right" w:leader="dot" w:pos="6720"/>
              </w:tabs>
              <w:suppressAutoHyphens/>
              <w:adjustRightInd w:val="0"/>
              <w:spacing w:before="113" w:after="57" w:line="260" w:lineRule="atLeast"/>
              <w:textAlignment w:val="center"/>
              <w:rPr>
                <w:rFonts w:ascii="Bookman Old Style" w:hAnsi="Bookman Old Style"/>
                <w:color w:val="000000"/>
              </w:rPr>
            </w:pPr>
          </w:p>
        </w:tc>
      </w:tr>
    </w:tbl>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sidRPr="00C234EF">
        <w:rPr>
          <w:rFonts w:ascii="Bookman Old Style" w:hAnsi="Bookman Old Style"/>
          <w:caps/>
          <w:color w:val="000000"/>
        </w:rPr>
        <w:t>5. DA ASSINATURA DO TERMO DO CONTRATO E DO PEDIDO DE ENTREGA DOS MATERIAIS: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5.1.Após a assinatura desta Ata de Registro de Preços, se houver necessidade do fornecimento imediato,</w:t>
      </w:r>
      <w:r w:rsidR="00BC1172">
        <w:rPr>
          <w:rFonts w:ascii="Bookman Old Style" w:hAnsi="Bookman Old Style"/>
          <w:color w:val="000000"/>
        </w:rPr>
        <w:t xml:space="preserve"> a</w:t>
      </w:r>
      <w:r w:rsidRPr="00C234EF">
        <w:rPr>
          <w:rFonts w:ascii="Bookman Old Style" w:hAnsi="Bookman Old Style"/>
          <w:color w:val="000000"/>
        </w:rPr>
        <w:t xml:space="preserve"> </w:t>
      </w:r>
      <w:r w:rsidR="000D42CD" w:rsidRPr="00C234EF">
        <w:rPr>
          <w:rFonts w:ascii="Bookman Old Style" w:hAnsi="Bookman Old Style"/>
          <w:color w:val="000000"/>
        </w:rPr>
        <w:t xml:space="preserve">Secretaria de </w:t>
      </w:r>
      <w:r w:rsidR="00BC1172">
        <w:rPr>
          <w:rFonts w:ascii="Bookman Old Style" w:hAnsi="Bookman Old Style"/>
          <w:color w:val="000000"/>
        </w:rPr>
        <w:t xml:space="preserve">Saúde </w:t>
      </w:r>
      <w:r w:rsidRPr="00C234EF">
        <w:rPr>
          <w:rFonts w:ascii="Bookman Old Style" w:hAnsi="Bookman Old Style"/>
          <w:color w:val="000000"/>
        </w:rPr>
        <w:t>convocará a empresa cujo preço foi registrado.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5.2 A </w:t>
      </w:r>
      <w:r w:rsidR="000D42CD" w:rsidRPr="00C234EF">
        <w:rPr>
          <w:rFonts w:ascii="Bookman Old Style" w:hAnsi="Bookman Old Style"/>
          <w:color w:val="000000"/>
        </w:rPr>
        <w:t xml:space="preserve">Secretaria de </w:t>
      </w:r>
      <w:r w:rsidR="00BC1172">
        <w:rPr>
          <w:rFonts w:ascii="Bookman Old Style" w:hAnsi="Bookman Old Style"/>
          <w:color w:val="000000"/>
        </w:rPr>
        <w:t xml:space="preserve">Saúde </w:t>
      </w:r>
      <w:r w:rsidR="00AC2AF4" w:rsidRPr="00C234EF">
        <w:rPr>
          <w:rFonts w:ascii="Bookman Old Style" w:hAnsi="Bookman Old Style"/>
        </w:rPr>
        <w:t>far</w:t>
      </w:r>
      <w:r w:rsidR="000D42CD" w:rsidRPr="00C234EF">
        <w:rPr>
          <w:rFonts w:ascii="Bookman Old Style" w:hAnsi="Bookman Old Style"/>
        </w:rPr>
        <w:t>á</w:t>
      </w:r>
      <w:r w:rsidRPr="00C234EF">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sidRPr="00C234EF">
        <w:rPr>
          <w:rFonts w:ascii="Bookman Old Style" w:hAnsi="Bookman Old Style"/>
        </w:rPr>
        <w:t>Pregão Eletrônico</w:t>
      </w:r>
      <w:r w:rsidR="00E15C9F">
        <w:rPr>
          <w:rFonts w:ascii="Bookman Old Style" w:hAnsi="Bookman Old Style"/>
        </w:rPr>
        <w:t xml:space="preserve"> nº </w:t>
      </w:r>
      <w:r w:rsidR="00240150">
        <w:rPr>
          <w:rFonts w:ascii="Bookman Old Style" w:hAnsi="Bookman Old Style"/>
        </w:rPr>
        <w:t>21</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5.3 A empresa adjudicatária deverá acusar o recebimento da solicitação, no prazo máximo de 24 horas.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5.4 A empresa adjudicatária fica obrigada a atender todos os pedidos efetuados durante a validade desta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5.5 Ao assinar a Ata de Registro de Preços, a empresa adjudicatária obriga-se a fornecer os </w:t>
      </w:r>
      <w:r w:rsidR="00427026" w:rsidRPr="00C234EF">
        <w:rPr>
          <w:rFonts w:ascii="Bookman Old Style" w:hAnsi="Bookman Old Style"/>
        </w:rPr>
        <w:t>produtos</w:t>
      </w:r>
      <w:r w:rsidRPr="00C234EF">
        <w:rPr>
          <w:rFonts w:ascii="Bookman Old Style" w:hAnsi="Bookman Old Style"/>
        </w:rPr>
        <w:t xml:space="preserve">, conforme especificações e condições contidas no Edital de </w:t>
      </w:r>
      <w:r w:rsidR="00427026" w:rsidRPr="00C234EF">
        <w:rPr>
          <w:rFonts w:ascii="Bookman Old Style" w:hAnsi="Bookman Old Style"/>
        </w:rPr>
        <w:t>Pregão Eletrônico</w:t>
      </w:r>
      <w:r w:rsidRPr="00C234EF">
        <w:rPr>
          <w:rFonts w:ascii="Bookman Old Style" w:hAnsi="Bookman Old Style"/>
        </w:rPr>
        <w:t xml:space="preserve"> nº </w:t>
      </w:r>
      <w:r w:rsidR="00BC1172">
        <w:rPr>
          <w:rFonts w:ascii="Bookman Old Style" w:hAnsi="Bookman Old Style"/>
        </w:rPr>
        <w:t>25</w:t>
      </w:r>
      <w:r w:rsidR="00E15C9F">
        <w:rPr>
          <w:rFonts w:ascii="Bookman Old Style" w:hAnsi="Bookman Old Style"/>
        </w:rPr>
        <w:t>/2021</w:t>
      </w:r>
      <w:r w:rsidRPr="00C234EF">
        <w:rPr>
          <w:rFonts w:ascii="Bookman Old Style" w:hAnsi="Bookman Old Style"/>
        </w:rPr>
        <w:t xml:space="preserve"> e em seus anexos e na proposta apresentada, prevalecendo, no caso de divergência, as especificações e condições do edital.</w:t>
      </w:r>
    </w:p>
    <w:p w:rsidR="00517F43" w:rsidRPr="00C234EF" w:rsidRDefault="00517F43"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6. DAS OBRIGAÇÕES DO ORGÃO GERENCIADOR:</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 xml:space="preserve">6.1. Gerenciar a Ata de Registro de Preços, providenciando a indicação, sempre que solicitado, da empresa registrada, para atendimento às necessidades da Administração, obedecendo aos quantitativos definidos no Edital de </w:t>
      </w:r>
      <w:r w:rsidR="00427026" w:rsidRPr="00C234EF">
        <w:rPr>
          <w:rFonts w:ascii="Bookman Old Style" w:hAnsi="Bookman Old Style"/>
          <w:color w:val="000000"/>
        </w:rPr>
        <w:t>Pregão Eletrônico</w:t>
      </w:r>
      <w:r w:rsidRPr="00C234EF">
        <w:rPr>
          <w:rFonts w:ascii="Bookman Old Style" w:hAnsi="Bookman Old Style"/>
        </w:rPr>
        <w:t xml:space="preserve"> nº </w:t>
      </w:r>
      <w:r w:rsidR="00BC1172">
        <w:rPr>
          <w:rFonts w:ascii="Bookman Old Style" w:hAnsi="Bookman Old Style"/>
        </w:rPr>
        <w:t>25</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6.2. Notificar a contratada quanto ao pedido de entrega, mediante o seu envio </w:t>
      </w:r>
      <w:r w:rsidR="00A30710" w:rsidRPr="00C234EF">
        <w:rPr>
          <w:rFonts w:ascii="Bookman Old Style" w:hAnsi="Bookman Old Style"/>
          <w:color w:val="000000"/>
        </w:rPr>
        <w:t>por meio de e-mail</w:t>
      </w:r>
      <w:r w:rsidRPr="00C234EF">
        <w:rPr>
          <w:rFonts w:ascii="Bookman Old Style" w:hAnsi="Bookman Old Style"/>
          <w:color w:val="000000"/>
        </w:rPr>
        <w:t xml:space="preserve"> a ser repassado ou retirado pessoalmente pela contratada.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6.3. Notificar a contratada de qualquer irregularidade encontrada no fornecimento dos produtos.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6.4. Promover ampla pesquisa de mercado, de forma a comprovar que os preços registrados permanecem compatíveis com os praticados.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6.5. Conduzir os procedimentos relativos a eventuais negociações dos preços registrados e à aplicação de penalidades por descumprimento do pactuado nesta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Pr="00C234EF" w:rsidRDefault="008845FE" w:rsidP="008845FE">
      <w:pPr>
        <w:suppressAutoHyphens/>
        <w:adjustRightInd w:val="0"/>
        <w:spacing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7. DAS OBRIGAÇÕES DO ÓRGÃ</w:t>
      </w:r>
      <w:r w:rsidR="008A299F" w:rsidRPr="00C234EF">
        <w:rPr>
          <w:rFonts w:ascii="Bookman Old Style" w:hAnsi="Bookman Old Style"/>
          <w:caps/>
          <w:color w:val="000000"/>
        </w:rPr>
        <w:t>O DETENTOR:</w:t>
      </w:r>
    </w:p>
    <w:p w:rsidR="008A299F" w:rsidRPr="00C234E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C234EF">
        <w:rPr>
          <w:rFonts w:ascii="Bookman Old Style" w:hAnsi="Bookman Old Style"/>
          <w:color w:val="000000"/>
        </w:rPr>
        <w:t>7.1. Garantir que os atos relativos ao registro de preços estejam formalizados e aprovad</w:t>
      </w:r>
      <w:r w:rsidR="008845FE" w:rsidRPr="00C234EF">
        <w:rPr>
          <w:rFonts w:ascii="Bookman Old Style" w:hAnsi="Bookman Old Style"/>
          <w:color w:val="000000"/>
        </w:rPr>
        <w:t xml:space="preserve">os pela autoridade competente.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7.3. Tomar conhecimento da ata de registros de preços, inclusive de eventuais alterações, para o correto cumprimento de suas disposições.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7.5. Pagamento das faturas dos fornecedores provenientes da execução do objeto desta ata, quando desta fizerem uso na forma da lei.</w:t>
      </w:r>
    </w:p>
    <w:p w:rsidR="00517F43" w:rsidRPr="00C234EF"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8. DAS OBRIGAÇÕES DOS BENEFICIÁRIOS (FORNECEDORES) DA ATA: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8.1. Assinar esta ata, no prazo determinado.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8.2. Fornecer, sempre que solicitado, no prazo máximo </w:t>
      </w:r>
      <w:r w:rsidRPr="00C234EF">
        <w:rPr>
          <w:rFonts w:ascii="Bookman Old Style" w:hAnsi="Bookman Old Style"/>
        </w:rPr>
        <w:t xml:space="preserve">de 3 (três) </w:t>
      </w:r>
      <w:r w:rsidRPr="00C234EF">
        <w:rPr>
          <w:rFonts w:ascii="Bookman Old Style" w:hAnsi="Bookman Old Style"/>
          <w:color w:val="000000"/>
        </w:rPr>
        <w:t>dias úteis, a contar da notificação, documentação de habilitação e qualificação cujas validades encontrem-se vencidas.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8.3. Manter atualizados os dados da empresa e de seus representantes, tais como: endereços, telefones, fax, e-mail, entre outros.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9. DO PAGAMENTO:</w:t>
      </w:r>
    </w:p>
    <w:p w:rsidR="008A299F" w:rsidRPr="00DF2DCA" w:rsidRDefault="008A299F" w:rsidP="00DF2DCA">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rPr>
        <w:t xml:space="preserve">9.1. O pagamento será efetuado após o Aceite Definitivo dos materiais, em até 30 (trinta) dias, a partir da atestação da nota fiscal pelo servidor responsável pelo Aceite Definitivo, mediante depósito bancário em conta da contratada, cumprido os requisitos dispostos no Edital de </w:t>
      </w:r>
      <w:r w:rsidR="00427026" w:rsidRPr="00C234EF">
        <w:rPr>
          <w:rFonts w:ascii="Bookman Old Style" w:hAnsi="Bookman Old Style"/>
        </w:rPr>
        <w:t>Pregão Eletrônico</w:t>
      </w:r>
      <w:r w:rsidRPr="00C234EF">
        <w:rPr>
          <w:rFonts w:ascii="Bookman Old Style" w:hAnsi="Bookman Old Style"/>
        </w:rPr>
        <w:t xml:space="preserve"> nº </w:t>
      </w:r>
      <w:r w:rsidR="00BC1172">
        <w:rPr>
          <w:rFonts w:ascii="Bookman Old Style" w:hAnsi="Bookman Old Style"/>
        </w:rPr>
        <w:t>25</w:t>
      </w:r>
      <w:r w:rsidR="000D42CD" w:rsidRPr="00C234EF">
        <w:rPr>
          <w:rFonts w:ascii="Bookman Old Style" w:hAnsi="Bookman Old Style"/>
        </w:rPr>
        <w:t>/</w:t>
      </w:r>
      <w:r w:rsidRPr="00C234EF">
        <w:rPr>
          <w:rFonts w:ascii="Bookman Old Style" w:hAnsi="Bookman Old Style"/>
        </w:rPr>
        <w:t>20</w:t>
      </w:r>
      <w:r w:rsidR="00E15C9F">
        <w:rPr>
          <w:rFonts w:ascii="Bookman Old Style" w:hAnsi="Bookman Old Style"/>
        </w:rPr>
        <w:t>21</w:t>
      </w:r>
      <w:r w:rsidR="00427026" w:rsidRPr="00C234EF">
        <w:rPr>
          <w:rFonts w:ascii="Bookman Old Style" w:hAnsi="Bookman Old Style"/>
        </w:rPr>
        <w:t>.</w:t>
      </w:r>
      <w:r w:rsidR="00A6531C" w:rsidRPr="00C234EF">
        <w:rPr>
          <w:rFonts w:ascii="Bookman Old Style" w:hAnsi="Bookman Old Style"/>
          <w:color w:val="000000"/>
        </w:rPr>
        <w:tab/>
      </w: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10. DA REVOGAÇÃO DA ATA E CANCELAMENTO DO REGISTRO: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10.1. O registro do fornecedor será cancelado quando: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10.1.1. Descumprir as condições da ata de registro de preço;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10.1.2. Não retirar a nota de empenho ou instrumento equivalente no prazo estabelecido pela Administração, sem justificativa aceitável;</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10.1.3. Sofrer sanções previstas nos incisos III ou IV do caput do art 87 da Lei nº 8.666, de 1993, ou no art. 7º da Lei nº 10.520, de 2002.</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10. DA VIGÊNCIA: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A vigência desta Ata de Registro de Preços é de doze meses, contado da publicação do extrato.</w:t>
      </w: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rPr>
      </w:pPr>
      <w:r w:rsidRPr="00C234EF">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sidRPr="00C234EF">
        <w:rPr>
          <w:rFonts w:ascii="Bookman Old Style" w:hAnsi="Bookman Old Style"/>
        </w:rPr>
        <w:t>Pregão Eletrônico</w:t>
      </w:r>
      <w:r w:rsidRPr="00C234EF">
        <w:rPr>
          <w:rFonts w:ascii="Bookman Old Style" w:hAnsi="Bookman Old Style"/>
        </w:rPr>
        <w:t xml:space="preserve"> nº </w:t>
      </w:r>
      <w:r w:rsidR="00240150">
        <w:rPr>
          <w:rFonts w:ascii="Bookman Old Style" w:hAnsi="Bookman Old Style"/>
        </w:rPr>
        <w:t>21</w:t>
      </w:r>
      <w:r w:rsidRPr="00C234EF">
        <w:rPr>
          <w:rFonts w:ascii="Bookman Old Style" w:hAnsi="Bookman Old Style"/>
        </w:rPr>
        <w:t>/20</w:t>
      </w:r>
      <w:r w:rsidR="00E15C9F">
        <w:rPr>
          <w:rFonts w:ascii="Bookman Old Style" w:hAnsi="Bookman Old Style"/>
        </w:rPr>
        <w:t>21</w:t>
      </w:r>
      <w:r w:rsidR="00AC2AF4" w:rsidRPr="00C234EF">
        <w:rPr>
          <w:rFonts w:ascii="Bookman Old Style" w:hAnsi="Bookman Old Style"/>
        </w:rPr>
        <w:t>.</w:t>
      </w: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12. DAS DISPOSIÇÕES GERAIS: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sidRPr="00C234EF">
        <w:rPr>
          <w:rFonts w:ascii="Bookman Old Style" w:hAnsi="Bookman Old Style"/>
          <w:color w:val="000000"/>
        </w:rPr>
        <w:t xml:space="preserve"> Pregão Eletrônico</w:t>
      </w:r>
      <w:r w:rsidRPr="00C234EF">
        <w:rPr>
          <w:rFonts w:ascii="Bookman Old Style" w:hAnsi="Bookman Old Style"/>
        </w:rPr>
        <w:t xml:space="preserve"> nº </w:t>
      </w:r>
      <w:r w:rsidR="00240150">
        <w:rPr>
          <w:rFonts w:ascii="Bookman Old Style" w:hAnsi="Bookman Old Style"/>
        </w:rPr>
        <w:t>21</w:t>
      </w:r>
      <w:r w:rsidR="00AC2AF4" w:rsidRPr="00C234EF">
        <w:rPr>
          <w:rFonts w:ascii="Bookman Old Style" w:hAnsi="Bookman Old Style"/>
        </w:rPr>
        <w:t>/</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DF2DCA" w:rsidRDefault="00DF2DCA"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12.2. A empresa signatária desta ata, cujo preço é registrado, declara estar ciente de suas obrigações nos termos do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240150">
        <w:rPr>
          <w:rFonts w:ascii="Bookman Old Style" w:hAnsi="Bookman Old Style"/>
        </w:rPr>
        <w:t>21</w:t>
      </w:r>
      <w:r w:rsidR="00AC2AF4" w:rsidRPr="00C234EF">
        <w:rPr>
          <w:rFonts w:ascii="Bookman Old Style" w:hAnsi="Bookman Old Style"/>
        </w:rPr>
        <w:t>/</w:t>
      </w:r>
      <w:r w:rsidR="007C2B57" w:rsidRPr="00C234EF">
        <w:rPr>
          <w:rFonts w:ascii="Bookman Old Style" w:hAnsi="Bookman Old Style"/>
        </w:rPr>
        <w:t>202</w:t>
      </w:r>
      <w:r w:rsidR="00E15C9F">
        <w:rPr>
          <w:rFonts w:ascii="Bookman Old Style" w:hAnsi="Bookman Old Style"/>
        </w:rPr>
        <w:t>1</w:t>
      </w:r>
      <w:r w:rsidR="007C2B57" w:rsidRPr="00C234EF">
        <w:rPr>
          <w:rFonts w:ascii="Bookman Old Style" w:hAnsi="Bookman Old Style"/>
        </w:rPr>
        <w:t xml:space="preserve"> </w:t>
      </w:r>
      <w:r w:rsidRPr="00C234EF">
        <w:rPr>
          <w:rFonts w:ascii="Bookman Old Style" w:hAnsi="Bookman Old Style"/>
        </w:rPr>
        <w:t>e da sua proposta, que passam a fazer parte da presente ata e a reger as relações entre as partes, para todos os fins.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highlight w:val="yellow"/>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C234EF"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12.6. As demais condições estão consignadas nos seguintes documentos, que são parte desta ata, independentemente de transcrição: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12</w:t>
      </w:r>
      <w:r w:rsidRPr="00C234EF">
        <w:rPr>
          <w:rFonts w:ascii="Bookman Old Style" w:hAnsi="Bookman Old Style"/>
        </w:rPr>
        <w:t xml:space="preserve">.6.1.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240150">
        <w:rPr>
          <w:rFonts w:ascii="Bookman Old Style" w:hAnsi="Bookman Old Style"/>
        </w:rPr>
        <w:t>21</w:t>
      </w:r>
      <w:r w:rsidR="00E15C9F">
        <w:rPr>
          <w:rFonts w:ascii="Bookman Old Style" w:hAnsi="Bookman Old Style"/>
        </w:rPr>
        <w:t>/2021</w:t>
      </w:r>
      <w:r w:rsidRPr="00C234EF">
        <w:rPr>
          <w:rFonts w:ascii="Bookman Old Style" w:hAnsi="Bookman Old Style"/>
        </w:rPr>
        <w:t>;</w:t>
      </w:r>
    </w:p>
    <w:p w:rsidR="00BC1172" w:rsidRPr="00C234EF" w:rsidRDefault="00BC1172"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12.6.2. Termo de Referência, correspondente ao Anexo I do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240150">
        <w:rPr>
          <w:rFonts w:ascii="Bookman Old Style" w:hAnsi="Bookman Old Style"/>
        </w:rPr>
        <w:t>21</w:t>
      </w:r>
      <w:r w:rsidR="00E15C9F">
        <w:rPr>
          <w:rFonts w:ascii="Bookman Old Style" w:hAnsi="Bookman Old Style"/>
        </w:rPr>
        <w:t>/2021</w:t>
      </w:r>
      <w:r w:rsidRPr="00C234EF">
        <w:rPr>
          <w:rFonts w:ascii="Bookman Old Style" w:hAnsi="Bookman Old Style"/>
        </w:rPr>
        <w:t>;</w:t>
      </w:r>
    </w:p>
    <w:p w:rsidR="008A299F" w:rsidRPr="00C234EF" w:rsidRDefault="008A299F" w:rsidP="007E6B96">
      <w:pPr>
        <w:suppressAutoHyphens/>
        <w:adjustRightInd w:val="0"/>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12.6.3. Proposta da empresa registrada, ajustada ao último lance do pregão.</w:t>
      </w:r>
    </w:p>
    <w:p w:rsidR="008A299F" w:rsidRPr="00C234EF" w:rsidRDefault="008A299F" w:rsidP="007E6B96">
      <w:pPr>
        <w:suppressAutoHyphens/>
        <w:adjustRightInd w:val="0"/>
        <w:ind w:left="113" w:right="57"/>
        <w:jc w:val="both"/>
        <w:textAlignment w:val="center"/>
        <w:rPr>
          <w:rFonts w:ascii="Bookman Old Style" w:hAnsi="Bookman Old Style"/>
        </w:rPr>
      </w:pPr>
    </w:p>
    <w:p w:rsidR="00980AF6" w:rsidRDefault="008A299F" w:rsidP="00AC2AF4">
      <w:pPr>
        <w:suppressAutoHyphens/>
        <w:adjustRightInd w:val="0"/>
        <w:spacing w:before="113" w:after="113" w:line="288" w:lineRule="auto"/>
        <w:ind w:left="113"/>
        <w:jc w:val="both"/>
        <w:textAlignment w:val="center"/>
        <w:rPr>
          <w:rFonts w:ascii="Bookman Old Style" w:hAnsi="Bookman Old Style"/>
          <w:color w:val="000000"/>
        </w:rPr>
      </w:pPr>
      <w:r w:rsidRPr="00C234EF">
        <w:rPr>
          <w:rFonts w:ascii="Bookman Old Style" w:hAnsi="Bookman Old Style"/>
          <w:caps/>
          <w:color w:val="000000"/>
        </w:rPr>
        <w:t>13. DO FORO:</w:t>
      </w:r>
      <w:r w:rsidR="00DC3713" w:rsidRPr="00C234EF">
        <w:rPr>
          <w:rFonts w:ascii="Bookman Old Style" w:hAnsi="Bookman Old Style"/>
          <w:caps/>
          <w:color w:val="000000"/>
        </w:rPr>
        <w:t xml:space="preserve"> </w:t>
      </w:r>
      <w:r w:rsidRPr="00C234EF">
        <w:rPr>
          <w:rFonts w:ascii="Bookman Old Style" w:hAnsi="Bookman Old Style"/>
          <w:color w:val="000000"/>
        </w:rPr>
        <w:t xml:space="preserve">O foro da </w:t>
      </w:r>
      <w:r w:rsidRPr="00C234EF">
        <w:rPr>
          <w:rFonts w:ascii="Bookman Old Style" w:hAnsi="Bookman Old Style"/>
        </w:rPr>
        <w:t xml:space="preserve">Cidade de Sidrolândia-MS, </w:t>
      </w:r>
      <w:r w:rsidRPr="00C234EF">
        <w:rPr>
          <w:rFonts w:ascii="Bookman Old Style" w:hAnsi="Bookman Old Style"/>
          <w:color w:val="000000"/>
        </w:rPr>
        <w:t>é o co</w:t>
      </w:r>
      <w:r w:rsidR="00D13452">
        <w:rPr>
          <w:rFonts w:ascii="Bookman Old Style" w:hAnsi="Bookman Old Style"/>
          <w:color w:val="000000"/>
        </w:rPr>
        <w:t xml:space="preserve"> </w:t>
      </w:r>
      <w:r w:rsidRPr="00C234EF">
        <w:rPr>
          <w:rFonts w:ascii="Bookman Old Style" w:hAnsi="Bookman Old Style"/>
          <w:color w:val="000000"/>
        </w:rPr>
        <w:t>mpetente para solucionar conflitos de interesse entre e da empresa adjudicatária, relativos à presente ata e aos contratos dela advindos.</w:t>
      </w:r>
    </w:p>
    <w:p w:rsidR="00DF2DCA" w:rsidRPr="00C234EF" w:rsidRDefault="00DF2DCA" w:rsidP="00AC2AF4">
      <w:pPr>
        <w:suppressAutoHyphens/>
        <w:adjustRightInd w:val="0"/>
        <w:spacing w:before="113" w:after="113" w:line="288" w:lineRule="auto"/>
        <w:ind w:left="113"/>
        <w:jc w:val="both"/>
        <w:textAlignment w:val="center"/>
        <w:rPr>
          <w:rFonts w:ascii="Bookman Old Style" w:hAnsi="Bookman Old Style"/>
          <w:caps/>
          <w:color w:val="000000"/>
        </w:rPr>
      </w:pPr>
    </w:p>
    <w:p w:rsidR="00980AF6" w:rsidRPr="00C234EF" w:rsidRDefault="00A30710" w:rsidP="000525B0">
      <w:pPr>
        <w:suppressAutoHyphens/>
        <w:adjustRightInd w:val="0"/>
        <w:spacing w:before="113" w:after="113" w:line="288" w:lineRule="auto"/>
        <w:ind w:left="113"/>
        <w:jc w:val="both"/>
        <w:textAlignment w:val="center"/>
        <w:rPr>
          <w:rFonts w:ascii="Bookman Old Style" w:hAnsi="Bookman Old Style"/>
          <w:caps/>
          <w:color w:val="000000"/>
        </w:rPr>
      </w:pPr>
      <w:r w:rsidRPr="00C234EF">
        <w:rPr>
          <w:rFonts w:ascii="Bookman Old Style" w:hAnsi="Bookman Old Style"/>
          <w:caps/>
          <w:color w:val="000000"/>
        </w:rPr>
        <w:t>14. DA PUBLICIDADE:</w:t>
      </w:r>
      <w:r w:rsidR="008A299F" w:rsidRPr="00C234EF">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sidRPr="00C234EF">
        <w:rPr>
          <w:rFonts w:ascii="Bookman Old Style" w:hAnsi="Bookman Old Style"/>
          <w:color w:val="000000"/>
        </w:rPr>
        <w:t>a para todos os fins de direito.</w:t>
      </w:r>
    </w:p>
    <w:p w:rsidR="00C57D1A" w:rsidRDefault="00C57D1A" w:rsidP="00980AF6">
      <w:pPr>
        <w:suppressAutoHyphens/>
        <w:adjustRightInd w:val="0"/>
        <w:spacing w:line="288" w:lineRule="atLeast"/>
        <w:ind w:left="113" w:right="57"/>
        <w:jc w:val="both"/>
        <w:textAlignment w:val="center"/>
        <w:rPr>
          <w:rFonts w:ascii="Bookman Old Style" w:hAnsi="Bookman Old Style"/>
          <w:color w:val="000000"/>
        </w:rPr>
      </w:pPr>
    </w:p>
    <w:p w:rsidR="00C57D1A" w:rsidRDefault="00C57D1A" w:rsidP="00980AF6">
      <w:pPr>
        <w:suppressAutoHyphens/>
        <w:adjustRightInd w:val="0"/>
        <w:spacing w:line="288" w:lineRule="atLeast"/>
        <w:ind w:left="113" w:right="57"/>
        <w:jc w:val="both"/>
        <w:textAlignment w:val="center"/>
        <w:rPr>
          <w:rFonts w:ascii="Bookman Old Style" w:hAnsi="Bookman Old Style"/>
          <w:color w:val="000000"/>
        </w:rPr>
      </w:pPr>
    </w:p>
    <w:p w:rsidR="00C57D1A" w:rsidRDefault="00C57D1A" w:rsidP="00980AF6">
      <w:pPr>
        <w:suppressAutoHyphens/>
        <w:adjustRightInd w:val="0"/>
        <w:spacing w:line="288" w:lineRule="atLeast"/>
        <w:ind w:left="113" w:right="57"/>
        <w:jc w:val="both"/>
        <w:textAlignment w:val="center"/>
        <w:rPr>
          <w:rFonts w:ascii="Bookman Old Style" w:hAnsi="Bookman Old Style"/>
          <w:color w:val="000000"/>
        </w:rPr>
      </w:pPr>
    </w:p>
    <w:p w:rsidR="00C57D1A" w:rsidRDefault="00C57D1A" w:rsidP="00980AF6">
      <w:pPr>
        <w:suppressAutoHyphens/>
        <w:adjustRightInd w:val="0"/>
        <w:spacing w:line="288" w:lineRule="atLeast"/>
        <w:ind w:left="113" w:right="57"/>
        <w:jc w:val="both"/>
        <w:textAlignment w:val="center"/>
        <w:rPr>
          <w:rFonts w:ascii="Bookman Old Style" w:hAnsi="Bookman Old Style"/>
          <w:color w:val="000000"/>
        </w:rPr>
      </w:pPr>
    </w:p>
    <w:p w:rsidR="00980AF6" w:rsidRPr="00C234EF" w:rsidRDefault="008A299F" w:rsidP="00980AF6">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Órgão Gerenciador/Detentor:</w:t>
      </w:r>
      <w:r w:rsidR="00A30710" w:rsidRPr="00C234EF">
        <w:rPr>
          <w:rFonts w:ascii="Bookman Old Style" w:hAnsi="Bookman Old Style"/>
          <w:color w:val="000000"/>
        </w:rPr>
        <w:t xml:space="preserve">    </w:t>
      </w:r>
      <w:r w:rsidRPr="00C234EF">
        <w:rPr>
          <w:rFonts w:ascii="Bookman Old Style" w:hAnsi="Bookman Old Style"/>
        </w:rPr>
        <w:t>________________________________________</w:t>
      </w:r>
    </w:p>
    <w:p w:rsidR="008A299F" w:rsidRDefault="00A30710" w:rsidP="00A30710">
      <w:pPr>
        <w:suppressAutoHyphens/>
        <w:adjustRightInd w:val="0"/>
        <w:spacing w:line="288" w:lineRule="atLeast"/>
        <w:ind w:left="113" w:right="57"/>
        <w:jc w:val="center"/>
        <w:textAlignment w:val="center"/>
        <w:rPr>
          <w:rFonts w:ascii="Bookman Old Style" w:hAnsi="Bookman Old Style"/>
        </w:rPr>
      </w:pPr>
      <w:r w:rsidRPr="00C234EF">
        <w:rPr>
          <w:rFonts w:ascii="Bookman Old Style" w:hAnsi="Bookman Old Style"/>
        </w:rPr>
        <w:t xml:space="preserve">            </w:t>
      </w:r>
      <w:r w:rsidR="00E15C9F">
        <w:rPr>
          <w:rFonts w:ascii="Bookman Old Style" w:hAnsi="Bookman Old Style"/>
        </w:rPr>
        <w:t>Prefeita</w:t>
      </w:r>
    </w:p>
    <w:p w:rsidR="00BC1172" w:rsidRDefault="00BC1172" w:rsidP="00A30710">
      <w:pPr>
        <w:suppressAutoHyphens/>
        <w:adjustRightInd w:val="0"/>
        <w:spacing w:line="288" w:lineRule="atLeast"/>
        <w:ind w:left="113" w:right="57"/>
        <w:jc w:val="center"/>
        <w:textAlignment w:val="center"/>
        <w:rPr>
          <w:rFonts w:ascii="Bookman Old Style" w:hAnsi="Bookman Old Style"/>
        </w:rPr>
      </w:pPr>
    </w:p>
    <w:p w:rsidR="00BC1172" w:rsidRDefault="00BC1172" w:rsidP="00A30710">
      <w:pPr>
        <w:suppressAutoHyphens/>
        <w:adjustRightInd w:val="0"/>
        <w:spacing w:line="288" w:lineRule="atLeast"/>
        <w:ind w:left="113" w:right="57"/>
        <w:jc w:val="center"/>
        <w:textAlignment w:val="center"/>
        <w:rPr>
          <w:rFonts w:ascii="Bookman Old Style" w:hAnsi="Bookman Old Style"/>
        </w:rPr>
      </w:pPr>
    </w:p>
    <w:p w:rsidR="00BC1172" w:rsidRDefault="00BC1172" w:rsidP="00A30710">
      <w:pPr>
        <w:suppressAutoHyphens/>
        <w:adjustRightInd w:val="0"/>
        <w:spacing w:line="288" w:lineRule="atLeast"/>
        <w:ind w:left="113" w:right="57"/>
        <w:jc w:val="center"/>
        <w:textAlignment w:val="center"/>
        <w:rPr>
          <w:rFonts w:ascii="Bookman Old Style" w:hAnsi="Bookman Old Style"/>
        </w:rPr>
      </w:pPr>
    </w:p>
    <w:p w:rsidR="00DF2DCA" w:rsidRDefault="00DF2DCA" w:rsidP="00A30710">
      <w:pPr>
        <w:suppressAutoHyphens/>
        <w:adjustRightInd w:val="0"/>
        <w:spacing w:line="288" w:lineRule="atLeast"/>
        <w:ind w:left="113" w:right="57"/>
        <w:jc w:val="center"/>
        <w:textAlignment w:val="center"/>
        <w:rPr>
          <w:rFonts w:ascii="Bookman Old Style" w:hAnsi="Bookman Old Style"/>
        </w:rPr>
      </w:pPr>
    </w:p>
    <w:p w:rsidR="00DF2DCA" w:rsidRDefault="00DF2DCA" w:rsidP="00A30710">
      <w:pPr>
        <w:suppressAutoHyphens/>
        <w:adjustRightInd w:val="0"/>
        <w:spacing w:line="288" w:lineRule="atLeast"/>
        <w:ind w:left="113" w:right="57"/>
        <w:jc w:val="center"/>
        <w:textAlignment w:val="center"/>
        <w:rPr>
          <w:rFonts w:ascii="Bookman Old Style" w:hAnsi="Bookman Old Style"/>
        </w:rPr>
      </w:pPr>
    </w:p>
    <w:p w:rsidR="00BC1172" w:rsidRPr="00C234EF" w:rsidRDefault="00BC1172" w:rsidP="00A30710">
      <w:pPr>
        <w:suppressAutoHyphens/>
        <w:adjustRightInd w:val="0"/>
        <w:spacing w:line="288" w:lineRule="atLeast"/>
        <w:ind w:left="113" w:right="57"/>
        <w:jc w:val="center"/>
        <w:textAlignment w:val="center"/>
        <w:rPr>
          <w:rFonts w:ascii="Bookman Old Style" w:hAnsi="Bookman Old Style"/>
        </w:rPr>
      </w:pPr>
    </w:p>
    <w:p w:rsidR="008A299F" w:rsidRPr="00C234EF" w:rsidRDefault="008A299F" w:rsidP="00DC3713">
      <w:pPr>
        <w:suppressAutoHyphens/>
        <w:adjustRightInd w:val="0"/>
        <w:spacing w:line="288" w:lineRule="atLeast"/>
        <w:ind w:right="57"/>
        <w:jc w:val="both"/>
        <w:textAlignment w:val="center"/>
        <w:rPr>
          <w:rFonts w:ascii="Bookman Old Style" w:hAnsi="Bookman Old Style"/>
        </w:rPr>
      </w:pPr>
      <w:r w:rsidRPr="00C234EF">
        <w:rPr>
          <w:rFonts w:ascii="Bookman Old Style" w:hAnsi="Bookman Old Style"/>
          <w:color w:val="000000"/>
        </w:rPr>
        <w:t>Pela empresa adjudicatária:</w:t>
      </w:r>
      <w:r w:rsidR="00A30710" w:rsidRPr="00C234EF">
        <w:rPr>
          <w:rFonts w:ascii="Bookman Old Style" w:hAnsi="Bookman Old Style"/>
          <w:color w:val="000000"/>
        </w:rPr>
        <w:t xml:space="preserve">        </w:t>
      </w:r>
      <w:r w:rsidR="00DC3713" w:rsidRPr="00C234EF">
        <w:rPr>
          <w:rFonts w:ascii="Bookman Old Style" w:hAnsi="Bookman Old Style"/>
        </w:rPr>
        <w:t>_________</w:t>
      </w:r>
      <w:r w:rsidRPr="00C234EF">
        <w:rPr>
          <w:rFonts w:ascii="Bookman Old Style" w:hAnsi="Bookman Old Style"/>
        </w:rPr>
        <w:t>_________________</w:t>
      </w:r>
      <w:r w:rsidR="00A30710" w:rsidRPr="00C234EF">
        <w:rPr>
          <w:rFonts w:ascii="Bookman Old Style" w:hAnsi="Bookman Old Style"/>
        </w:rPr>
        <w:t>__</w:t>
      </w:r>
      <w:r w:rsidRPr="00C234EF">
        <w:rPr>
          <w:rFonts w:ascii="Bookman Old Style" w:hAnsi="Bookman Old Style"/>
        </w:rPr>
        <w:t>____________</w:t>
      </w:r>
    </w:p>
    <w:p w:rsidR="00E2766B" w:rsidRPr="00C234EF" w:rsidRDefault="00A30710" w:rsidP="008845FE">
      <w:pPr>
        <w:suppressAutoHyphens/>
        <w:adjustRightInd w:val="0"/>
        <w:spacing w:line="288" w:lineRule="atLeast"/>
        <w:ind w:left="113" w:right="57"/>
        <w:jc w:val="center"/>
        <w:textAlignment w:val="center"/>
        <w:rPr>
          <w:rFonts w:ascii="Bookman Old Style" w:hAnsi="Bookman Old Style"/>
        </w:rPr>
      </w:pPr>
      <w:r w:rsidRPr="00C234EF">
        <w:rPr>
          <w:rFonts w:ascii="Bookman Old Style" w:hAnsi="Bookman Old Style"/>
        </w:rPr>
        <w:t xml:space="preserve">                 </w:t>
      </w:r>
      <w:r w:rsidR="00517F43" w:rsidRPr="00C234EF">
        <w:rPr>
          <w:rFonts w:ascii="Bookman Old Style" w:hAnsi="Bookman Old Style"/>
        </w:rPr>
        <w:t>Representante legal da empresa</w:t>
      </w:r>
    </w:p>
    <w:sectPr w:rsidR="00E2766B" w:rsidRPr="00C234EF" w:rsidSect="00A20DD6">
      <w:headerReference w:type="even" r:id="rId19"/>
      <w:headerReference w:type="default" r:id="rId20"/>
      <w:footerReference w:type="default" r:id="rId21"/>
      <w:headerReference w:type="first" r:id="rId22"/>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660" w:rsidRDefault="00A93660">
      <w:r>
        <w:separator/>
      </w:r>
    </w:p>
  </w:endnote>
  <w:endnote w:type="continuationSeparator" w:id="0">
    <w:p w:rsidR="00A93660" w:rsidRDefault="00A9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A93660" w:rsidRPr="007E507F" w:rsidRDefault="00A93660" w:rsidP="000A66E3">
            <w:pPr>
              <w:pStyle w:val="Rodap"/>
              <w:jc w:val="center"/>
              <w:rPr>
                <w:b/>
                <w:bCs/>
                <w:sz w:val="20"/>
                <w:szCs w:val="20"/>
              </w:rPr>
            </w:pPr>
            <w:r w:rsidRPr="007E507F">
              <w:rPr>
                <w:b/>
                <w:bCs/>
                <w:sz w:val="20"/>
                <w:szCs w:val="20"/>
              </w:rPr>
              <w:t>Rua São Paulo, 964 – Centro – Fone (67) 3272-7400 – CEP 79.170-000 - Sidrolândia – MS.</w:t>
            </w:r>
          </w:p>
          <w:p w:rsidR="00A93660" w:rsidRPr="000A66E3" w:rsidRDefault="00A93660"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60" w:rsidRPr="008C320A" w:rsidRDefault="00A93660" w:rsidP="0049731B">
    <w:pPr>
      <w:pStyle w:val="Rodap"/>
      <w:jc w:val="center"/>
      <w:rPr>
        <w:b/>
        <w:bCs/>
      </w:rPr>
    </w:pPr>
    <w:r w:rsidRPr="007E507F">
      <w:rPr>
        <w:b/>
        <w:bCs/>
      </w:rPr>
      <w:t>Rua São Paulo, 964 – Centro – Fone (67) 3272-7400 – CEP 79.170-000 - Sidrolândia – MS</w:t>
    </w:r>
  </w:p>
  <w:p w:rsidR="00A93660" w:rsidRDefault="00A93660">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660" w:rsidRDefault="00A93660">
      <w:r>
        <w:separator/>
      </w:r>
    </w:p>
  </w:footnote>
  <w:footnote w:type="continuationSeparator" w:id="0">
    <w:p w:rsidR="00A93660" w:rsidRDefault="00A9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A93660" w:rsidRPr="00A80EAD" w:rsidTr="00BC0784">
      <w:trPr>
        <w:trHeight w:val="453"/>
      </w:trPr>
      <w:tc>
        <w:tcPr>
          <w:tcW w:w="1861" w:type="dxa"/>
          <w:shd w:val="clear" w:color="auto" w:fill="auto"/>
          <w:vAlign w:val="center"/>
        </w:tcPr>
        <w:p w:rsidR="00A93660" w:rsidRPr="00A80EAD" w:rsidRDefault="00A93660" w:rsidP="00770C32">
          <w:pPr>
            <w:pStyle w:val="Cabealho"/>
            <w:rPr>
              <w:b/>
            </w:rPr>
          </w:pPr>
          <w:r w:rsidRPr="00A80EAD">
            <w:rPr>
              <w:b/>
            </w:rPr>
            <w:t>PÁGINA:</w:t>
          </w:r>
        </w:p>
      </w:tc>
    </w:tr>
    <w:tr w:rsidR="00A93660" w:rsidRPr="00A80EAD" w:rsidTr="00BC0784">
      <w:trPr>
        <w:trHeight w:val="453"/>
      </w:trPr>
      <w:tc>
        <w:tcPr>
          <w:tcW w:w="1861" w:type="dxa"/>
          <w:shd w:val="clear" w:color="auto" w:fill="auto"/>
          <w:vAlign w:val="center"/>
        </w:tcPr>
        <w:p w:rsidR="00A93660" w:rsidRPr="00A80EAD" w:rsidRDefault="00A93660" w:rsidP="00770C32">
          <w:pPr>
            <w:pStyle w:val="Cabealho"/>
            <w:rPr>
              <w:b/>
            </w:rPr>
          </w:pPr>
          <w:r w:rsidRPr="00A80EAD">
            <w:rPr>
              <w:b/>
            </w:rPr>
            <w:t>ASS:</w:t>
          </w:r>
        </w:p>
      </w:tc>
    </w:tr>
  </w:tbl>
  <w:p w:rsidR="00A93660" w:rsidRDefault="00A93660"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60" w:rsidRPr="00770C32" w:rsidRDefault="00A93660"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A93660" w:rsidRPr="00770C32" w:rsidRDefault="00A9366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A93660" w:rsidRPr="00770C32" w:rsidRDefault="00A9366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A93660" w:rsidRDefault="00A93660">
    <w:pPr>
      <w:pStyle w:val="Corpodetexto"/>
      <w:spacing w:before="0"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60" w:rsidRDefault="00A9366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60" w:rsidRDefault="00A93660" w:rsidP="00E62ED0">
    <w:pPr>
      <w:pStyle w:val="Cabealho"/>
      <w:rPr>
        <w:noProof/>
        <w:lang w:val="pt-BR" w:eastAsia="pt-BR" w:bidi="ar-SA"/>
      </w:rPr>
    </w:pPr>
    <w:r>
      <w:rPr>
        <w:b/>
        <w:bCs/>
        <w:color w:val="008000"/>
        <w:sz w:val="24"/>
        <w:szCs w:val="24"/>
        <w14:shadow w14:blurRad="50800" w14:dist="38100" w14:dir="2700000" w14:sx="100000" w14:sy="100000" w14:kx="0" w14:ky="0" w14:algn="tl">
          <w14:srgbClr w14:val="000000">
            <w14:alpha w14:val="60000"/>
          </w14:srgbClr>
        </w14:shadow>
      </w:rPr>
      <w:tab/>
    </w:r>
    <w:r>
      <w:rPr>
        <w:b/>
        <w:bCs/>
        <w:color w:val="008000"/>
        <w:sz w:val="24"/>
        <w:szCs w:val="24"/>
        <w14:shadow w14:blurRad="50800" w14:dist="38100" w14:dir="2700000" w14:sx="100000" w14:sy="100000" w14:kx="0" w14:ky="0" w14:algn="tl">
          <w14:srgbClr w14:val="000000">
            <w14:alpha w14:val="60000"/>
          </w14:srgbClr>
        </w14:shadow>
      </w:rPr>
      <w:tab/>
    </w:r>
  </w:p>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A93660" w:rsidRPr="00A80EAD" w:rsidTr="00E62ED0">
      <w:trPr>
        <w:trHeight w:val="453"/>
      </w:trPr>
      <w:tc>
        <w:tcPr>
          <w:tcW w:w="1861" w:type="dxa"/>
          <w:shd w:val="clear" w:color="auto" w:fill="auto"/>
          <w:vAlign w:val="center"/>
        </w:tcPr>
        <w:p w:rsidR="00A93660" w:rsidRPr="00A80EAD" w:rsidRDefault="00A93660" w:rsidP="00E62ED0">
          <w:pPr>
            <w:pStyle w:val="Cabealho"/>
            <w:rPr>
              <w:b/>
            </w:rPr>
          </w:pPr>
          <w:r w:rsidRPr="00A80EAD">
            <w:rPr>
              <w:b/>
            </w:rPr>
            <w:t>PÁGINA:</w:t>
          </w:r>
        </w:p>
      </w:tc>
    </w:tr>
    <w:tr w:rsidR="00A93660" w:rsidRPr="00A80EAD" w:rsidTr="00E62ED0">
      <w:trPr>
        <w:trHeight w:val="453"/>
      </w:trPr>
      <w:tc>
        <w:tcPr>
          <w:tcW w:w="1861" w:type="dxa"/>
          <w:shd w:val="clear" w:color="auto" w:fill="auto"/>
          <w:vAlign w:val="center"/>
        </w:tcPr>
        <w:p w:rsidR="00A93660" w:rsidRPr="00A80EAD" w:rsidRDefault="00A93660" w:rsidP="00E62ED0">
          <w:pPr>
            <w:pStyle w:val="Cabealho"/>
            <w:rPr>
              <w:b/>
            </w:rPr>
          </w:pPr>
          <w:r w:rsidRPr="00A80EAD">
            <w:rPr>
              <w:b/>
            </w:rPr>
            <w:t>ASS:</w:t>
          </w:r>
        </w:p>
      </w:tc>
    </w:tr>
  </w:tbl>
  <w:p w:rsidR="00A93660" w:rsidRPr="00E62ED0" w:rsidRDefault="00A93660" w:rsidP="00E62ED0">
    <w:pPr>
      <w:pStyle w:val="Cabealho"/>
      <w:rPr>
        <w:b/>
      </w:rPr>
    </w:pPr>
    <w:r>
      <w:rPr>
        <w:noProof/>
        <w:lang w:val="pt-BR" w:eastAsia="pt-BR" w:bidi="ar-SA"/>
      </w:rPr>
      <w:drawing>
        <wp:anchor distT="0" distB="0" distL="114300" distR="114300" simplePos="0" relativeHeight="251660288" behindDoc="0" locked="0" layoutInCell="1" allowOverlap="1" wp14:anchorId="4D3755BA" wp14:editId="5EE0A892">
          <wp:simplePos x="0" y="0"/>
          <wp:positionH relativeFrom="page">
            <wp:align>center</wp:align>
          </wp:positionH>
          <wp:positionV relativeFrom="paragraph">
            <wp:posOffset>-337312</wp:posOffset>
          </wp:positionV>
          <wp:extent cx="652272" cy="620238"/>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72" cy="620238"/>
                  </a:xfrm>
                  <a:prstGeom prst="rect">
                    <a:avLst/>
                  </a:prstGeom>
                  <a:noFill/>
                </pic:spPr>
              </pic:pic>
            </a:graphicData>
          </a:graphic>
          <wp14:sizeRelH relativeFrom="page">
            <wp14:pctWidth>0</wp14:pctWidth>
          </wp14:sizeRelH>
          <wp14:sizeRelV relativeFrom="page">
            <wp14:pctHeight>0</wp14:pctHeight>
          </wp14:sizeRelV>
        </wp:anchor>
      </w:drawing>
    </w:r>
    <w:r>
      <w:rPr>
        <w:b/>
        <w:bCs/>
        <w:color w:val="008000"/>
        <w:sz w:val="24"/>
        <w:szCs w:val="24"/>
        <w14:shadow w14:blurRad="50800" w14:dist="38100" w14:dir="2700000" w14:sx="100000" w14:sy="100000" w14:kx="0" w14:ky="0" w14:algn="tl">
          <w14:srgbClr w14:val="000000">
            <w14:alpha w14:val="60000"/>
          </w14:srgbClr>
        </w14:shadow>
      </w:rPr>
      <w:tab/>
    </w:r>
    <w:r>
      <w:rPr>
        <w:b/>
        <w:bCs/>
        <w:color w:val="008000"/>
        <w:sz w:val="24"/>
        <w:szCs w:val="24"/>
        <w14:shadow w14:blurRad="50800" w14:dist="38100" w14:dir="2700000" w14:sx="100000" w14:sy="100000" w14:kx="0" w14:ky="0" w14:algn="tl">
          <w14:srgbClr w14:val="000000">
            <w14:alpha w14:val="60000"/>
          </w14:srgbClr>
        </w14:shadow>
      </w:rPr>
      <w:tab/>
    </w:r>
  </w:p>
  <w:p w:rsidR="00A93660" w:rsidRDefault="00A93660" w:rsidP="00FF6F5F">
    <w:pPr>
      <w:pStyle w:val="Cabealho"/>
      <w:jc w:val="center"/>
      <w:rPr>
        <w:b/>
        <w:bCs/>
        <w:color w:val="008000"/>
        <w:sz w:val="24"/>
        <w:szCs w:val="24"/>
        <w14:shadow w14:blurRad="50800" w14:dist="38100" w14:dir="2700000" w14:sx="100000" w14:sy="100000" w14:kx="0" w14:ky="0" w14:algn="tl">
          <w14:srgbClr w14:val="000000">
            <w14:alpha w14:val="60000"/>
          </w14:srgbClr>
        </w14:shadow>
      </w:rPr>
    </w:pPr>
  </w:p>
  <w:p w:rsidR="00A93660" w:rsidRPr="00770C32" w:rsidRDefault="00A93660" w:rsidP="00FF6F5F">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A93660" w:rsidRPr="00770C32" w:rsidRDefault="00A93660" w:rsidP="00FF6F5F">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A93660" w:rsidRPr="00770C32" w:rsidRDefault="00A93660" w:rsidP="00FF6F5F">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A93660" w:rsidRDefault="00A9366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60" w:rsidRDefault="00A936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0F3C03"/>
    <w:multiLevelType w:val="multilevel"/>
    <w:tmpl w:val="B13AAAC4"/>
    <w:lvl w:ilvl="0">
      <w:start w:val="1"/>
      <w:numFmt w:val="decimal"/>
      <w:suff w:val="space"/>
      <w:lvlText w:val="%1."/>
      <w:lvlJc w:val="left"/>
      <w:pPr>
        <w:ind w:left="360" w:hanging="360"/>
      </w:pPr>
      <w:rPr>
        <w:rFonts w:ascii="Arial" w:hAnsi="Arial" w:cs="Arial" w:hint="default"/>
        <w:b/>
      </w:rPr>
    </w:lvl>
    <w:lvl w:ilvl="1">
      <w:start w:val="1"/>
      <w:numFmt w:val="decimal"/>
      <w:suff w:val="space"/>
      <w:lvlText w:val="%1.%2."/>
      <w:lvlJc w:val="left"/>
      <w:pPr>
        <w:ind w:left="432" w:hanging="432"/>
      </w:pPr>
      <w:rPr>
        <w:rFonts w:ascii="Arial" w:hAnsi="Arial" w:cs="Arial" w:hint="default"/>
        <w:b w:val="0"/>
        <w:bCs/>
        <w:color w:val="auto"/>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097BF4"/>
    <w:multiLevelType w:val="multilevel"/>
    <w:tmpl w:val="1AF20842"/>
    <w:lvl w:ilvl="0">
      <w:start w:val="1"/>
      <w:numFmt w:val="decimal"/>
      <w:pStyle w:val="primeironive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Estilo1"/>
      <w:lvlText w:val="%1.%2."/>
      <w:lvlJc w:val="left"/>
      <w:pPr>
        <w:ind w:left="432" w:hanging="432"/>
      </w:pPr>
      <w:rPr>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7" w:hanging="504"/>
      </w:pPr>
      <w:rPr>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648" w:hanging="648"/>
      </w:pPr>
      <w:rPr>
        <w:b/>
        <w:bCs/>
        <w:i w:val="0"/>
        <w:strike w:val="0"/>
        <w:dstrike w:val="0"/>
        <w:color w:val="000000"/>
        <w:sz w:val="20"/>
        <w:szCs w:val="2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8">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10">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910C7F"/>
    <w:multiLevelType w:val="multilevel"/>
    <w:tmpl w:val="6D0E36A0"/>
    <w:lvl w:ilvl="0">
      <w:start w:val="1"/>
      <w:numFmt w:val="decimal"/>
      <w:suff w:val="space"/>
      <w:lvlText w:val="%1."/>
      <w:lvlJc w:val="left"/>
      <w:pPr>
        <w:ind w:left="360" w:hanging="360"/>
      </w:pPr>
      <w:rPr>
        <w:rFonts w:ascii="Arial" w:hAnsi="Arial" w:cs="Arial" w:hint="default"/>
        <w:b/>
      </w:rPr>
    </w:lvl>
    <w:lvl w:ilvl="1">
      <w:start w:val="1"/>
      <w:numFmt w:val="decimal"/>
      <w:suff w:val="space"/>
      <w:lvlText w:val="%1.%2."/>
      <w:lvlJc w:val="left"/>
      <w:pPr>
        <w:ind w:left="858" w:hanging="432"/>
      </w:pPr>
      <w:rPr>
        <w:rFonts w:ascii="Arial" w:hAnsi="Arial" w:cs="Arial" w:hint="default"/>
        <w:b w:val="0"/>
        <w:bCs/>
        <w:color w:val="auto"/>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4">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8">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3F674D6"/>
    <w:multiLevelType w:val="hybridMultilevel"/>
    <w:tmpl w:val="12408DD0"/>
    <w:lvl w:ilvl="0" w:tplc="025CD5A8">
      <w:start w:val="1"/>
      <w:numFmt w:val="lowerLetter"/>
      <w:lvlText w:val="%1)"/>
      <w:lvlJc w:val="left"/>
      <w:pPr>
        <w:ind w:left="783" w:hanging="236"/>
      </w:pPr>
      <w:rPr>
        <w:rFonts w:ascii="Arial" w:eastAsia="Times New Roman" w:hAnsi="Arial" w:cs="Arial" w:hint="default"/>
        <w:b/>
        <w:bCs/>
        <w:spacing w:val="-10"/>
        <w:w w:val="100"/>
        <w:sz w:val="22"/>
        <w:szCs w:val="22"/>
        <w:lang w:val="pt-PT" w:eastAsia="en-US" w:bidi="ar-SA"/>
      </w:rPr>
    </w:lvl>
    <w:lvl w:ilvl="1" w:tplc="7020D36A">
      <w:numFmt w:val="bullet"/>
      <w:lvlText w:val="•"/>
      <w:lvlJc w:val="left"/>
      <w:pPr>
        <w:ind w:left="1692" w:hanging="236"/>
      </w:pPr>
      <w:rPr>
        <w:lang w:val="pt-PT" w:eastAsia="en-US" w:bidi="ar-SA"/>
      </w:rPr>
    </w:lvl>
    <w:lvl w:ilvl="2" w:tplc="407C38F0">
      <w:numFmt w:val="bullet"/>
      <w:lvlText w:val="•"/>
      <w:lvlJc w:val="left"/>
      <w:pPr>
        <w:ind w:left="2605" w:hanging="236"/>
      </w:pPr>
      <w:rPr>
        <w:lang w:val="pt-PT" w:eastAsia="en-US" w:bidi="ar-SA"/>
      </w:rPr>
    </w:lvl>
    <w:lvl w:ilvl="3" w:tplc="D6EA45C8">
      <w:numFmt w:val="bullet"/>
      <w:lvlText w:val="•"/>
      <w:lvlJc w:val="left"/>
      <w:pPr>
        <w:ind w:left="3518" w:hanging="236"/>
      </w:pPr>
      <w:rPr>
        <w:lang w:val="pt-PT" w:eastAsia="en-US" w:bidi="ar-SA"/>
      </w:rPr>
    </w:lvl>
    <w:lvl w:ilvl="4" w:tplc="9C803F94">
      <w:numFmt w:val="bullet"/>
      <w:lvlText w:val="•"/>
      <w:lvlJc w:val="left"/>
      <w:pPr>
        <w:ind w:left="4431" w:hanging="236"/>
      </w:pPr>
      <w:rPr>
        <w:lang w:val="pt-PT" w:eastAsia="en-US" w:bidi="ar-SA"/>
      </w:rPr>
    </w:lvl>
    <w:lvl w:ilvl="5" w:tplc="5B40F8B0">
      <w:numFmt w:val="bullet"/>
      <w:lvlText w:val="•"/>
      <w:lvlJc w:val="left"/>
      <w:pPr>
        <w:ind w:left="5344" w:hanging="236"/>
      </w:pPr>
      <w:rPr>
        <w:lang w:val="pt-PT" w:eastAsia="en-US" w:bidi="ar-SA"/>
      </w:rPr>
    </w:lvl>
    <w:lvl w:ilvl="6" w:tplc="290E83A0">
      <w:numFmt w:val="bullet"/>
      <w:lvlText w:val="•"/>
      <w:lvlJc w:val="left"/>
      <w:pPr>
        <w:ind w:left="6257" w:hanging="236"/>
      </w:pPr>
      <w:rPr>
        <w:lang w:val="pt-PT" w:eastAsia="en-US" w:bidi="ar-SA"/>
      </w:rPr>
    </w:lvl>
    <w:lvl w:ilvl="7" w:tplc="04E63910">
      <w:numFmt w:val="bullet"/>
      <w:lvlText w:val="•"/>
      <w:lvlJc w:val="left"/>
      <w:pPr>
        <w:ind w:left="7170" w:hanging="236"/>
      </w:pPr>
      <w:rPr>
        <w:lang w:val="pt-PT" w:eastAsia="en-US" w:bidi="ar-SA"/>
      </w:rPr>
    </w:lvl>
    <w:lvl w:ilvl="8" w:tplc="86F02D08">
      <w:numFmt w:val="bullet"/>
      <w:lvlText w:val="•"/>
      <w:lvlJc w:val="left"/>
      <w:pPr>
        <w:ind w:left="8083" w:hanging="236"/>
      </w:pPr>
      <w:rPr>
        <w:lang w:val="pt-PT" w:eastAsia="en-US" w:bidi="ar-SA"/>
      </w:rPr>
    </w:lvl>
  </w:abstractNum>
  <w:abstractNum w:abstractNumId="22">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F7247F"/>
    <w:multiLevelType w:val="multilevel"/>
    <w:tmpl w:val="DC1E1030"/>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7B1C30"/>
    <w:multiLevelType w:val="hybridMultilevel"/>
    <w:tmpl w:val="26BA158C"/>
    <w:lvl w:ilvl="0" w:tplc="20106A14">
      <w:numFmt w:val="bullet"/>
      <w:lvlText w:val="*"/>
      <w:lvlJc w:val="left"/>
      <w:pPr>
        <w:ind w:left="596" w:hanging="169"/>
      </w:pPr>
      <w:rPr>
        <w:rFonts w:ascii="Times New Roman" w:eastAsia="Times New Roman" w:hAnsi="Times New Roman" w:cs="Times New Roman" w:hint="default"/>
        <w:b/>
        <w:bCs/>
        <w:i/>
        <w:w w:val="100"/>
        <w:sz w:val="22"/>
        <w:szCs w:val="22"/>
        <w:lang w:val="pt-PT" w:eastAsia="en-US" w:bidi="ar-SA"/>
      </w:rPr>
    </w:lvl>
    <w:lvl w:ilvl="1" w:tplc="FE42C88A">
      <w:numFmt w:val="bullet"/>
      <w:lvlText w:val="–"/>
      <w:lvlJc w:val="left"/>
      <w:pPr>
        <w:ind w:left="716" w:hanging="168"/>
      </w:pPr>
      <w:rPr>
        <w:rFonts w:ascii="Times New Roman" w:eastAsia="Times New Roman" w:hAnsi="Times New Roman" w:cs="Times New Roman" w:hint="default"/>
        <w:b/>
        <w:bCs/>
        <w:w w:val="100"/>
        <w:sz w:val="22"/>
        <w:szCs w:val="22"/>
        <w:lang w:val="pt-PT" w:eastAsia="en-US" w:bidi="ar-SA"/>
      </w:rPr>
    </w:lvl>
    <w:lvl w:ilvl="2" w:tplc="FBF48118">
      <w:numFmt w:val="bullet"/>
      <w:lvlText w:val="•"/>
      <w:lvlJc w:val="left"/>
      <w:pPr>
        <w:ind w:left="1740" w:hanging="168"/>
      </w:pPr>
      <w:rPr>
        <w:rFonts w:hint="default"/>
        <w:lang w:val="pt-PT" w:eastAsia="en-US" w:bidi="ar-SA"/>
      </w:rPr>
    </w:lvl>
    <w:lvl w:ilvl="3" w:tplc="0B541936">
      <w:numFmt w:val="bullet"/>
      <w:lvlText w:val="•"/>
      <w:lvlJc w:val="left"/>
      <w:pPr>
        <w:ind w:left="2761" w:hanging="168"/>
      </w:pPr>
      <w:rPr>
        <w:rFonts w:hint="default"/>
        <w:lang w:val="pt-PT" w:eastAsia="en-US" w:bidi="ar-SA"/>
      </w:rPr>
    </w:lvl>
    <w:lvl w:ilvl="4" w:tplc="8ECC90E6">
      <w:numFmt w:val="bullet"/>
      <w:lvlText w:val="•"/>
      <w:lvlJc w:val="left"/>
      <w:pPr>
        <w:ind w:left="3782" w:hanging="168"/>
      </w:pPr>
      <w:rPr>
        <w:rFonts w:hint="default"/>
        <w:lang w:val="pt-PT" w:eastAsia="en-US" w:bidi="ar-SA"/>
      </w:rPr>
    </w:lvl>
    <w:lvl w:ilvl="5" w:tplc="566A8EE2">
      <w:numFmt w:val="bullet"/>
      <w:lvlText w:val="•"/>
      <w:lvlJc w:val="left"/>
      <w:pPr>
        <w:ind w:left="4803" w:hanging="168"/>
      </w:pPr>
      <w:rPr>
        <w:rFonts w:hint="default"/>
        <w:lang w:val="pt-PT" w:eastAsia="en-US" w:bidi="ar-SA"/>
      </w:rPr>
    </w:lvl>
    <w:lvl w:ilvl="6" w:tplc="E8A8F6F8">
      <w:numFmt w:val="bullet"/>
      <w:lvlText w:val="•"/>
      <w:lvlJc w:val="left"/>
      <w:pPr>
        <w:ind w:left="5824" w:hanging="168"/>
      </w:pPr>
      <w:rPr>
        <w:rFonts w:hint="default"/>
        <w:lang w:val="pt-PT" w:eastAsia="en-US" w:bidi="ar-SA"/>
      </w:rPr>
    </w:lvl>
    <w:lvl w:ilvl="7" w:tplc="35206EE8">
      <w:numFmt w:val="bullet"/>
      <w:lvlText w:val="•"/>
      <w:lvlJc w:val="left"/>
      <w:pPr>
        <w:ind w:left="6845" w:hanging="168"/>
      </w:pPr>
      <w:rPr>
        <w:rFonts w:hint="default"/>
        <w:lang w:val="pt-PT" w:eastAsia="en-US" w:bidi="ar-SA"/>
      </w:rPr>
    </w:lvl>
    <w:lvl w:ilvl="8" w:tplc="2D30D310">
      <w:numFmt w:val="bullet"/>
      <w:lvlText w:val="•"/>
      <w:lvlJc w:val="left"/>
      <w:pPr>
        <w:ind w:left="7866" w:hanging="168"/>
      </w:pPr>
      <w:rPr>
        <w:rFonts w:hint="default"/>
        <w:lang w:val="pt-PT" w:eastAsia="en-US" w:bidi="ar-SA"/>
      </w:rPr>
    </w:lvl>
  </w:abstractNum>
  <w:abstractNum w:abstractNumId="28">
    <w:nsid w:val="53291A0D"/>
    <w:multiLevelType w:val="hybridMultilevel"/>
    <w:tmpl w:val="CBF07424"/>
    <w:lvl w:ilvl="0" w:tplc="EDD8F7CE">
      <w:start w:val="1"/>
      <w:numFmt w:val="lowerLetter"/>
      <w:lvlText w:val="%1)."/>
      <w:lvlJc w:val="left"/>
      <w:pPr>
        <w:ind w:left="1440" w:hanging="360"/>
      </w:pPr>
      <w:rPr>
        <w:rFonts w:hint="default"/>
      </w:rPr>
    </w:lvl>
    <w:lvl w:ilvl="1" w:tplc="ED1A810C">
      <w:start w:val="1"/>
      <w:numFmt w:val="lowerLetter"/>
      <w:lvlText w:val="%2."/>
      <w:lvlJc w:val="left"/>
      <w:pPr>
        <w:ind w:left="2160" w:hanging="360"/>
      </w:pPr>
      <w:rPr>
        <w:b w:val="0"/>
        <w:sz w:val="22"/>
        <w:szCs w:val="22"/>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31">
    <w:nsid w:val="57227AF0"/>
    <w:multiLevelType w:val="multilevel"/>
    <w:tmpl w:val="55121174"/>
    <w:lvl w:ilvl="0">
      <w:start w:val="1"/>
      <w:numFmt w:val="decimal"/>
      <w:suff w:val="space"/>
      <w:lvlText w:val="%1."/>
      <w:lvlJc w:val="left"/>
      <w:pPr>
        <w:ind w:left="360" w:hanging="360"/>
      </w:pPr>
      <w:rPr>
        <w:rFonts w:ascii="Arial" w:hAnsi="Arial" w:cs="Arial" w:hint="default"/>
        <w:b/>
      </w:rPr>
    </w:lvl>
    <w:lvl w:ilvl="1">
      <w:start w:val="1"/>
      <w:numFmt w:val="decimal"/>
      <w:suff w:val="space"/>
      <w:lvlText w:val="%1.%2."/>
      <w:lvlJc w:val="left"/>
      <w:pPr>
        <w:ind w:left="858" w:hanging="432"/>
      </w:pPr>
      <w:rPr>
        <w:rFonts w:ascii="Arial" w:hAnsi="Arial" w:cs="Arial" w:hint="default"/>
        <w:b w:val="0"/>
        <w:bCs/>
        <w:color w:val="auto"/>
      </w:rPr>
    </w:lvl>
    <w:lvl w:ilvl="2">
      <w:start w:val="1"/>
      <w:numFmt w:val="decimal"/>
      <w:suff w:val="space"/>
      <w:lvlText w:val="%1.%2.%3."/>
      <w:lvlJc w:val="left"/>
      <w:pPr>
        <w:ind w:left="1355" w:hanging="504"/>
      </w:pPr>
      <w:rPr>
        <w:rFonts w:hint="default"/>
        <w:b w:val="0"/>
      </w:rPr>
    </w:lvl>
    <w:lvl w:ilvl="3">
      <w:start w:val="1"/>
      <w:numFmt w:val="decimal"/>
      <w:suff w:val="space"/>
      <w:lvlText w:val="%1.%2.%3.%4."/>
      <w:lvlJc w:val="left"/>
      <w:pPr>
        <w:ind w:left="1728"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33">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CC2C30"/>
    <w:multiLevelType w:val="multilevel"/>
    <w:tmpl w:val="1AA0EFC6"/>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4176A32"/>
    <w:multiLevelType w:val="multilevel"/>
    <w:tmpl w:val="0F1AB3D2"/>
    <w:lvl w:ilvl="0">
      <w:start w:val="1"/>
      <w:numFmt w:val="decimal"/>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42">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2920E5"/>
    <w:multiLevelType w:val="multilevel"/>
    <w:tmpl w:val="D9C619A2"/>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5"/>
  </w:num>
  <w:num w:numId="3">
    <w:abstractNumId w:val="16"/>
  </w:num>
  <w:num w:numId="4">
    <w:abstractNumId w:val="15"/>
  </w:num>
  <w:num w:numId="5">
    <w:abstractNumId w:val="23"/>
  </w:num>
  <w:num w:numId="6">
    <w:abstractNumId w:val="14"/>
  </w:num>
  <w:num w:numId="7">
    <w:abstractNumId w:val="9"/>
  </w:num>
  <w:num w:numId="8">
    <w:abstractNumId w:val="3"/>
  </w:num>
  <w:num w:numId="9">
    <w:abstractNumId w:val="13"/>
  </w:num>
  <w:num w:numId="10">
    <w:abstractNumId w:val="19"/>
  </w:num>
  <w:num w:numId="11">
    <w:abstractNumId w:val="30"/>
  </w:num>
  <w:num w:numId="12">
    <w:abstractNumId w:val="2"/>
  </w:num>
  <w:num w:numId="13">
    <w:abstractNumId w:val="4"/>
  </w:num>
  <w:num w:numId="14">
    <w:abstractNumId w:val="33"/>
  </w:num>
  <w:num w:numId="15">
    <w:abstractNumId w:val="10"/>
  </w:num>
  <w:num w:numId="16">
    <w:abstractNumId w:val="6"/>
  </w:num>
  <w:num w:numId="17">
    <w:abstractNumId w:val="41"/>
  </w:num>
  <w:num w:numId="18">
    <w:abstractNumId w:val="32"/>
  </w:num>
  <w:num w:numId="19">
    <w:abstractNumId w:val="17"/>
  </w:num>
  <w:num w:numId="20">
    <w:abstractNumId w:val="42"/>
  </w:num>
  <w:num w:numId="21">
    <w:abstractNumId w:val="8"/>
  </w:num>
  <w:num w:numId="22">
    <w:abstractNumId w:val="38"/>
  </w:num>
  <w:num w:numId="23">
    <w:abstractNumId w:val="29"/>
  </w:num>
  <w:num w:numId="24">
    <w:abstractNumId w:val="26"/>
  </w:num>
  <w:num w:numId="25">
    <w:abstractNumId w:val="18"/>
  </w:num>
  <w:num w:numId="26">
    <w:abstractNumId w:val="22"/>
  </w:num>
  <w:num w:numId="27">
    <w:abstractNumId w:val="36"/>
  </w:num>
  <w:num w:numId="28">
    <w:abstractNumId w:val="40"/>
  </w:num>
  <w:num w:numId="29">
    <w:abstractNumId w:val="35"/>
  </w:num>
  <w:num w:numId="30">
    <w:abstractNumId w:val="0"/>
  </w:num>
  <w:num w:numId="31">
    <w:abstractNumId w:val="44"/>
  </w:num>
  <w:num w:numId="32">
    <w:abstractNumId w:val="20"/>
  </w:num>
  <w:num w:numId="33">
    <w:abstractNumId w:val="1"/>
  </w:num>
  <w:num w:numId="34">
    <w:abstractNumId w:val="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
  </w:num>
  <w:num w:numId="38">
    <w:abstractNumId w:val="28"/>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27"/>
  </w:num>
  <w:num w:numId="41">
    <w:abstractNumId w:val="24"/>
  </w:num>
  <w:num w:numId="42">
    <w:abstractNumId w:val="31"/>
  </w:num>
  <w:num w:numId="43">
    <w:abstractNumId w:val="34"/>
  </w:num>
  <w:num w:numId="44">
    <w:abstractNumId w:val="1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1652A"/>
    <w:rsid w:val="000239D9"/>
    <w:rsid w:val="000247E0"/>
    <w:rsid w:val="00024B1F"/>
    <w:rsid w:val="0003034E"/>
    <w:rsid w:val="000306C6"/>
    <w:rsid w:val="00050641"/>
    <w:rsid w:val="00051924"/>
    <w:rsid w:val="000525B0"/>
    <w:rsid w:val="00052AB7"/>
    <w:rsid w:val="00061C73"/>
    <w:rsid w:val="00065ECC"/>
    <w:rsid w:val="000814D4"/>
    <w:rsid w:val="00084069"/>
    <w:rsid w:val="00086384"/>
    <w:rsid w:val="000A66E3"/>
    <w:rsid w:val="000B4D22"/>
    <w:rsid w:val="000B74C6"/>
    <w:rsid w:val="000C510D"/>
    <w:rsid w:val="000C62A5"/>
    <w:rsid w:val="000D043C"/>
    <w:rsid w:val="000D1842"/>
    <w:rsid w:val="000D2848"/>
    <w:rsid w:val="000D42CD"/>
    <w:rsid w:val="000E492D"/>
    <w:rsid w:val="000F44FA"/>
    <w:rsid w:val="000F58B8"/>
    <w:rsid w:val="00115BBA"/>
    <w:rsid w:val="00117C37"/>
    <w:rsid w:val="00123EF2"/>
    <w:rsid w:val="0013260A"/>
    <w:rsid w:val="00136412"/>
    <w:rsid w:val="00137770"/>
    <w:rsid w:val="00152BBA"/>
    <w:rsid w:val="001534E7"/>
    <w:rsid w:val="00161222"/>
    <w:rsid w:val="0016623F"/>
    <w:rsid w:val="00177197"/>
    <w:rsid w:val="001910F4"/>
    <w:rsid w:val="001A01E5"/>
    <w:rsid w:val="001A2275"/>
    <w:rsid w:val="001A771D"/>
    <w:rsid w:val="001B2A69"/>
    <w:rsid w:val="001C18B3"/>
    <w:rsid w:val="001C2A7A"/>
    <w:rsid w:val="001C45CD"/>
    <w:rsid w:val="001D4641"/>
    <w:rsid w:val="001E2AB0"/>
    <w:rsid w:val="001E4517"/>
    <w:rsid w:val="001F2A39"/>
    <w:rsid w:val="001F62D3"/>
    <w:rsid w:val="00203515"/>
    <w:rsid w:val="002039EE"/>
    <w:rsid w:val="00204953"/>
    <w:rsid w:val="00213FEE"/>
    <w:rsid w:val="002165C4"/>
    <w:rsid w:val="00220BC9"/>
    <w:rsid w:val="00222C5F"/>
    <w:rsid w:val="00224B77"/>
    <w:rsid w:val="002308AF"/>
    <w:rsid w:val="00230C8B"/>
    <w:rsid w:val="002318BE"/>
    <w:rsid w:val="00233E6D"/>
    <w:rsid w:val="00240150"/>
    <w:rsid w:val="00240490"/>
    <w:rsid w:val="002453F0"/>
    <w:rsid w:val="00260F37"/>
    <w:rsid w:val="00262168"/>
    <w:rsid w:val="00263FCF"/>
    <w:rsid w:val="00271B00"/>
    <w:rsid w:val="00272C86"/>
    <w:rsid w:val="0028029C"/>
    <w:rsid w:val="00280753"/>
    <w:rsid w:val="00282BD3"/>
    <w:rsid w:val="0028496E"/>
    <w:rsid w:val="0029067E"/>
    <w:rsid w:val="002929CC"/>
    <w:rsid w:val="00296194"/>
    <w:rsid w:val="002A0678"/>
    <w:rsid w:val="002A12B3"/>
    <w:rsid w:val="002B1688"/>
    <w:rsid w:val="002B4563"/>
    <w:rsid w:val="002B680D"/>
    <w:rsid w:val="002C43A8"/>
    <w:rsid w:val="002C5599"/>
    <w:rsid w:val="002D1897"/>
    <w:rsid w:val="002D247C"/>
    <w:rsid w:val="002D5E96"/>
    <w:rsid w:val="002E21C1"/>
    <w:rsid w:val="002F1256"/>
    <w:rsid w:val="00301176"/>
    <w:rsid w:val="003043A7"/>
    <w:rsid w:val="00306451"/>
    <w:rsid w:val="003065E2"/>
    <w:rsid w:val="003100D2"/>
    <w:rsid w:val="00315418"/>
    <w:rsid w:val="00316769"/>
    <w:rsid w:val="00327042"/>
    <w:rsid w:val="0033458B"/>
    <w:rsid w:val="0034793B"/>
    <w:rsid w:val="00350B54"/>
    <w:rsid w:val="003510E8"/>
    <w:rsid w:val="00351963"/>
    <w:rsid w:val="0035776E"/>
    <w:rsid w:val="00360679"/>
    <w:rsid w:val="00361EC0"/>
    <w:rsid w:val="00364979"/>
    <w:rsid w:val="00367542"/>
    <w:rsid w:val="00373BDC"/>
    <w:rsid w:val="00375D61"/>
    <w:rsid w:val="00384150"/>
    <w:rsid w:val="00394341"/>
    <w:rsid w:val="003A2554"/>
    <w:rsid w:val="003B0598"/>
    <w:rsid w:val="003C43E7"/>
    <w:rsid w:val="003C51E9"/>
    <w:rsid w:val="003D0E1E"/>
    <w:rsid w:val="003D109D"/>
    <w:rsid w:val="003D65FA"/>
    <w:rsid w:val="003E1126"/>
    <w:rsid w:val="003F20FE"/>
    <w:rsid w:val="003F5D24"/>
    <w:rsid w:val="004117F8"/>
    <w:rsid w:val="004124DC"/>
    <w:rsid w:val="00413BEB"/>
    <w:rsid w:val="00427026"/>
    <w:rsid w:val="004344A0"/>
    <w:rsid w:val="00437007"/>
    <w:rsid w:val="00441242"/>
    <w:rsid w:val="004436A4"/>
    <w:rsid w:val="00455E4E"/>
    <w:rsid w:val="00471BAE"/>
    <w:rsid w:val="00471F77"/>
    <w:rsid w:val="00475578"/>
    <w:rsid w:val="00482A46"/>
    <w:rsid w:val="0049731B"/>
    <w:rsid w:val="004B15FC"/>
    <w:rsid w:val="004B65A2"/>
    <w:rsid w:val="004C108E"/>
    <w:rsid w:val="004C110E"/>
    <w:rsid w:val="004E3415"/>
    <w:rsid w:val="004F0B35"/>
    <w:rsid w:val="005017A7"/>
    <w:rsid w:val="00517F43"/>
    <w:rsid w:val="00540029"/>
    <w:rsid w:val="00542C05"/>
    <w:rsid w:val="0054678B"/>
    <w:rsid w:val="00547E23"/>
    <w:rsid w:val="00563BBA"/>
    <w:rsid w:val="00566D2C"/>
    <w:rsid w:val="005732C1"/>
    <w:rsid w:val="005804D7"/>
    <w:rsid w:val="00580BB3"/>
    <w:rsid w:val="00580BE8"/>
    <w:rsid w:val="00582F59"/>
    <w:rsid w:val="00587B92"/>
    <w:rsid w:val="00587BBA"/>
    <w:rsid w:val="00591081"/>
    <w:rsid w:val="005A350C"/>
    <w:rsid w:val="005B200B"/>
    <w:rsid w:val="005C2F58"/>
    <w:rsid w:val="005C387B"/>
    <w:rsid w:val="005D03DD"/>
    <w:rsid w:val="005D0889"/>
    <w:rsid w:val="005D41A1"/>
    <w:rsid w:val="005D53A3"/>
    <w:rsid w:val="005D7A01"/>
    <w:rsid w:val="005F694A"/>
    <w:rsid w:val="006030A1"/>
    <w:rsid w:val="00603406"/>
    <w:rsid w:val="0061197B"/>
    <w:rsid w:val="00617F5C"/>
    <w:rsid w:val="00624EBE"/>
    <w:rsid w:val="006312F2"/>
    <w:rsid w:val="00632BA7"/>
    <w:rsid w:val="0063352F"/>
    <w:rsid w:val="00634C0E"/>
    <w:rsid w:val="00644963"/>
    <w:rsid w:val="006510A0"/>
    <w:rsid w:val="00670D9C"/>
    <w:rsid w:val="006802B7"/>
    <w:rsid w:val="00693932"/>
    <w:rsid w:val="006A16D6"/>
    <w:rsid w:val="006A32FD"/>
    <w:rsid w:val="006B02C5"/>
    <w:rsid w:val="006B07B5"/>
    <w:rsid w:val="006B5882"/>
    <w:rsid w:val="006C29C9"/>
    <w:rsid w:val="006D6E0B"/>
    <w:rsid w:val="006E0E83"/>
    <w:rsid w:val="006F180E"/>
    <w:rsid w:val="006F6A90"/>
    <w:rsid w:val="00713C0C"/>
    <w:rsid w:val="0071766E"/>
    <w:rsid w:val="00730413"/>
    <w:rsid w:val="007340DF"/>
    <w:rsid w:val="00741206"/>
    <w:rsid w:val="00743D19"/>
    <w:rsid w:val="00770C32"/>
    <w:rsid w:val="00781B84"/>
    <w:rsid w:val="0079778B"/>
    <w:rsid w:val="007A3E86"/>
    <w:rsid w:val="007B0D27"/>
    <w:rsid w:val="007B74E3"/>
    <w:rsid w:val="007C2B57"/>
    <w:rsid w:val="007C3E04"/>
    <w:rsid w:val="007C64E7"/>
    <w:rsid w:val="007D090D"/>
    <w:rsid w:val="007D2AED"/>
    <w:rsid w:val="007E6B96"/>
    <w:rsid w:val="007E702A"/>
    <w:rsid w:val="007E7486"/>
    <w:rsid w:val="007F0BF5"/>
    <w:rsid w:val="007F3902"/>
    <w:rsid w:val="008074FD"/>
    <w:rsid w:val="00820F45"/>
    <w:rsid w:val="00821FC8"/>
    <w:rsid w:val="00823996"/>
    <w:rsid w:val="0082614C"/>
    <w:rsid w:val="00827EF9"/>
    <w:rsid w:val="00842864"/>
    <w:rsid w:val="00846F8F"/>
    <w:rsid w:val="00856F84"/>
    <w:rsid w:val="00872FCE"/>
    <w:rsid w:val="0087795A"/>
    <w:rsid w:val="008845FE"/>
    <w:rsid w:val="00884765"/>
    <w:rsid w:val="00886831"/>
    <w:rsid w:val="008A299F"/>
    <w:rsid w:val="008A4923"/>
    <w:rsid w:val="008B515F"/>
    <w:rsid w:val="008C49EA"/>
    <w:rsid w:val="008C4F34"/>
    <w:rsid w:val="008D19F2"/>
    <w:rsid w:val="008D354E"/>
    <w:rsid w:val="008E51CE"/>
    <w:rsid w:val="008E68D0"/>
    <w:rsid w:val="008E6F16"/>
    <w:rsid w:val="008F201D"/>
    <w:rsid w:val="008F60FF"/>
    <w:rsid w:val="00914825"/>
    <w:rsid w:val="009215B2"/>
    <w:rsid w:val="00935852"/>
    <w:rsid w:val="00941306"/>
    <w:rsid w:val="00941703"/>
    <w:rsid w:val="00942D7A"/>
    <w:rsid w:val="00944FB9"/>
    <w:rsid w:val="009471EA"/>
    <w:rsid w:val="0097143C"/>
    <w:rsid w:val="00972D8E"/>
    <w:rsid w:val="00980AF6"/>
    <w:rsid w:val="00982A0E"/>
    <w:rsid w:val="00992286"/>
    <w:rsid w:val="009A236D"/>
    <w:rsid w:val="009A3319"/>
    <w:rsid w:val="009A44E0"/>
    <w:rsid w:val="009A5438"/>
    <w:rsid w:val="009A5C7F"/>
    <w:rsid w:val="009A7DE4"/>
    <w:rsid w:val="009B48B4"/>
    <w:rsid w:val="009B67CC"/>
    <w:rsid w:val="009C01FC"/>
    <w:rsid w:val="009C4B92"/>
    <w:rsid w:val="009C7F30"/>
    <w:rsid w:val="009D07F0"/>
    <w:rsid w:val="009E5578"/>
    <w:rsid w:val="00A1008F"/>
    <w:rsid w:val="00A13470"/>
    <w:rsid w:val="00A20019"/>
    <w:rsid w:val="00A20DD6"/>
    <w:rsid w:val="00A30710"/>
    <w:rsid w:val="00A459E0"/>
    <w:rsid w:val="00A52CF5"/>
    <w:rsid w:val="00A6124B"/>
    <w:rsid w:val="00A63248"/>
    <w:rsid w:val="00A6531C"/>
    <w:rsid w:val="00A72555"/>
    <w:rsid w:val="00A93660"/>
    <w:rsid w:val="00AB0BB4"/>
    <w:rsid w:val="00AB6D25"/>
    <w:rsid w:val="00AC226E"/>
    <w:rsid w:val="00AC2AF4"/>
    <w:rsid w:val="00AC7CC7"/>
    <w:rsid w:val="00AE6C5D"/>
    <w:rsid w:val="00AE6F56"/>
    <w:rsid w:val="00AE7422"/>
    <w:rsid w:val="00AF08ED"/>
    <w:rsid w:val="00AF5B37"/>
    <w:rsid w:val="00B13EC4"/>
    <w:rsid w:val="00B140AC"/>
    <w:rsid w:val="00B21C4E"/>
    <w:rsid w:val="00B329FF"/>
    <w:rsid w:val="00B369D8"/>
    <w:rsid w:val="00B57843"/>
    <w:rsid w:val="00B73429"/>
    <w:rsid w:val="00B811BE"/>
    <w:rsid w:val="00B859F5"/>
    <w:rsid w:val="00B948D6"/>
    <w:rsid w:val="00BB65D9"/>
    <w:rsid w:val="00BC0784"/>
    <w:rsid w:val="00BC1172"/>
    <w:rsid w:val="00BC4745"/>
    <w:rsid w:val="00BD3B1B"/>
    <w:rsid w:val="00BF446A"/>
    <w:rsid w:val="00BF5025"/>
    <w:rsid w:val="00BF72B3"/>
    <w:rsid w:val="00C05D44"/>
    <w:rsid w:val="00C234EF"/>
    <w:rsid w:val="00C33299"/>
    <w:rsid w:val="00C36F22"/>
    <w:rsid w:val="00C45BD3"/>
    <w:rsid w:val="00C46539"/>
    <w:rsid w:val="00C5151E"/>
    <w:rsid w:val="00C52C65"/>
    <w:rsid w:val="00C5769F"/>
    <w:rsid w:val="00C57D1A"/>
    <w:rsid w:val="00C6084C"/>
    <w:rsid w:val="00C75A78"/>
    <w:rsid w:val="00C76502"/>
    <w:rsid w:val="00C76EFE"/>
    <w:rsid w:val="00C77CE8"/>
    <w:rsid w:val="00C80558"/>
    <w:rsid w:val="00C850B0"/>
    <w:rsid w:val="00C977A7"/>
    <w:rsid w:val="00CA0C0B"/>
    <w:rsid w:val="00CA1706"/>
    <w:rsid w:val="00CA26F4"/>
    <w:rsid w:val="00CA423D"/>
    <w:rsid w:val="00CB7211"/>
    <w:rsid w:val="00CB7FF3"/>
    <w:rsid w:val="00CD0A6F"/>
    <w:rsid w:val="00CD2069"/>
    <w:rsid w:val="00CD34B2"/>
    <w:rsid w:val="00CF559D"/>
    <w:rsid w:val="00D03723"/>
    <w:rsid w:val="00D13452"/>
    <w:rsid w:val="00D224E5"/>
    <w:rsid w:val="00D30D8D"/>
    <w:rsid w:val="00D472D7"/>
    <w:rsid w:val="00D53975"/>
    <w:rsid w:val="00D57279"/>
    <w:rsid w:val="00D6079E"/>
    <w:rsid w:val="00D60889"/>
    <w:rsid w:val="00D70669"/>
    <w:rsid w:val="00D716AB"/>
    <w:rsid w:val="00D757C1"/>
    <w:rsid w:val="00D90007"/>
    <w:rsid w:val="00D93D91"/>
    <w:rsid w:val="00DA060A"/>
    <w:rsid w:val="00DB59D5"/>
    <w:rsid w:val="00DC3713"/>
    <w:rsid w:val="00DC54C0"/>
    <w:rsid w:val="00DC73BC"/>
    <w:rsid w:val="00DE01E1"/>
    <w:rsid w:val="00DE355C"/>
    <w:rsid w:val="00DE3F8A"/>
    <w:rsid w:val="00DF2DCA"/>
    <w:rsid w:val="00E0656B"/>
    <w:rsid w:val="00E11C88"/>
    <w:rsid w:val="00E15C9F"/>
    <w:rsid w:val="00E2766B"/>
    <w:rsid w:val="00E27C40"/>
    <w:rsid w:val="00E600B9"/>
    <w:rsid w:val="00E62ED0"/>
    <w:rsid w:val="00E66F2C"/>
    <w:rsid w:val="00E71D17"/>
    <w:rsid w:val="00E71D67"/>
    <w:rsid w:val="00E75BBD"/>
    <w:rsid w:val="00E830D4"/>
    <w:rsid w:val="00E831B1"/>
    <w:rsid w:val="00E87E0F"/>
    <w:rsid w:val="00E95611"/>
    <w:rsid w:val="00EA7FBB"/>
    <w:rsid w:val="00EC3171"/>
    <w:rsid w:val="00EE0ADF"/>
    <w:rsid w:val="00EF5EAF"/>
    <w:rsid w:val="00F039AD"/>
    <w:rsid w:val="00F06A7A"/>
    <w:rsid w:val="00F16FFA"/>
    <w:rsid w:val="00F21B94"/>
    <w:rsid w:val="00F27939"/>
    <w:rsid w:val="00F332A6"/>
    <w:rsid w:val="00F35516"/>
    <w:rsid w:val="00F46E45"/>
    <w:rsid w:val="00F51135"/>
    <w:rsid w:val="00F53431"/>
    <w:rsid w:val="00F571B2"/>
    <w:rsid w:val="00F61D2C"/>
    <w:rsid w:val="00F64444"/>
    <w:rsid w:val="00F86839"/>
    <w:rsid w:val="00F95DB9"/>
    <w:rsid w:val="00FA3103"/>
    <w:rsid w:val="00FA45DE"/>
    <w:rsid w:val="00FA49AA"/>
    <w:rsid w:val="00FB4DB6"/>
    <w:rsid w:val="00FC03D8"/>
    <w:rsid w:val="00FD104F"/>
    <w:rsid w:val="00FF3519"/>
    <w:rsid w:val="00FF6F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54D9F860-A3EF-4A1E-AA22-761C9B02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semiHidden/>
    <w:unhideWhenUsed/>
    <w:qFormat/>
    <w:rsid w:val="00C05D44"/>
    <w:pPr>
      <w:widowControl/>
      <w:autoSpaceDE/>
      <w:autoSpaceDN/>
      <w:spacing w:before="240" w:after="60"/>
      <w:outlineLvl w:val="7"/>
    </w:pPr>
    <w:rPr>
      <w:rFonts w:ascii="Calibri" w:eastAsia="Times New Roman" w:hAnsi="Calibri" w:cs="Times New Roman"/>
      <w:i/>
      <w:iCs/>
      <w:sz w:val="24"/>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link w:val="PargrafodaListaChar"/>
    <w:uiPriority w:val="1"/>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Cabeçalho1,Cabeçalho Char Char Char"/>
    <w:basedOn w:val="Normal"/>
    <w:link w:val="CabealhoChar"/>
    <w:uiPriority w:val="99"/>
    <w:unhideWhenUsed/>
    <w:rsid w:val="00770C32"/>
    <w:pPr>
      <w:tabs>
        <w:tab w:val="center" w:pos="4252"/>
        <w:tab w:val="right" w:pos="8504"/>
      </w:tabs>
    </w:pPr>
  </w:style>
  <w:style w:type="character" w:customStyle="1" w:styleId="CabealhoChar">
    <w:name w:val="Cabeçalho Char"/>
    <w:aliases w:val="Cabeçalho1 Char,Cabeçalho Char Char Cha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fontstyle01">
    <w:name w:val="fontstyle01"/>
    <w:basedOn w:val="Fontepargpadro"/>
    <w:rsid w:val="009A5438"/>
    <w:rPr>
      <w:rFonts w:ascii="Draft10cpi" w:hAnsi="Draft10cpi" w:hint="default"/>
      <w:b w:val="0"/>
      <w:bCs w:val="0"/>
      <w:i w:val="0"/>
      <w:iCs w:val="0"/>
      <w:color w:val="000000"/>
      <w:sz w:val="16"/>
      <w:szCs w:val="16"/>
    </w:rPr>
  </w:style>
  <w:style w:type="character" w:customStyle="1" w:styleId="Ttulo8Char">
    <w:name w:val="Título 8 Char"/>
    <w:basedOn w:val="Fontepargpadro"/>
    <w:link w:val="Ttulo8"/>
    <w:semiHidden/>
    <w:rsid w:val="00C05D44"/>
    <w:rPr>
      <w:rFonts w:ascii="Calibri" w:eastAsia="Times New Roman" w:hAnsi="Calibri" w:cs="Times New Roman"/>
      <w:i/>
      <w:iCs/>
      <w:sz w:val="24"/>
      <w:szCs w:val="24"/>
      <w:lang w:val="x-none"/>
    </w:rPr>
  </w:style>
  <w:style w:type="character" w:styleId="Nmerodepgina">
    <w:name w:val="page number"/>
    <w:basedOn w:val="Fontepargpadro"/>
    <w:rsid w:val="00C05D44"/>
  </w:style>
  <w:style w:type="paragraph" w:styleId="Recuodecorpodetexto">
    <w:name w:val="Body Text Indent"/>
    <w:basedOn w:val="Normal"/>
    <w:link w:val="RecuodecorpodetextoChar"/>
    <w:rsid w:val="00C05D44"/>
    <w:pPr>
      <w:widowControl/>
      <w:autoSpaceDE/>
      <w:autoSpaceDN/>
      <w:ind w:right="1928"/>
      <w:jc w:val="both"/>
    </w:pPr>
    <w:rPr>
      <w:rFonts w:eastAsia="Times New Roman" w:cs="Times New Roman"/>
      <w:sz w:val="24"/>
      <w:szCs w:val="20"/>
      <w:lang w:val="x-none" w:eastAsia="x-none" w:bidi="ar-SA"/>
    </w:rPr>
  </w:style>
  <w:style w:type="character" w:customStyle="1" w:styleId="RecuodecorpodetextoChar">
    <w:name w:val="Recuo de corpo de texto Char"/>
    <w:basedOn w:val="Fontepargpadro"/>
    <w:link w:val="Recuodecorpodetexto"/>
    <w:rsid w:val="00C05D44"/>
    <w:rPr>
      <w:rFonts w:ascii="Arial" w:eastAsia="Times New Roman" w:hAnsi="Arial" w:cs="Times New Roman"/>
      <w:sz w:val="24"/>
      <w:szCs w:val="20"/>
      <w:lang w:val="x-none" w:eastAsia="x-none"/>
    </w:rPr>
  </w:style>
  <w:style w:type="character" w:customStyle="1" w:styleId="Ttulo1Char">
    <w:name w:val="Título 1 Char"/>
    <w:link w:val="Ttulo1"/>
    <w:uiPriority w:val="1"/>
    <w:rsid w:val="00C05D44"/>
    <w:rPr>
      <w:rFonts w:ascii="Arial" w:eastAsia="Arial" w:hAnsi="Arial" w:cs="Arial"/>
      <w:b/>
      <w:bCs/>
      <w:sz w:val="24"/>
      <w:szCs w:val="24"/>
      <w:lang w:val="pt-PT" w:eastAsia="pt-PT" w:bidi="pt-PT"/>
    </w:rPr>
  </w:style>
  <w:style w:type="paragraph" w:customStyle="1" w:styleId="Corpodetexto31">
    <w:name w:val="Corpo de texto 31"/>
    <w:basedOn w:val="Normal"/>
    <w:rsid w:val="00C05D44"/>
    <w:pPr>
      <w:widowControl/>
      <w:suppressAutoHyphens/>
      <w:autoSpaceDE/>
      <w:autoSpaceDN/>
      <w:jc w:val="both"/>
    </w:pPr>
    <w:rPr>
      <w:rFonts w:ascii="Times New Roman" w:eastAsia="Times New Roman" w:hAnsi="Times New Roman" w:cs="Times New Roman"/>
      <w:sz w:val="25"/>
      <w:szCs w:val="20"/>
      <w:lang w:val="pt-BR" w:eastAsia="ar-SA" w:bidi="ar-SA"/>
    </w:rPr>
  </w:style>
  <w:style w:type="paragraph" w:styleId="Recuodecorpodetexto2">
    <w:name w:val="Body Text Indent 2"/>
    <w:basedOn w:val="Normal"/>
    <w:link w:val="Recuodecorpodetexto2Char"/>
    <w:rsid w:val="00C05D44"/>
    <w:pPr>
      <w:widowControl/>
      <w:autoSpaceDE/>
      <w:autoSpaceDN/>
      <w:spacing w:after="120" w:line="480" w:lineRule="auto"/>
      <w:ind w:left="283"/>
    </w:pPr>
    <w:rPr>
      <w:rFonts w:ascii="Times New Roman" w:eastAsia="Times New Roman" w:hAnsi="Times New Roman" w:cs="Times New Roman"/>
      <w:sz w:val="20"/>
      <w:szCs w:val="20"/>
      <w:lang w:val="x-none" w:eastAsia="en-US" w:bidi="ar-SA"/>
    </w:rPr>
  </w:style>
  <w:style w:type="character" w:customStyle="1" w:styleId="Recuodecorpodetexto2Char">
    <w:name w:val="Recuo de corpo de texto 2 Char"/>
    <w:basedOn w:val="Fontepargpadro"/>
    <w:link w:val="Recuodecorpodetexto2"/>
    <w:rsid w:val="00C05D44"/>
    <w:rPr>
      <w:rFonts w:ascii="Times New Roman" w:eastAsia="Times New Roman" w:hAnsi="Times New Roman" w:cs="Times New Roman"/>
      <w:sz w:val="20"/>
      <w:szCs w:val="20"/>
      <w:lang w:val="x-none"/>
    </w:rPr>
  </w:style>
  <w:style w:type="paragraph" w:customStyle="1" w:styleId="primeironivel">
    <w:name w:val="primeiro nivel"/>
    <w:basedOn w:val="Ttulo1"/>
    <w:next w:val="Ttulo1"/>
    <w:link w:val="primeironivelChar"/>
    <w:qFormat/>
    <w:rsid w:val="00C05D44"/>
    <w:pPr>
      <w:keepNext/>
      <w:keepLines/>
      <w:widowControl/>
      <w:numPr>
        <w:numId w:val="34"/>
      </w:numPr>
      <w:autoSpaceDE/>
      <w:autoSpaceDN/>
      <w:spacing w:before="0" w:after="107" w:line="254" w:lineRule="auto"/>
    </w:pPr>
    <w:rPr>
      <w:rFonts w:ascii="Calibri" w:eastAsia="Times New Roman" w:hAnsi="Calibri" w:cs="Times New Roman"/>
      <w:color w:val="000000"/>
      <w:sz w:val="22"/>
      <w:szCs w:val="22"/>
      <w:lang w:val="x-none" w:eastAsia="x-none" w:bidi="ar-SA"/>
    </w:rPr>
  </w:style>
  <w:style w:type="paragraph" w:customStyle="1" w:styleId="Estilo1">
    <w:name w:val="Estilo1"/>
    <w:basedOn w:val="Ttulo3"/>
    <w:link w:val="Estilo1Char"/>
    <w:qFormat/>
    <w:rsid w:val="00C05D44"/>
    <w:pPr>
      <w:widowControl/>
      <w:numPr>
        <w:ilvl w:val="1"/>
        <w:numId w:val="34"/>
      </w:numPr>
      <w:autoSpaceDE/>
      <w:autoSpaceDN/>
      <w:spacing w:after="107" w:line="254" w:lineRule="auto"/>
      <w:jc w:val="both"/>
      <w:outlineLvl w:val="1"/>
    </w:pPr>
    <w:rPr>
      <w:rFonts w:ascii="Calibri" w:eastAsia="Times New Roman" w:hAnsi="Calibri" w:cs="Times New Roman"/>
      <w:b/>
      <w:color w:val="auto"/>
      <w:sz w:val="22"/>
      <w:lang w:val="x-none" w:eastAsia="en-US" w:bidi="ar-SA"/>
    </w:rPr>
  </w:style>
  <w:style w:type="character" w:customStyle="1" w:styleId="Estilo1Char">
    <w:name w:val="Estilo1 Char"/>
    <w:link w:val="Estilo1"/>
    <w:rsid w:val="00C05D44"/>
    <w:rPr>
      <w:rFonts w:ascii="Calibri" w:eastAsia="Times New Roman" w:hAnsi="Calibri" w:cs="Times New Roman"/>
      <w:b/>
      <w:szCs w:val="24"/>
      <w:lang w:val="x-none"/>
    </w:rPr>
  </w:style>
  <w:style w:type="table" w:customStyle="1" w:styleId="TableGrid">
    <w:name w:val="TableGrid"/>
    <w:rsid w:val="00C05D44"/>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character" w:customStyle="1" w:styleId="ItemnormalCharCharCharChar">
    <w:name w:val="Item normal Char Char Char Char"/>
    <w:link w:val="ItemnormalCharCharChar"/>
    <w:locked/>
    <w:rsid w:val="00C05D44"/>
    <w:rPr>
      <w:rFonts w:ascii="Arial" w:hAnsi="Arial"/>
      <w:lang w:val="x-none" w:eastAsia="x-none"/>
    </w:rPr>
  </w:style>
  <w:style w:type="paragraph" w:customStyle="1" w:styleId="ItemnormalCharCharChar">
    <w:name w:val="Item normal Char Char Char"/>
    <w:basedOn w:val="Normal"/>
    <w:link w:val="ItemnormalCharCharCharChar"/>
    <w:rsid w:val="00C05D44"/>
    <w:pPr>
      <w:widowControl/>
      <w:numPr>
        <w:numId w:val="35"/>
      </w:numPr>
      <w:tabs>
        <w:tab w:val="num" w:pos="360"/>
      </w:tabs>
      <w:autoSpaceDE/>
      <w:autoSpaceDN/>
      <w:spacing w:after="240"/>
      <w:ind w:left="10" w:hanging="10"/>
      <w:jc w:val="both"/>
    </w:pPr>
    <w:rPr>
      <w:rFonts w:eastAsiaTheme="minorHAnsi" w:cstheme="minorBidi"/>
      <w:lang w:val="x-none" w:eastAsia="x-none" w:bidi="ar-SA"/>
    </w:rPr>
  </w:style>
  <w:style w:type="character" w:customStyle="1" w:styleId="primeironivelChar">
    <w:name w:val="primeiro nivel Char"/>
    <w:link w:val="primeironivel"/>
    <w:rsid w:val="00C05D44"/>
    <w:rPr>
      <w:rFonts w:ascii="Calibri" w:eastAsia="Times New Roman" w:hAnsi="Calibri" w:cs="Times New Roman"/>
      <w:b/>
      <w:bCs/>
      <w:color w:val="000000"/>
      <w:lang w:val="x-none" w:eastAsia="x-none"/>
    </w:rPr>
  </w:style>
  <w:style w:type="character" w:customStyle="1" w:styleId="PargrafodaListaChar">
    <w:name w:val="Parágrafo da Lista Char"/>
    <w:link w:val="PargrafodaLista"/>
    <w:uiPriority w:val="1"/>
    <w:qFormat/>
    <w:locked/>
    <w:rsid w:val="00C05D44"/>
    <w:rPr>
      <w:rFonts w:ascii="Arial" w:eastAsia="Arial" w:hAnsi="Arial" w:cs="Arial"/>
      <w:lang w:val="pt-PT" w:eastAsia="pt-PT" w:bidi="pt-PT"/>
    </w:rPr>
  </w:style>
  <w:style w:type="paragraph" w:customStyle="1" w:styleId="PargrafodaLista1">
    <w:name w:val="Parágrafo da Lista1"/>
    <w:basedOn w:val="Normal"/>
    <w:rsid w:val="00C05D44"/>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Corpodetexto23">
    <w:name w:val="Corpo de texto 23"/>
    <w:basedOn w:val="Normal"/>
    <w:rsid w:val="00C05D44"/>
    <w:pPr>
      <w:widowControl/>
      <w:suppressAutoHyphens/>
      <w:autoSpaceDE/>
      <w:autoSpaceDN/>
      <w:jc w:val="both"/>
    </w:pPr>
    <w:rPr>
      <w:rFonts w:ascii="Times New Roman" w:eastAsia="Times New Roman" w:hAnsi="Times New Roman" w:cs="Times New Roman"/>
      <w:sz w:val="28"/>
      <w:szCs w:val="20"/>
      <w:lang w:val="x-none" w:eastAsia="zh-CN" w:bidi="ar-SA"/>
    </w:rPr>
  </w:style>
  <w:style w:type="paragraph" w:customStyle="1" w:styleId="Corpodetexto33">
    <w:name w:val="Corpo de texto 33"/>
    <w:basedOn w:val="Normal"/>
    <w:rsid w:val="00C05D44"/>
    <w:pPr>
      <w:widowControl/>
      <w:suppressAutoHyphens/>
      <w:autoSpaceDE/>
      <w:autoSpaceDN/>
      <w:jc w:val="both"/>
    </w:pPr>
    <w:rPr>
      <w:rFonts w:ascii="Times New Roman" w:eastAsia="Times New Roman" w:hAnsi="Times New Roman" w:cs="Times New Roman"/>
      <w:sz w:val="25"/>
      <w:szCs w:val="20"/>
      <w:lang w:val="x-none" w:eastAsia="zh-CN" w:bidi="ar-SA"/>
    </w:rPr>
  </w:style>
  <w:style w:type="character" w:styleId="HiperlinkVisitado">
    <w:name w:val="FollowedHyperlink"/>
    <w:uiPriority w:val="99"/>
    <w:unhideWhenUsed/>
    <w:rsid w:val="00C05D44"/>
    <w:rPr>
      <w:color w:val="800080"/>
      <w:u w:val="single"/>
    </w:rPr>
  </w:style>
  <w:style w:type="paragraph" w:customStyle="1" w:styleId="Corpodetexto22">
    <w:name w:val="Corpo de texto 22"/>
    <w:basedOn w:val="Normal"/>
    <w:rsid w:val="00C05D44"/>
    <w:pPr>
      <w:widowControl/>
      <w:overflowPunct w:val="0"/>
      <w:adjustRightInd w:val="0"/>
      <w:spacing w:after="240"/>
      <w:jc w:val="both"/>
      <w:textAlignment w:val="baseline"/>
    </w:pPr>
    <w:rPr>
      <w:rFonts w:eastAsia="Times New Roman" w:cs="Times New Roman"/>
      <w:sz w:val="24"/>
      <w:szCs w:val="20"/>
      <w:lang w:val="pt-BR" w:eastAsia="pt-BR" w:bidi="ar-SA"/>
    </w:rPr>
  </w:style>
  <w:style w:type="character" w:customStyle="1" w:styleId="MenoPendente">
    <w:name w:val="Menção Pendente"/>
    <w:uiPriority w:val="99"/>
    <w:semiHidden/>
    <w:unhideWhenUsed/>
    <w:rsid w:val="00C05D44"/>
    <w:rPr>
      <w:color w:val="605E5C"/>
      <w:shd w:val="clear" w:color="auto" w:fill="E1DFDD"/>
    </w:rPr>
  </w:style>
  <w:style w:type="table" w:customStyle="1" w:styleId="Tabelacomgrade1">
    <w:name w:val="Tabela com grade1"/>
    <w:basedOn w:val="Tabelanormal"/>
    <w:next w:val="Tabelacomgrade"/>
    <w:uiPriority w:val="39"/>
    <w:rsid w:val="00C05D44"/>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99">
      <w:bodyDiv w:val="1"/>
      <w:marLeft w:val="0"/>
      <w:marRight w:val="0"/>
      <w:marTop w:val="0"/>
      <w:marBottom w:val="0"/>
      <w:divBdr>
        <w:top w:val="none" w:sz="0" w:space="0" w:color="auto"/>
        <w:left w:val="none" w:sz="0" w:space="0" w:color="auto"/>
        <w:bottom w:val="none" w:sz="0" w:space="0" w:color="auto"/>
        <w:right w:val="none" w:sz="0" w:space="0" w:color="auto"/>
      </w:divBdr>
    </w:div>
    <w:div w:id="55977855">
      <w:bodyDiv w:val="1"/>
      <w:marLeft w:val="0"/>
      <w:marRight w:val="0"/>
      <w:marTop w:val="0"/>
      <w:marBottom w:val="0"/>
      <w:divBdr>
        <w:top w:val="none" w:sz="0" w:space="0" w:color="auto"/>
        <w:left w:val="none" w:sz="0" w:space="0" w:color="auto"/>
        <w:bottom w:val="none" w:sz="0" w:space="0" w:color="auto"/>
        <w:right w:val="none" w:sz="0" w:space="0" w:color="auto"/>
      </w:divBdr>
    </w:div>
    <w:div w:id="78331068">
      <w:bodyDiv w:val="1"/>
      <w:marLeft w:val="0"/>
      <w:marRight w:val="0"/>
      <w:marTop w:val="0"/>
      <w:marBottom w:val="0"/>
      <w:divBdr>
        <w:top w:val="none" w:sz="0" w:space="0" w:color="auto"/>
        <w:left w:val="none" w:sz="0" w:space="0" w:color="auto"/>
        <w:bottom w:val="none" w:sz="0" w:space="0" w:color="auto"/>
        <w:right w:val="none" w:sz="0" w:space="0" w:color="auto"/>
      </w:divBdr>
    </w:div>
    <w:div w:id="97264669">
      <w:bodyDiv w:val="1"/>
      <w:marLeft w:val="0"/>
      <w:marRight w:val="0"/>
      <w:marTop w:val="0"/>
      <w:marBottom w:val="0"/>
      <w:divBdr>
        <w:top w:val="none" w:sz="0" w:space="0" w:color="auto"/>
        <w:left w:val="none" w:sz="0" w:space="0" w:color="auto"/>
        <w:bottom w:val="none" w:sz="0" w:space="0" w:color="auto"/>
        <w:right w:val="none" w:sz="0" w:space="0" w:color="auto"/>
      </w:divBdr>
    </w:div>
    <w:div w:id="115104469">
      <w:bodyDiv w:val="1"/>
      <w:marLeft w:val="0"/>
      <w:marRight w:val="0"/>
      <w:marTop w:val="0"/>
      <w:marBottom w:val="0"/>
      <w:divBdr>
        <w:top w:val="none" w:sz="0" w:space="0" w:color="auto"/>
        <w:left w:val="none" w:sz="0" w:space="0" w:color="auto"/>
        <w:bottom w:val="none" w:sz="0" w:space="0" w:color="auto"/>
        <w:right w:val="none" w:sz="0" w:space="0" w:color="auto"/>
      </w:divBdr>
    </w:div>
    <w:div w:id="127551144">
      <w:bodyDiv w:val="1"/>
      <w:marLeft w:val="0"/>
      <w:marRight w:val="0"/>
      <w:marTop w:val="0"/>
      <w:marBottom w:val="0"/>
      <w:divBdr>
        <w:top w:val="none" w:sz="0" w:space="0" w:color="auto"/>
        <w:left w:val="none" w:sz="0" w:space="0" w:color="auto"/>
        <w:bottom w:val="none" w:sz="0" w:space="0" w:color="auto"/>
        <w:right w:val="none" w:sz="0" w:space="0" w:color="auto"/>
      </w:divBdr>
    </w:div>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187908839">
      <w:bodyDiv w:val="1"/>
      <w:marLeft w:val="0"/>
      <w:marRight w:val="0"/>
      <w:marTop w:val="0"/>
      <w:marBottom w:val="0"/>
      <w:divBdr>
        <w:top w:val="none" w:sz="0" w:space="0" w:color="auto"/>
        <w:left w:val="none" w:sz="0" w:space="0" w:color="auto"/>
        <w:bottom w:val="none" w:sz="0" w:space="0" w:color="auto"/>
        <w:right w:val="none" w:sz="0" w:space="0" w:color="auto"/>
      </w:divBdr>
    </w:div>
    <w:div w:id="239675444">
      <w:bodyDiv w:val="1"/>
      <w:marLeft w:val="0"/>
      <w:marRight w:val="0"/>
      <w:marTop w:val="0"/>
      <w:marBottom w:val="0"/>
      <w:divBdr>
        <w:top w:val="none" w:sz="0" w:space="0" w:color="auto"/>
        <w:left w:val="none" w:sz="0" w:space="0" w:color="auto"/>
        <w:bottom w:val="none" w:sz="0" w:space="0" w:color="auto"/>
        <w:right w:val="none" w:sz="0" w:space="0" w:color="auto"/>
      </w:divBdr>
    </w:div>
    <w:div w:id="327293945">
      <w:bodyDiv w:val="1"/>
      <w:marLeft w:val="0"/>
      <w:marRight w:val="0"/>
      <w:marTop w:val="0"/>
      <w:marBottom w:val="0"/>
      <w:divBdr>
        <w:top w:val="none" w:sz="0" w:space="0" w:color="auto"/>
        <w:left w:val="none" w:sz="0" w:space="0" w:color="auto"/>
        <w:bottom w:val="none" w:sz="0" w:space="0" w:color="auto"/>
        <w:right w:val="none" w:sz="0" w:space="0" w:color="auto"/>
      </w:divBdr>
    </w:div>
    <w:div w:id="343745947">
      <w:bodyDiv w:val="1"/>
      <w:marLeft w:val="0"/>
      <w:marRight w:val="0"/>
      <w:marTop w:val="0"/>
      <w:marBottom w:val="0"/>
      <w:divBdr>
        <w:top w:val="none" w:sz="0" w:space="0" w:color="auto"/>
        <w:left w:val="none" w:sz="0" w:space="0" w:color="auto"/>
        <w:bottom w:val="none" w:sz="0" w:space="0" w:color="auto"/>
        <w:right w:val="none" w:sz="0" w:space="0" w:color="auto"/>
      </w:divBdr>
    </w:div>
    <w:div w:id="401486215">
      <w:bodyDiv w:val="1"/>
      <w:marLeft w:val="0"/>
      <w:marRight w:val="0"/>
      <w:marTop w:val="0"/>
      <w:marBottom w:val="0"/>
      <w:divBdr>
        <w:top w:val="none" w:sz="0" w:space="0" w:color="auto"/>
        <w:left w:val="none" w:sz="0" w:space="0" w:color="auto"/>
        <w:bottom w:val="none" w:sz="0" w:space="0" w:color="auto"/>
        <w:right w:val="none" w:sz="0" w:space="0" w:color="auto"/>
      </w:divBdr>
    </w:div>
    <w:div w:id="407044112">
      <w:bodyDiv w:val="1"/>
      <w:marLeft w:val="0"/>
      <w:marRight w:val="0"/>
      <w:marTop w:val="0"/>
      <w:marBottom w:val="0"/>
      <w:divBdr>
        <w:top w:val="none" w:sz="0" w:space="0" w:color="auto"/>
        <w:left w:val="none" w:sz="0" w:space="0" w:color="auto"/>
        <w:bottom w:val="none" w:sz="0" w:space="0" w:color="auto"/>
        <w:right w:val="none" w:sz="0" w:space="0" w:color="auto"/>
      </w:divBdr>
    </w:div>
    <w:div w:id="437913663">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457407948">
      <w:bodyDiv w:val="1"/>
      <w:marLeft w:val="0"/>
      <w:marRight w:val="0"/>
      <w:marTop w:val="0"/>
      <w:marBottom w:val="0"/>
      <w:divBdr>
        <w:top w:val="none" w:sz="0" w:space="0" w:color="auto"/>
        <w:left w:val="none" w:sz="0" w:space="0" w:color="auto"/>
        <w:bottom w:val="none" w:sz="0" w:space="0" w:color="auto"/>
        <w:right w:val="none" w:sz="0" w:space="0" w:color="auto"/>
      </w:divBdr>
    </w:div>
    <w:div w:id="480662770">
      <w:bodyDiv w:val="1"/>
      <w:marLeft w:val="0"/>
      <w:marRight w:val="0"/>
      <w:marTop w:val="0"/>
      <w:marBottom w:val="0"/>
      <w:divBdr>
        <w:top w:val="none" w:sz="0" w:space="0" w:color="auto"/>
        <w:left w:val="none" w:sz="0" w:space="0" w:color="auto"/>
        <w:bottom w:val="none" w:sz="0" w:space="0" w:color="auto"/>
        <w:right w:val="none" w:sz="0" w:space="0" w:color="auto"/>
      </w:divBdr>
    </w:div>
    <w:div w:id="485436088">
      <w:bodyDiv w:val="1"/>
      <w:marLeft w:val="0"/>
      <w:marRight w:val="0"/>
      <w:marTop w:val="0"/>
      <w:marBottom w:val="0"/>
      <w:divBdr>
        <w:top w:val="none" w:sz="0" w:space="0" w:color="auto"/>
        <w:left w:val="none" w:sz="0" w:space="0" w:color="auto"/>
        <w:bottom w:val="none" w:sz="0" w:space="0" w:color="auto"/>
        <w:right w:val="none" w:sz="0" w:space="0" w:color="auto"/>
      </w:divBdr>
    </w:div>
    <w:div w:id="498350138">
      <w:bodyDiv w:val="1"/>
      <w:marLeft w:val="0"/>
      <w:marRight w:val="0"/>
      <w:marTop w:val="0"/>
      <w:marBottom w:val="0"/>
      <w:divBdr>
        <w:top w:val="none" w:sz="0" w:space="0" w:color="auto"/>
        <w:left w:val="none" w:sz="0" w:space="0" w:color="auto"/>
        <w:bottom w:val="none" w:sz="0" w:space="0" w:color="auto"/>
        <w:right w:val="none" w:sz="0" w:space="0" w:color="auto"/>
      </w:divBdr>
    </w:div>
    <w:div w:id="524827024">
      <w:bodyDiv w:val="1"/>
      <w:marLeft w:val="0"/>
      <w:marRight w:val="0"/>
      <w:marTop w:val="0"/>
      <w:marBottom w:val="0"/>
      <w:divBdr>
        <w:top w:val="none" w:sz="0" w:space="0" w:color="auto"/>
        <w:left w:val="none" w:sz="0" w:space="0" w:color="auto"/>
        <w:bottom w:val="none" w:sz="0" w:space="0" w:color="auto"/>
        <w:right w:val="none" w:sz="0" w:space="0" w:color="auto"/>
      </w:divBdr>
    </w:div>
    <w:div w:id="525020423">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553276109">
      <w:bodyDiv w:val="1"/>
      <w:marLeft w:val="0"/>
      <w:marRight w:val="0"/>
      <w:marTop w:val="0"/>
      <w:marBottom w:val="0"/>
      <w:divBdr>
        <w:top w:val="none" w:sz="0" w:space="0" w:color="auto"/>
        <w:left w:val="none" w:sz="0" w:space="0" w:color="auto"/>
        <w:bottom w:val="none" w:sz="0" w:space="0" w:color="auto"/>
        <w:right w:val="none" w:sz="0" w:space="0" w:color="auto"/>
      </w:divBdr>
    </w:div>
    <w:div w:id="553349446">
      <w:bodyDiv w:val="1"/>
      <w:marLeft w:val="0"/>
      <w:marRight w:val="0"/>
      <w:marTop w:val="0"/>
      <w:marBottom w:val="0"/>
      <w:divBdr>
        <w:top w:val="none" w:sz="0" w:space="0" w:color="auto"/>
        <w:left w:val="none" w:sz="0" w:space="0" w:color="auto"/>
        <w:bottom w:val="none" w:sz="0" w:space="0" w:color="auto"/>
        <w:right w:val="none" w:sz="0" w:space="0" w:color="auto"/>
      </w:divBdr>
    </w:div>
    <w:div w:id="572161880">
      <w:bodyDiv w:val="1"/>
      <w:marLeft w:val="0"/>
      <w:marRight w:val="0"/>
      <w:marTop w:val="0"/>
      <w:marBottom w:val="0"/>
      <w:divBdr>
        <w:top w:val="none" w:sz="0" w:space="0" w:color="auto"/>
        <w:left w:val="none" w:sz="0" w:space="0" w:color="auto"/>
        <w:bottom w:val="none" w:sz="0" w:space="0" w:color="auto"/>
        <w:right w:val="none" w:sz="0" w:space="0" w:color="auto"/>
      </w:divBdr>
    </w:div>
    <w:div w:id="575357326">
      <w:bodyDiv w:val="1"/>
      <w:marLeft w:val="0"/>
      <w:marRight w:val="0"/>
      <w:marTop w:val="0"/>
      <w:marBottom w:val="0"/>
      <w:divBdr>
        <w:top w:val="none" w:sz="0" w:space="0" w:color="auto"/>
        <w:left w:val="none" w:sz="0" w:space="0" w:color="auto"/>
        <w:bottom w:val="none" w:sz="0" w:space="0" w:color="auto"/>
        <w:right w:val="none" w:sz="0" w:space="0" w:color="auto"/>
      </w:divBdr>
    </w:div>
    <w:div w:id="576596302">
      <w:bodyDiv w:val="1"/>
      <w:marLeft w:val="0"/>
      <w:marRight w:val="0"/>
      <w:marTop w:val="0"/>
      <w:marBottom w:val="0"/>
      <w:divBdr>
        <w:top w:val="none" w:sz="0" w:space="0" w:color="auto"/>
        <w:left w:val="none" w:sz="0" w:space="0" w:color="auto"/>
        <w:bottom w:val="none" w:sz="0" w:space="0" w:color="auto"/>
        <w:right w:val="none" w:sz="0" w:space="0" w:color="auto"/>
      </w:divBdr>
    </w:div>
    <w:div w:id="634528900">
      <w:bodyDiv w:val="1"/>
      <w:marLeft w:val="0"/>
      <w:marRight w:val="0"/>
      <w:marTop w:val="0"/>
      <w:marBottom w:val="0"/>
      <w:divBdr>
        <w:top w:val="none" w:sz="0" w:space="0" w:color="auto"/>
        <w:left w:val="none" w:sz="0" w:space="0" w:color="auto"/>
        <w:bottom w:val="none" w:sz="0" w:space="0" w:color="auto"/>
        <w:right w:val="none" w:sz="0" w:space="0" w:color="auto"/>
      </w:divBdr>
    </w:div>
    <w:div w:id="710151572">
      <w:bodyDiv w:val="1"/>
      <w:marLeft w:val="0"/>
      <w:marRight w:val="0"/>
      <w:marTop w:val="0"/>
      <w:marBottom w:val="0"/>
      <w:divBdr>
        <w:top w:val="none" w:sz="0" w:space="0" w:color="auto"/>
        <w:left w:val="none" w:sz="0" w:space="0" w:color="auto"/>
        <w:bottom w:val="none" w:sz="0" w:space="0" w:color="auto"/>
        <w:right w:val="none" w:sz="0" w:space="0" w:color="auto"/>
      </w:divBdr>
    </w:div>
    <w:div w:id="725184821">
      <w:bodyDiv w:val="1"/>
      <w:marLeft w:val="0"/>
      <w:marRight w:val="0"/>
      <w:marTop w:val="0"/>
      <w:marBottom w:val="0"/>
      <w:divBdr>
        <w:top w:val="none" w:sz="0" w:space="0" w:color="auto"/>
        <w:left w:val="none" w:sz="0" w:space="0" w:color="auto"/>
        <w:bottom w:val="none" w:sz="0" w:space="0" w:color="auto"/>
        <w:right w:val="none" w:sz="0" w:space="0" w:color="auto"/>
      </w:divBdr>
    </w:div>
    <w:div w:id="746923927">
      <w:bodyDiv w:val="1"/>
      <w:marLeft w:val="0"/>
      <w:marRight w:val="0"/>
      <w:marTop w:val="0"/>
      <w:marBottom w:val="0"/>
      <w:divBdr>
        <w:top w:val="none" w:sz="0" w:space="0" w:color="auto"/>
        <w:left w:val="none" w:sz="0" w:space="0" w:color="auto"/>
        <w:bottom w:val="none" w:sz="0" w:space="0" w:color="auto"/>
        <w:right w:val="none" w:sz="0" w:space="0" w:color="auto"/>
      </w:divBdr>
    </w:div>
    <w:div w:id="762917636">
      <w:bodyDiv w:val="1"/>
      <w:marLeft w:val="0"/>
      <w:marRight w:val="0"/>
      <w:marTop w:val="0"/>
      <w:marBottom w:val="0"/>
      <w:divBdr>
        <w:top w:val="none" w:sz="0" w:space="0" w:color="auto"/>
        <w:left w:val="none" w:sz="0" w:space="0" w:color="auto"/>
        <w:bottom w:val="none" w:sz="0" w:space="0" w:color="auto"/>
        <w:right w:val="none" w:sz="0" w:space="0" w:color="auto"/>
      </w:divBdr>
    </w:div>
    <w:div w:id="767165011">
      <w:bodyDiv w:val="1"/>
      <w:marLeft w:val="0"/>
      <w:marRight w:val="0"/>
      <w:marTop w:val="0"/>
      <w:marBottom w:val="0"/>
      <w:divBdr>
        <w:top w:val="none" w:sz="0" w:space="0" w:color="auto"/>
        <w:left w:val="none" w:sz="0" w:space="0" w:color="auto"/>
        <w:bottom w:val="none" w:sz="0" w:space="0" w:color="auto"/>
        <w:right w:val="none" w:sz="0" w:space="0" w:color="auto"/>
      </w:divBdr>
    </w:div>
    <w:div w:id="784613510">
      <w:bodyDiv w:val="1"/>
      <w:marLeft w:val="0"/>
      <w:marRight w:val="0"/>
      <w:marTop w:val="0"/>
      <w:marBottom w:val="0"/>
      <w:divBdr>
        <w:top w:val="none" w:sz="0" w:space="0" w:color="auto"/>
        <w:left w:val="none" w:sz="0" w:space="0" w:color="auto"/>
        <w:bottom w:val="none" w:sz="0" w:space="0" w:color="auto"/>
        <w:right w:val="none" w:sz="0" w:space="0" w:color="auto"/>
      </w:divBdr>
    </w:div>
    <w:div w:id="819269460">
      <w:bodyDiv w:val="1"/>
      <w:marLeft w:val="0"/>
      <w:marRight w:val="0"/>
      <w:marTop w:val="0"/>
      <w:marBottom w:val="0"/>
      <w:divBdr>
        <w:top w:val="none" w:sz="0" w:space="0" w:color="auto"/>
        <w:left w:val="none" w:sz="0" w:space="0" w:color="auto"/>
        <w:bottom w:val="none" w:sz="0" w:space="0" w:color="auto"/>
        <w:right w:val="none" w:sz="0" w:space="0" w:color="auto"/>
      </w:divBdr>
    </w:div>
    <w:div w:id="895704193">
      <w:bodyDiv w:val="1"/>
      <w:marLeft w:val="0"/>
      <w:marRight w:val="0"/>
      <w:marTop w:val="0"/>
      <w:marBottom w:val="0"/>
      <w:divBdr>
        <w:top w:val="none" w:sz="0" w:space="0" w:color="auto"/>
        <w:left w:val="none" w:sz="0" w:space="0" w:color="auto"/>
        <w:bottom w:val="none" w:sz="0" w:space="0" w:color="auto"/>
        <w:right w:val="none" w:sz="0" w:space="0" w:color="auto"/>
      </w:divBdr>
    </w:div>
    <w:div w:id="901211774">
      <w:bodyDiv w:val="1"/>
      <w:marLeft w:val="0"/>
      <w:marRight w:val="0"/>
      <w:marTop w:val="0"/>
      <w:marBottom w:val="0"/>
      <w:divBdr>
        <w:top w:val="none" w:sz="0" w:space="0" w:color="auto"/>
        <w:left w:val="none" w:sz="0" w:space="0" w:color="auto"/>
        <w:bottom w:val="none" w:sz="0" w:space="0" w:color="auto"/>
        <w:right w:val="none" w:sz="0" w:space="0" w:color="auto"/>
      </w:divBdr>
    </w:div>
    <w:div w:id="903107950">
      <w:bodyDiv w:val="1"/>
      <w:marLeft w:val="0"/>
      <w:marRight w:val="0"/>
      <w:marTop w:val="0"/>
      <w:marBottom w:val="0"/>
      <w:divBdr>
        <w:top w:val="none" w:sz="0" w:space="0" w:color="auto"/>
        <w:left w:val="none" w:sz="0" w:space="0" w:color="auto"/>
        <w:bottom w:val="none" w:sz="0" w:space="0" w:color="auto"/>
        <w:right w:val="none" w:sz="0" w:space="0" w:color="auto"/>
      </w:divBdr>
    </w:div>
    <w:div w:id="912086738">
      <w:bodyDiv w:val="1"/>
      <w:marLeft w:val="0"/>
      <w:marRight w:val="0"/>
      <w:marTop w:val="0"/>
      <w:marBottom w:val="0"/>
      <w:divBdr>
        <w:top w:val="none" w:sz="0" w:space="0" w:color="auto"/>
        <w:left w:val="none" w:sz="0" w:space="0" w:color="auto"/>
        <w:bottom w:val="none" w:sz="0" w:space="0" w:color="auto"/>
        <w:right w:val="none" w:sz="0" w:space="0" w:color="auto"/>
      </w:divBdr>
    </w:div>
    <w:div w:id="922252836">
      <w:bodyDiv w:val="1"/>
      <w:marLeft w:val="0"/>
      <w:marRight w:val="0"/>
      <w:marTop w:val="0"/>
      <w:marBottom w:val="0"/>
      <w:divBdr>
        <w:top w:val="none" w:sz="0" w:space="0" w:color="auto"/>
        <w:left w:val="none" w:sz="0" w:space="0" w:color="auto"/>
        <w:bottom w:val="none" w:sz="0" w:space="0" w:color="auto"/>
        <w:right w:val="none" w:sz="0" w:space="0" w:color="auto"/>
      </w:divBdr>
    </w:div>
    <w:div w:id="929778229">
      <w:bodyDiv w:val="1"/>
      <w:marLeft w:val="0"/>
      <w:marRight w:val="0"/>
      <w:marTop w:val="0"/>
      <w:marBottom w:val="0"/>
      <w:divBdr>
        <w:top w:val="none" w:sz="0" w:space="0" w:color="auto"/>
        <w:left w:val="none" w:sz="0" w:space="0" w:color="auto"/>
        <w:bottom w:val="none" w:sz="0" w:space="0" w:color="auto"/>
        <w:right w:val="none" w:sz="0" w:space="0" w:color="auto"/>
      </w:divBdr>
    </w:div>
    <w:div w:id="932009084">
      <w:bodyDiv w:val="1"/>
      <w:marLeft w:val="0"/>
      <w:marRight w:val="0"/>
      <w:marTop w:val="0"/>
      <w:marBottom w:val="0"/>
      <w:divBdr>
        <w:top w:val="none" w:sz="0" w:space="0" w:color="auto"/>
        <w:left w:val="none" w:sz="0" w:space="0" w:color="auto"/>
        <w:bottom w:val="none" w:sz="0" w:space="0" w:color="auto"/>
        <w:right w:val="none" w:sz="0" w:space="0" w:color="auto"/>
      </w:divBdr>
    </w:div>
    <w:div w:id="932738679">
      <w:bodyDiv w:val="1"/>
      <w:marLeft w:val="0"/>
      <w:marRight w:val="0"/>
      <w:marTop w:val="0"/>
      <w:marBottom w:val="0"/>
      <w:divBdr>
        <w:top w:val="none" w:sz="0" w:space="0" w:color="auto"/>
        <w:left w:val="none" w:sz="0" w:space="0" w:color="auto"/>
        <w:bottom w:val="none" w:sz="0" w:space="0" w:color="auto"/>
        <w:right w:val="none" w:sz="0" w:space="0" w:color="auto"/>
      </w:divBdr>
    </w:div>
    <w:div w:id="94511195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958560875">
      <w:bodyDiv w:val="1"/>
      <w:marLeft w:val="0"/>
      <w:marRight w:val="0"/>
      <w:marTop w:val="0"/>
      <w:marBottom w:val="0"/>
      <w:divBdr>
        <w:top w:val="none" w:sz="0" w:space="0" w:color="auto"/>
        <w:left w:val="none" w:sz="0" w:space="0" w:color="auto"/>
        <w:bottom w:val="none" w:sz="0" w:space="0" w:color="auto"/>
        <w:right w:val="none" w:sz="0" w:space="0" w:color="auto"/>
      </w:divBdr>
    </w:div>
    <w:div w:id="968710478">
      <w:bodyDiv w:val="1"/>
      <w:marLeft w:val="0"/>
      <w:marRight w:val="0"/>
      <w:marTop w:val="0"/>
      <w:marBottom w:val="0"/>
      <w:divBdr>
        <w:top w:val="none" w:sz="0" w:space="0" w:color="auto"/>
        <w:left w:val="none" w:sz="0" w:space="0" w:color="auto"/>
        <w:bottom w:val="none" w:sz="0" w:space="0" w:color="auto"/>
        <w:right w:val="none" w:sz="0" w:space="0" w:color="auto"/>
      </w:divBdr>
    </w:div>
    <w:div w:id="975185223">
      <w:bodyDiv w:val="1"/>
      <w:marLeft w:val="0"/>
      <w:marRight w:val="0"/>
      <w:marTop w:val="0"/>
      <w:marBottom w:val="0"/>
      <w:divBdr>
        <w:top w:val="none" w:sz="0" w:space="0" w:color="auto"/>
        <w:left w:val="none" w:sz="0" w:space="0" w:color="auto"/>
        <w:bottom w:val="none" w:sz="0" w:space="0" w:color="auto"/>
        <w:right w:val="none" w:sz="0" w:space="0" w:color="auto"/>
      </w:divBdr>
    </w:div>
    <w:div w:id="984310087">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087926904">
      <w:bodyDiv w:val="1"/>
      <w:marLeft w:val="0"/>
      <w:marRight w:val="0"/>
      <w:marTop w:val="0"/>
      <w:marBottom w:val="0"/>
      <w:divBdr>
        <w:top w:val="none" w:sz="0" w:space="0" w:color="auto"/>
        <w:left w:val="none" w:sz="0" w:space="0" w:color="auto"/>
        <w:bottom w:val="none" w:sz="0" w:space="0" w:color="auto"/>
        <w:right w:val="none" w:sz="0" w:space="0" w:color="auto"/>
      </w:divBdr>
    </w:div>
    <w:div w:id="1109157078">
      <w:bodyDiv w:val="1"/>
      <w:marLeft w:val="0"/>
      <w:marRight w:val="0"/>
      <w:marTop w:val="0"/>
      <w:marBottom w:val="0"/>
      <w:divBdr>
        <w:top w:val="none" w:sz="0" w:space="0" w:color="auto"/>
        <w:left w:val="none" w:sz="0" w:space="0" w:color="auto"/>
        <w:bottom w:val="none" w:sz="0" w:space="0" w:color="auto"/>
        <w:right w:val="none" w:sz="0" w:space="0" w:color="auto"/>
      </w:divBdr>
    </w:div>
    <w:div w:id="1138717893">
      <w:bodyDiv w:val="1"/>
      <w:marLeft w:val="0"/>
      <w:marRight w:val="0"/>
      <w:marTop w:val="0"/>
      <w:marBottom w:val="0"/>
      <w:divBdr>
        <w:top w:val="none" w:sz="0" w:space="0" w:color="auto"/>
        <w:left w:val="none" w:sz="0" w:space="0" w:color="auto"/>
        <w:bottom w:val="none" w:sz="0" w:space="0" w:color="auto"/>
        <w:right w:val="none" w:sz="0" w:space="0" w:color="auto"/>
      </w:divBdr>
    </w:div>
    <w:div w:id="1144467422">
      <w:bodyDiv w:val="1"/>
      <w:marLeft w:val="0"/>
      <w:marRight w:val="0"/>
      <w:marTop w:val="0"/>
      <w:marBottom w:val="0"/>
      <w:divBdr>
        <w:top w:val="none" w:sz="0" w:space="0" w:color="auto"/>
        <w:left w:val="none" w:sz="0" w:space="0" w:color="auto"/>
        <w:bottom w:val="none" w:sz="0" w:space="0" w:color="auto"/>
        <w:right w:val="none" w:sz="0" w:space="0" w:color="auto"/>
      </w:divBdr>
    </w:div>
    <w:div w:id="1151677164">
      <w:bodyDiv w:val="1"/>
      <w:marLeft w:val="0"/>
      <w:marRight w:val="0"/>
      <w:marTop w:val="0"/>
      <w:marBottom w:val="0"/>
      <w:divBdr>
        <w:top w:val="none" w:sz="0" w:space="0" w:color="auto"/>
        <w:left w:val="none" w:sz="0" w:space="0" w:color="auto"/>
        <w:bottom w:val="none" w:sz="0" w:space="0" w:color="auto"/>
        <w:right w:val="none" w:sz="0" w:space="0" w:color="auto"/>
      </w:divBdr>
    </w:div>
    <w:div w:id="1160464322">
      <w:bodyDiv w:val="1"/>
      <w:marLeft w:val="0"/>
      <w:marRight w:val="0"/>
      <w:marTop w:val="0"/>
      <w:marBottom w:val="0"/>
      <w:divBdr>
        <w:top w:val="none" w:sz="0" w:space="0" w:color="auto"/>
        <w:left w:val="none" w:sz="0" w:space="0" w:color="auto"/>
        <w:bottom w:val="none" w:sz="0" w:space="0" w:color="auto"/>
        <w:right w:val="none" w:sz="0" w:space="0" w:color="auto"/>
      </w:divBdr>
    </w:div>
    <w:div w:id="1199588294">
      <w:bodyDiv w:val="1"/>
      <w:marLeft w:val="0"/>
      <w:marRight w:val="0"/>
      <w:marTop w:val="0"/>
      <w:marBottom w:val="0"/>
      <w:divBdr>
        <w:top w:val="none" w:sz="0" w:space="0" w:color="auto"/>
        <w:left w:val="none" w:sz="0" w:space="0" w:color="auto"/>
        <w:bottom w:val="none" w:sz="0" w:space="0" w:color="auto"/>
        <w:right w:val="none" w:sz="0" w:space="0" w:color="auto"/>
      </w:divBdr>
    </w:div>
    <w:div w:id="1232812516">
      <w:bodyDiv w:val="1"/>
      <w:marLeft w:val="0"/>
      <w:marRight w:val="0"/>
      <w:marTop w:val="0"/>
      <w:marBottom w:val="0"/>
      <w:divBdr>
        <w:top w:val="none" w:sz="0" w:space="0" w:color="auto"/>
        <w:left w:val="none" w:sz="0" w:space="0" w:color="auto"/>
        <w:bottom w:val="none" w:sz="0" w:space="0" w:color="auto"/>
        <w:right w:val="none" w:sz="0" w:space="0" w:color="auto"/>
      </w:divBdr>
    </w:div>
    <w:div w:id="1261989702">
      <w:bodyDiv w:val="1"/>
      <w:marLeft w:val="0"/>
      <w:marRight w:val="0"/>
      <w:marTop w:val="0"/>
      <w:marBottom w:val="0"/>
      <w:divBdr>
        <w:top w:val="none" w:sz="0" w:space="0" w:color="auto"/>
        <w:left w:val="none" w:sz="0" w:space="0" w:color="auto"/>
        <w:bottom w:val="none" w:sz="0" w:space="0" w:color="auto"/>
        <w:right w:val="none" w:sz="0" w:space="0" w:color="auto"/>
      </w:divBdr>
    </w:div>
    <w:div w:id="1305157818">
      <w:bodyDiv w:val="1"/>
      <w:marLeft w:val="0"/>
      <w:marRight w:val="0"/>
      <w:marTop w:val="0"/>
      <w:marBottom w:val="0"/>
      <w:divBdr>
        <w:top w:val="none" w:sz="0" w:space="0" w:color="auto"/>
        <w:left w:val="none" w:sz="0" w:space="0" w:color="auto"/>
        <w:bottom w:val="none" w:sz="0" w:space="0" w:color="auto"/>
        <w:right w:val="none" w:sz="0" w:space="0" w:color="auto"/>
      </w:divBdr>
    </w:div>
    <w:div w:id="1337272230">
      <w:bodyDiv w:val="1"/>
      <w:marLeft w:val="0"/>
      <w:marRight w:val="0"/>
      <w:marTop w:val="0"/>
      <w:marBottom w:val="0"/>
      <w:divBdr>
        <w:top w:val="none" w:sz="0" w:space="0" w:color="auto"/>
        <w:left w:val="none" w:sz="0" w:space="0" w:color="auto"/>
        <w:bottom w:val="none" w:sz="0" w:space="0" w:color="auto"/>
        <w:right w:val="none" w:sz="0" w:space="0" w:color="auto"/>
      </w:divBdr>
    </w:div>
    <w:div w:id="1338533868">
      <w:bodyDiv w:val="1"/>
      <w:marLeft w:val="0"/>
      <w:marRight w:val="0"/>
      <w:marTop w:val="0"/>
      <w:marBottom w:val="0"/>
      <w:divBdr>
        <w:top w:val="none" w:sz="0" w:space="0" w:color="auto"/>
        <w:left w:val="none" w:sz="0" w:space="0" w:color="auto"/>
        <w:bottom w:val="none" w:sz="0" w:space="0" w:color="auto"/>
        <w:right w:val="none" w:sz="0" w:space="0" w:color="auto"/>
      </w:divBdr>
    </w:div>
    <w:div w:id="1341589441">
      <w:bodyDiv w:val="1"/>
      <w:marLeft w:val="0"/>
      <w:marRight w:val="0"/>
      <w:marTop w:val="0"/>
      <w:marBottom w:val="0"/>
      <w:divBdr>
        <w:top w:val="none" w:sz="0" w:space="0" w:color="auto"/>
        <w:left w:val="none" w:sz="0" w:space="0" w:color="auto"/>
        <w:bottom w:val="none" w:sz="0" w:space="0" w:color="auto"/>
        <w:right w:val="none" w:sz="0" w:space="0" w:color="auto"/>
      </w:divBdr>
    </w:div>
    <w:div w:id="1346401628">
      <w:bodyDiv w:val="1"/>
      <w:marLeft w:val="0"/>
      <w:marRight w:val="0"/>
      <w:marTop w:val="0"/>
      <w:marBottom w:val="0"/>
      <w:divBdr>
        <w:top w:val="none" w:sz="0" w:space="0" w:color="auto"/>
        <w:left w:val="none" w:sz="0" w:space="0" w:color="auto"/>
        <w:bottom w:val="none" w:sz="0" w:space="0" w:color="auto"/>
        <w:right w:val="none" w:sz="0" w:space="0" w:color="auto"/>
      </w:divBdr>
    </w:div>
    <w:div w:id="1366950874">
      <w:bodyDiv w:val="1"/>
      <w:marLeft w:val="0"/>
      <w:marRight w:val="0"/>
      <w:marTop w:val="0"/>
      <w:marBottom w:val="0"/>
      <w:divBdr>
        <w:top w:val="none" w:sz="0" w:space="0" w:color="auto"/>
        <w:left w:val="none" w:sz="0" w:space="0" w:color="auto"/>
        <w:bottom w:val="none" w:sz="0" w:space="0" w:color="auto"/>
        <w:right w:val="none" w:sz="0" w:space="0" w:color="auto"/>
      </w:divBdr>
    </w:div>
    <w:div w:id="1401054793">
      <w:bodyDiv w:val="1"/>
      <w:marLeft w:val="0"/>
      <w:marRight w:val="0"/>
      <w:marTop w:val="0"/>
      <w:marBottom w:val="0"/>
      <w:divBdr>
        <w:top w:val="none" w:sz="0" w:space="0" w:color="auto"/>
        <w:left w:val="none" w:sz="0" w:space="0" w:color="auto"/>
        <w:bottom w:val="none" w:sz="0" w:space="0" w:color="auto"/>
        <w:right w:val="none" w:sz="0" w:space="0" w:color="auto"/>
      </w:divBdr>
    </w:div>
    <w:div w:id="1438675818">
      <w:bodyDiv w:val="1"/>
      <w:marLeft w:val="0"/>
      <w:marRight w:val="0"/>
      <w:marTop w:val="0"/>
      <w:marBottom w:val="0"/>
      <w:divBdr>
        <w:top w:val="none" w:sz="0" w:space="0" w:color="auto"/>
        <w:left w:val="none" w:sz="0" w:space="0" w:color="auto"/>
        <w:bottom w:val="none" w:sz="0" w:space="0" w:color="auto"/>
        <w:right w:val="none" w:sz="0" w:space="0" w:color="auto"/>
      </w:divBdr>
    </w:div>
    <w:div w:id="1463378064">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561284903">
      <w:bodyDiv w:val="1"/>
      <w:marLeft w:val="0"/>
      <w:marRight w:val="0"/>
      <w:marTop w:val="0"/>
      <w:marBottom w:val="0"/>
      <w:divBdr>
        <w:top w:val="none" w:sz="0" w:space="0" w:color="auto"/>
        <w:left w:val="none" w:sz="0" w:space="0" w:color="auto"/>
        <w:bottom w:val="none" w:sz="0" w:space="0" w:color="auto"/>
        <w:right w:val="none" w:sz="0" w:space="0" w:color="auto"/>
      </w:divBdr>
    </w:div>
    <w:div w:id="1585916557">
      <w:bodyDiv w:val="1"/>
      <w:marLeft w:val="0"/>
      <w:marRight w:val="0"/>
      <w:marTop w:val="0"/>
      <w:marBottom w:val="0"/>
      <w:divBdr>
        <w:top w:val="none" w:sz="0" w:space="0" w:color="auto"/>
        <w:left w:val="none" w:sz="0" w:space="0" w:color="auto"/>
        <w:bottom w:val="none" w:sz="0" w:space="0" w:color="auto"/>
        <w:right w:val="none" w:sz="0" w:space="0" w:color="auto"/>
      </w:divBdr>
    </w:div>
    <w:div w:id="1605923803">
      <w:bodyDiv w:val="1"/>
      <w:marLeft w:val="0"/>
      <w:marRight w:val="0"/>
      <w:marTop w:val="0"/>
      <w:marBottom w:val="0"/>
      <w:divBdr>
        <w:top w:val="none" w:sz="0" w:space="0" w:color="auto"/>
        <w:left w:val="none" w:sz="0" w:space="0" w:color="auto"/>
        <w:bottom w:val="none" w:sz="0" w:space="0" w:color="auto"/>
        <w:right w:val="none" w:sz="0" w:space="0" w:color="auto"/>
      </w:divBdr>
    </w:div>
    <w:div w:id="1619526312">
      <w:bodyDiv w:val="1"/>
      <w:marLeft w:val="0"/>
      <w:marRight w:val="0"/>
      <w:marTop w:val="0"/>
      <w:marBottom w:val="0"/>
      <w:divBdr>
        <w:top w:val="none" w:sz="0" w:space="0" w:color="auto"/>
        <w:left w:val="none" w:sz="0" w:space="0" w:color="auto"/>
        <w:bottom w:val="none" w:sz="0" w:space="0" w:color="auto"/>
        <w:right w:val="none" w:sz="0" w:space="0" w:color="auto"/>
      </w:divBdr>
    </w:div>
    <w:div w:id="1619606891">
      <w:bodyDiv w:val="1"/>
      <w:marLeft w:val="0"/>
      <w:marRight w:val="0"/>
      <w:marTop w:val="0"/>
      <w:marBottom w:val="0"/>
      <w:divBdr>
        <w:top w:val="none" w:sz="0" w:space="0" w:color="auto"/>
        <w:left w:val="none" w:sz="0" w:space="0" w:color="auto"/>
        <w:bottom w:val="none" w:sz="0" w:space="0" w:color="auto"/>
        <w:right w:val="none" w:sz="0" w:space="0" w:color="auto"/>
      </w:divBdr>
    </w:div>
    <w:div w:id="1650984597">
      <w:bodyDiv w:val="1"/>
      <w:marLeft w:val="0"/>
      <w:marRight w:val="0"/>
      <w:marTop w:val="0"/>
      <w:marBottom w:val="0"/>
      <w:divBdr>
        <w:top w:val="none" w:sz="0" w:space="0" w:color="auto"/>
        <w:left w:val="none" w:sz="0" w:space="0" w:color="auto"/>
        <w:bottom w:val="none" w:sz="0" w:space="0" w:color="auto"/>
        <w:right w:val="none" w:sz="0" w:space="0" w:color="auto"/>
      </w:divBdr>
    </w:div>
    <w:div w:id="1652320713">
      <w:bodyDiv w:val="1"/>
      <w:marLeft w:val="0"/>
      <w:marRight w:val="0"/>
      <w:marTop w:val="0"/>
      <w:marBottom w:val="0"/>
      <w:divBdr>
        <w:top w:val="none" w:sz="0" w:space="0" w:color="auto"/>
        <w:left w:val="none" w:sz="0" w:space="0" w:color="auto"/>
        <w:bottom w:val="none" w:sz="0" w:space="0" w:color="auto"/>
        <w:right w:val="none" w:sz="0" w:space="0" w:color="auto"/>
      </w:divBdr>
    </w:div>
    <w:div w:id="1701053286">
      <w:bodyDiv w:val="1"/>
      <w:marLeft w:val="0"/>
      <w:marRight w:val="0"/>
      <w:marTop w:val="0"/>
      <w:marBottom w:val="0"/>
      <w:divBdr>
        <w:top w:val="none" w:sz="0" w:space="0" w:color="auto"/>
        <w:left w:val="none" w:sz="0" w:space="0" w:color="auto"/>
        <w:bottom w:val="none" w:sz="0" w:space="0" w:color="auto"/>
        <w:right w:val="none" w:sz="0" w:space="0" w:color="auto"/>
      </w:divBdr>
    </w:div>
    <w:div w:id="1723946102">
      <w:bodyDiv w:val="1"/>
      <w:marLeft w:val="0"/>
      <w:marRight w:val="0"/>
      <w:marTop w:val="0"/>
      <w:marBottom w:val="0"/>
      <w:divBdr>
        <w:top w:val="none" w:sz="0" w:space="0" w:color="auto"/>
        <w:left w:val="none" w:sz="0" w:space="0" w:color="auto"/>
        <w:bottom w:val="none" w:sz="0" w:space="0" w:color="auto"/>
        <w:right w:val="none" w:sz="0" w:space="0" w:color="auto"/>
      </w:divBdr>
    </w:div>
    <w:div w:id="1750617794">
      <w:bodyDiv w:val="1"/>
      <w:marLeft w:val="0"/>
      <w:marRight w:val="0"/>
      <w:marTop w:val="0"/>
      <w:marBottom w:val="0"/>
      <w:divBdr>
        <w:top w:val="none" w:sz="0" w:space="0" w:color="auto"/>
        <w:left w:val="none" w:sz="0" w:space="0" w:color="auto"/>
        <w:bottom w:val="none" w:sz="0" w:space="0" w:color="auto"/>
        <w:right w:val="none" w:sz="0" w:space="0" w:color="auto"/>
      </w:divBdr>
    </w:div>
    <w:div w:id="1786928192">
      <w:bodyDiv w:val="1"/>
      <w:marLeft w:val="0"/>
      <w:marRight w:val="0"/>
      <w:marTop w:val="0"/>
      <w:marBottom w:val="0"/>
      <w:divBdr>
        <w:top w:val="none" w:sz="0" w:space="0" w:color="auto"/>
        <w:left w:val="none" w:sz="0" w:space="0" w:color="auto"/>
        <w:bottom w:val="none" w:sz="0" w:space="0" w:color="auto"/>
        <w:right w:val="none" w:sz="0" w:space="0" w:color="auto"/>
      </w:divBdr>
    </w:div>
    <w:div w:id="1840073248">
      <w:bodyDiv w:val="1"/>
      <w:marLeft w:val="0"/>
      <w:marRight w:val="0"/>
      <w:marTop w:val="0"/>
      <w:marBottom w:val="0"/>
      <w:divBdr>
        <w:top w:val="none" w:sz="0" w:space="0" w:color="auto"/>
        <w:left w:val="none" w:sz="0" w:space="0" w:color="auto"/>
        <w:bottom w:val="none" w:sz="0" w:space="0" w:color="auto"/>
        <w:right w:val="none" w:sz="0" w:space="0" w:color="auto"/>
      </w:divBdr>
    </w:div>
    <w:div w:id="1846089758">
      <w:bodyDiv w:val="1"/>
      <w:marLeft w:val="0"/>
      <w:marRight w:val="0"/>
      <w:marTop w:val="0"/>
      <w:marBottom w:val="0"/>
      <w:divBdr>
        <w:top w:val="none" w:sz="0" w:space="0" w:color="auto"/>
        <w:left w:val="none" w:sz="0" w:space="0" w:color="auto"/>
        <w:bottom w:val="none" w:sz="0" w:space="0" w:color="auto"/>
        <w:right w:val="none" w:sz="0" w:space="0" w:color="auto"/>
      </w:divBdr>
    </w:div>
    <w:div w:id="1848447152">
      <w:bodyDiv w:val="1"/>
      <w:marLeft w:val="0"/>
      <w:marRight w:val="0"/>
      <w:marTop w:val="0"/>
      <w:marBottom w:val="0"/>
      <w:divBdr>
        <w:top w:val="none" w:sz="0" w:space="0" w:color="auto"/>
        <w:left w:val="none" w:sz="0" w:space="0" w:color="auto"/>
        <w:bottom w:val="none" w:sz="0" w:space="0" w:color="auto"/>
        <w:right w:val="none" w:sz="0" w:space="0" w:color="auto"/>
      </w:divBdr>
    </w:div>
    <w:div w:id="1870947446">
      <w:bodyDiv w:val="1"/>
      <w:marLeft w:val="0"/>
      <w:marRight w:val="0"/>
      <w:marTop w:val="0"/>
      <w:marBottom w:val="0"/>
      <w:divBdr>
        <w:top w:val="none" w:sz="0" w:space="0" w:color="auto"/>
        <w:left w:val="none" w:sz="0" w:space="0" w:color="auto"/>
        <w:bottom w:val="none" w:sz="0" w:space="0" w:color="auto"/>
        <w:right w:val="none" w:sz="0" w:space="0" w:color="auto"/>
      </w:divBdr>
    </w:div>
    <w:div w:id="1873222178">
      <w:bodyDiv w:val="1"/>
      <w:marLeft w:val="0"/>
      <w:marRight w:val="0"/>
      <w:marTop w:val="0"/>
      <w:marBottom w:val="0"/>
      <w:divBdr>
        <w:top w:val="none" w:sz="0" w:space="0" w:color="auto"/>
        <w:left w:val="none" w:sz="0" w:space="0" w:color="auto"/>
        <w:bottom w:val="none" w:sz="0" w:space="0" w:color="auto"/>
        <w:right w:val="none" w:sz="0" w:space="0" w:color="auto"/>
      </w:divBdr>
    </w:div>
    <w:div w:id="1881503924">
      <w:bodyDiv w:val="1"/>
      <w:marLeft w:val="0"/>
      <w:marRight w:val="0"/>
      <w:marTop w:val="0"/>
      <w:marBottom w:val="0"/>
      <w:divBdr>
        <w:top w:val="none" w:sz="0" w:space="0" w:color="auto"/>
        <w:left w:val="none" w:sz="0" w:space="0" w:color="auto"/>
        <w:bottom w:val="none" w:sz="0" w:space="0" w:color="auto"/>
        <w:right w:val="none" w:sz="0" w:space="0" w:color="auto"/>
      </w:divBdr>
    </w:div>
    <w:div w:id="1898079721">
      <w:bodyDiv w:val="1"/>
      <w:marLeft w:val="0"/>
      <w:marRight w:val="0"/>
      <w:marTop w:val="0"/>
      <w:marBottom w:val="0"/>
      <w:divBdr>
        <w:top w:val="none" w:sz="0" w:space="0" w:color="auto"/>
        <w:left w:val="none" w:sz="0" w:space="0" w:color="auto"/>
        <w:bottom w:val="none" w:sz="0" w:space="0" w:color="auto"/>
        <w:right w:val="none" w:sz="0" w:space="0" w:color="auto"/>
      </w:divBdr>
    </w:div>
    <w:div w:id="1974361091">
      <w:bodyDiv w:val="1"/>
      <w:marLeft w:val="0"/>
      <w:marRight w:val="0"/>
      <w:marTop w:val="0"/>
      <w:marBottom w:val="0"/>
      <w:divBdr>
        <w:top w:val="none" w:sz="0" w:space="0" w:color="auto"/>
        <w:left w:val="none" w:sz="0" w:space="0" w:color="auto"/>
        <w:bottom w:val="none" w:sz="0" w:space="0" w:color="auto"/>
        <w:right w:val="none" w:sz="0" w:space="0" w:color="auto"/>
      </w:divBdr>
    </w:div>
    <w:div w:id="1980718932">
      <w:bodyDiv w:val="1"/>
      <w:marLeft w:val="0"/>
      <w:marRight w:val="0"/>
      <w:marTop w:val="0"/>
      <w:marBottom w:val="0"/>
      <w:divBdr>
        <w:top w:val="none" w:sz="0" w:space="0" w:color="auto"/>
        <w:left w:val="none" w:sz="0" w:space="0" w:color="auto"/>
        <w:bottom w:val="none" w:sz="0" w:space="0" w:color="auto"/>
        <w:right w:val="none" w:sz="0" w:space="0" w:color="auto"/>
      </w:divBdr>
    </w:div>
    <w:div w:id="1993946153">
      <w:bodyDiv w:val="1"/>
      <w:marLeft w:val="0"/>
      <w:marRight w:val="0"/>
      <w:marTop w:val="0"/>
      <w:marBottom w:val="0"/>
      <w:divBdr>
        <w:top w:val="none" w:sz="0" w:space="0" w:color="auto"/>
        <w:left w:val="none" w:sz="0" w:space="0" w:color="auto"/>
        <w:bottom w:val="none" w:sz="0" w:space="0" w:color="auto"/>
        <w:right w:val="none" w:sz="0" w:space="0" w:color="auto"/>
      </w:divBdr>
    </w:div>
    <w:div w:id="2048871694">
      <w:bodyDiv w:val="1"/>
      <w:marLeft w:val="0"/>
      <w:marRight w:val="0"/>
      <w:marTop w:val="0"/>
      <w:marBottom w:val="0"/>
      <w:divBdr>
        <w:top w:val="none" w:sz="0" w:space="0" w:color="auto"/>
        <w:left w:val="none" w:sz="0" w:space="0" w:color="auto"/>
        <w:bottom w:val="none" w:sz="0" w:space="0" w:color="auto"/>
        <w:right w:val="none" w:sz="0" w:space="0" w:color="auto"/>
      </w:divBdr>
    </w:div>
    <w:div w:id="2053651232">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078353861">
      <w:bodyDiv w:val="1"/>
      <w:marLeft w:val="0"/>
      <w:marRight w:val="0"/>
      <w:marTop w:val="0"/>
      <w:marBottom w:val="0"/>
      <w:divBdr>
        <w:top w:val="none" w:sz="0" w:space="0" w:color="auto"/>
        <w:left w:val="none" w:sz="0" w:space="0" w:color="auto"/>
        <w:bottom w:val="none" w:sz="0" w:space="0" w:color="auto"/>
        <w:right w:val="none" w:sz="0" w:space="0" w:color="auto"/>
      </w:divBdr>
    </w:div>
    <w:div w:id="2092778067">
      <w:bodyDiv w:val="1"/>
      <w:marLeft w:val="0"/>
      <w:marRight w:val="0"/>
      <w:marTop w:val="0"/>
      <w:marBottom w:val="0"/>
      <w:divBdr>
        <w:top w:val="none" w:sz="0" w:space="0" w:color="auto"/>
        <w:left w:val="none" w:sz="0" w:space="0" w:color="auto"/>
        <w:bottom w:val="none" w:sz="0" w:space="0" w:color="auto"/>
        <w:right w:val="none" w:sz="0" w:space="0" w:color="auto"/>
      </w:divBdr>
    </w:div>
    <w:div w:id="2120559879">
      <w:bodyDiv w:val="1"/>
      <w:marLeft w:val="0"/>
      <w:marRight w:val="0"/>
      <w:marTop w:val="0"/>
      <w:marBottom w:val="0"/>
      <w:divBdr>
        <w:top w:val="none" w:sz="0" w:space="0" w:color="auto"/>
        <w:left w:val="none" w:sz="0" w:space="0" w:color="auto"/>
        <w:bottom w:val="none" w:sz="0" w:space="0" w:color="auto"/>
        <w:right w:val="none" w:sz="0" w:space="0" w:color="auto"/>
      </w:divBdr>
    </w:div>
    <w:div w:id="2128430932">
      <w:bodyDiv w:val="1"/>
      <w:marLeft w:val="0"/>
      <w:marRight w:val="0"/>
      <w:marTop w:val="0"/>
      <w:marBottom w:val="0"/>
      <w:divBdr>
        <w:top w:val="none" w:sz="0" w:space="0" w:color="auto"/>
        <w:left w:val="none" w:sz="0" w:space="0" w:color="auto"/>
        <w:bottom w:val="none" w:sz="0" w:space="0" w:color="auto"/>
        <w:right w:val="none" w:sz="0" w:space="0" w:color="auto"/>
      </w:divBdr>
    </w:div>
    <w:div w:id="214311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issao.licitacao@sidrolandia.ms.gov.br"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E33A-8CE3-42CA-9998-D1D29AD0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5282</TotalTime>
  <Pages>137</Pages>
  <Words>39661</Words>
  <Characters>214173</Characters>
  <Application>Microsoft Office Word</Application>
  <DocSecurity>0</DocSecurity>
  <Lines>1784</Lines>
  <Paragraphs>506</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253328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27</cp:revision>
  <cp:lastPrinted>2021-05-18T12:34:00Z</cp:lastPrinted>
  <dcterms:created xsi:type="dcterms:W3CDTF">2020-02-04T12:30:00Z</dcterms:created>
  <dcterms:modified xsi:type="dcterms:W3CDTF">2021-05-18T15:54:00Z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