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E229" w14:textId="5CE79C5E" w:rsidR="001B4A16" w:rsidRDefault="001B4A16" w:rsidP="001B4A16">
      <w:pPr>
        <w:rPr>
          <w:b/>
          <w:bCs/>
        </w:rPr>
      </w:pPr>
      <w:r>
        <w:rPr>
          <w:rFonts w:ascii="Calibri" w:hAnsi="Calibri" w:cs="Calibri"/>
          <w:b/>
          <w:bCs/>
          <w:noProof/>
          <w:color w:val="008000"/>
          <w:sz w:val="28"/>
          <w:szCs w:val="28"/>
          <w:bdr w:val="none" w:sz="0" w:space="0" w:color="auto" w:frame="1"/>
        </w:rPr>
        <w:drawing>
          <wp:inline distT="0" distB="0" distL="0" distR="0" wp14:anchorId="1B53A20D" wp14:editId="1143068E">
            <wp:extent cx="5400040" cy="794385"/>
            <wp:effectExtent l="0" t="0" r="0" b="0"/>
            <wp:docPr id="1" name="Imagem 1" descr="Im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4648D" w14:textId="2F0286D2" w:rsidR="001A4BF9" w:rsidRPr="001A4BF9" w:rsidRDefault="001A4BF9" w:rsidP="001A4BF9">
      <w:pPr>
        <w:jc w:val="center"/>
        <w:rPr>
          <w:b/>
          <w:bCs/>
        </w:rPr>
      </w:pPr>
      <w:r w:rsidRPr="001A4BF9">
        <w:rPr>
          <w:b/>
          <w:bCs/>
        </w:rPr>
        <w:t>TERMO DE REFERÊNCIA PARA PROJETO DE COMUNICAÇÃO</w:t>
      </w:r>
    </w:p>
    <w:p w14:paraId="2E0222EE" w14:textId="77777777" w:rsidR="001A4BF9" w:rsidRPr="001A4BF9" w:rsidRDefault="001A4BF9" w:rsidP="001A4BF9">
      <w:pPr>
        <w:jc w:val="center"/>
        <w:rPr>
          <w:b/>
          <w:bCs/>
        </w:rPr>
      </w:pPr>
      <w:r w:rsidRPr="001A4BF9">
        <w:rPr>
          <w:b/>
          <w:bCs/>
        </w:rPr>
        <w:t>SOCIOAMBIENTAL NO PROCESSO DE LICENCIAMENTO AMBIENTAL DE</w:t>
      </w:r>
    </w:p>
    <w:p w14:paraId="3EF1CED6" w14:textId="66CCE12E" w:rsidR="001A4BF9" w:rsidRPr="001A4BF9" w:rsidRDefault="001A4BF9" w:rsidP="001B4A16">
      <w:pPr>
        <w:jc w:val="center"/>
        <w:rPr>
          <w:b/>
          <w:bCs/>
        </w:rPr>
      </w:pPr>
      <w:r w:rsidRPr="001A4BF9">
        <w:rPr>
          <w:b/>
          <w:bCs/>
        </w:rPr>
        <w:t xml:space="preserve">SUPRESSÃO VEGETAL SIGNIFICATIVA NÃO MITIGÁVEL NO </w:t>
      </w:r>
      <w:r w:rsidR="001B4A16">
        <w:rPr>
          <w:b/>
          <w:bCs/>
        </w:rPr>
        <w:t>MUNICIPIO DE SIDROLÂNDIA/MS</w:t>
      </w:r>
    </w:p>
    <w:p w14:paraId="5D98BF7B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O presente Termo de Referência visa orientar e fornecer subsídios para a elaboração e</w:t>
      </w:r>
    </w:p>
    <w:p w14:paraId="2F074691" w14:textId="213C0D6E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consequente implantação do Projeto de Comunicação Socioambiental a ser apresentado a</w:t>
      </w:r>
      <w:r>
        <w:rPr>
          <w:rFonts w:cstheme="minorHAnsi"/>
          <w:sz w:val="24"/>
          <w:szCs w:val="24"/>
        </w:rPr>
        <w:t xml:space="preserve"> SEDEMA </w:t>
      </w:r>
      <w:r w:rsidRPr="001A4BF9">
        <w:rPr>
          <w:rFonts w:cstheme="minorHAnsi"/>
          <w:sz w:val="24"/>
          <w:szCs w:val="24"/>
        </w:rPr>
        <w:t>como condicionante dos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processos de licenciamento ambiental de supressão vegetal para uso alternativo do solo em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atividade agropecuária causadora de significativo impacto negativo não mitigável, conforme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legislação ambiental vigente.</w:t>
      </w:r>
    </w:p>
    <w:p w14:paraId="452AFB79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1. DIRETRIZES PARA ELABORAÇÃO DO PCS</w:t>
      </w:r>
    </w:p>
    <w:p w14:paraId="1CFE1FC9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 A Lei Nº 9.795/1999 que institui a Política Nacional de Educação Ambiental;</w:t>
      </w:r>
    </w:p>
    <w:p w14:paraId="5C1618CA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 O Decreto nº 4.281/2002 que regulamenta a Lei Nº 9.795/99;</w:t>
      </w:r>
    </w:p>
    <w:p w14:paraId="56C1F51E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 O Programa Nacional de Educação Ambiental – PRONEA;</w:t>
      </w:r>
    </w:p>
    <w:p w14:paraId="69E563C7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 Pareceres e demais documentos do Órgão Ambiental;</w:t>
      </w:r>
    </w:p>
    <w:p w14:paraId="2031A801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 Relatórios técnicos de Órgãos Ambientais e Instituições de Ensino e Pesquisa;</w:t>
      </w:r>
    </w:p>
    <w:p w14:paraId="2C06F89E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 Informações contidas no Estudo de Impacto Ambiental e Relatório de Impacto</w:t>
      </w:r>
    </w:p>
    <w:p w14:paraId="227C9F77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Ambiental – EIA/RIMA;</w:t>
      </w:r>
    </w:p>
    <w:p w14:paraId="21FE5872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 Diagnóstico local contendo os problemas, conflitos, potencialidades e prioridades</w:t>
      </w:r>
    </w:p>
    <w:p w14:paraId="3593DA71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ambientais identificados nos grupos sociais direta e indiretamente afetados pelo</w:t>
      </w:r>
    </w:p>
    <w:p w14:paraId="12C8EE9B" w14:textId="779FA63F" w:rsidR="00F1037A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empreendimento e entidades e projetos locais com objetivo socioambiental.</w:t>
      </w:r>
    </w:p>
    <w:p w14:paraId="4EF4A21D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2. ROTEIRO DO PROJETO DE COMUNICAÇÃO SOCIOAMBIENTAL</w:t>
      </w:r>
    </w:p>
    <w:p w14:paraId="19FC0F26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As ações de comunicação socioambiental terão como objetivos:</w:t>
      </w:r>
    </w:p>
    <w:p w14:paraId="75DDEBC2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Objetivo Geral:</w:t>
      </w:r>
    </w:p>
    <w:p w14:paraId="5DAA7234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- Informar a comunidade direta e indiretamente impactada sobre a atividade licenciada,</w:t>
      </w:r>
    </w:p>
    <w:p w14:paraId="6EEC1120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impactos gerados e formas de proteção da biodiversidade ambiental no entorno.</w:t>
      </w:r>
    </w:p>
    <w:p w14:paraId="7159E977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Objetivos Específicos:</w:t>
      </w:r>
    </w:p>
    <w:p w14:paraId="215E695A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- Divulgar os dados do empreendimento (tamanho e local da área a ser suprimida) e as</w:t>
      </w:r>
    </w:p>
    <w:p w14:paraId="3DFC638F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exigências do licenciamento ambiental;</w:t>
      </w:r>
    </w:p>
    <w:p w14:paraId="6878536D" w14:textId="6DC69BF2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lastRenderedPageBreak/>
        <w:t>- Divulgar os resultados dos programas exigidos pelo órgão ambiental para o licenciamento da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atividade;</w:t>
      </w:r>
    </w:p>
    <w:p w14:paraId="6154F532" w14:textId="15BC1278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- Informar quanto aos impactos da supressão para as áreas de entorno;</w:t>
      </w:r>
    </w:p>
    <w:p w14:paraId="63559797" w14:textId="42E95229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- Sensibilizar quanto à importância da proteção da biodiversidade, em especial no entorno das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áreas suprimidas;</w:t>
      </w:r>
    </w:p>
    <w:p w14:paraId="65A5632E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- Informar estratégias de gestão voltadas para os impactos nos recursos naturais, na</w:t>
      </w:r>
    </w:p>
    <w:p w14:paraId="2839B3F4" w14:textId="39F7B78F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biodiversidade e a legislação vigente quanto aos crimes ambientais, unidades de conservação,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recursos hídricos, resíduos sólidos, entre outros.</w:t>
      </w:r>
    </w:p>
    <w:p w14:paraId="48B95C93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Para atingir os objetivos é necessário um levantamento da área de influência do</w:t>
      </w:r>
    </w:p>
    <w:p w14:paraId="56AA226E" w14:textId="6AFA3553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 xml:space="preserve">empreendimento para identificação do </w:t>
      </w:r>
      <w:proofErr w:type="gramStart"/>
      <w:r w:rsidRPr="001A4BF9">
        <w:rPr>
          <w:rFonts w:cstheme="minorHAnsi"/>
          <w:sz w:val="24"/>
          <w:szCs w:val="24"/>
        </w:rPr>
        <w:t>público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alvo</w:t>
      </w:r>
      <w:proofErr w:type="gramEnd"/>
      <w:r w:rsidRPr="001A4BF9">
        <w:rPr>
          <w:rFonts w:cstheme="minorHAnsi"/>
          <w:sz w:val="24"/>
          <w:szCs w:val="24"/>
        </w:rPr>
        <w:t xml:space="preserve"> (ver item 2.2) e planejamento de ações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específicas. O PCS deverá interagir com todos os demais programas divulgando-os às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comunidades. O Projeto de Comunicação Socioambiental deverá conter:</w:t>
      </w:r>
    </w:p>
    <w:p w14:paraId="57F7B92A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2.1 Introdução: contendo a descrição da área de abrangência do ponto de vista</w:t>
      </w:r>
    </w:p>
    <w:p w14:paraId="55876CFA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socioambiental, incluindo os resultados do levantamento realizado.</w:t>
      </w:r>
    </w:p>
    <w:p w14:paraId="1708ED19" w14:textId="2C9EECF3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 xml:space="preserve">2.2 </w:t>
      </w:r>
      <w:proofErr w:type="gramStart"/>
      <w:r w:rsidRPr="001A4BF9">
        <w:rPr>
          <w:rFonts w:cstheme="minorHAnsi"/>
          <w:sz w:val="24"/>
          <w:szCs w:val="24"/>
        </w:rPr>
        <w:t>Público alvo</w:t>
      </w:r>
      <w:proofErr w:type="gramEnd"/>
      <w:r w:rsidRPr="001A4BF9">
        <w:rPr>
          <w:rFonts w:cstheme="minorHAnsi"/>
          <w:sz w:val="24"/>
          <w:szCs w:val="24"/>
        </w:rPr>
        <w:t>: o público-alvo do projeto deverá contemplar os empregados habituais da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fazenda e os contratados para a supressão, a população residente nas fazendas de entorno da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propriedade e as comunidades localizadas nas áreas de influência direta e indireta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identificadas nos estudos ambientais.</w:t>
      </w:r>
    </w:p>
    <w:p w14:paraId="62AC2B7B" w14:textId="38806535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2.3 Metas: são as ações necessárias para alcançar os objetivos, descrevendo detalhadamente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o que será feito e em qual prazo de tempo.</w:t>
      </w:r>
    </w:p>
    <w:p w14:paraId="24854A0F" w14:textId="1F12B9DC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2.4 Metodologia: demonstrar a forma de execução das metas, detalhando as atividades e os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recursos materiais e humanos necessários. A metodologia deverá garantir que os objetivos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sejam atingidos dentro do público-alvo previsto. Estratégias de execução:</w:t>
      </w:r>
    </w:p>
    <w:p w14:paraId="2876F18D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- Uso dos meios de comunicação disponíveis na região (rádio, jornal, internet, televisão):</w:t>
      </w:r>
    </w:p>
    <w:p w14:paraId="6B1D4CD9" w14:textId="0329660A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deverão ser definidas as atividades e o âmbito da divulgação (local, regional ou estadual),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 xml:space="preserve">levando em consideração as formas tradicionais de comunicação do </w:t>
      </w:r>
      <w:proofErr w:type="gramStart"/>
      <w:r w:rsidRPr="001A4BF9">
        <w:rPr>
          <w:rFonts w:cstheme="minorHAnsi"/>
          <w:sz w:val="24"/>
          <w:szCs w:val="24"/>
        </w:rPr>
        <w:t>público alvo</w:t>
      </w:r>
      <w:proofErr w:type="gramEnd"/>
      <w:r w:rsidRPr="001A4BF9">
        <w:rPr>
          <w:rFonts w:cstheme="minorHAnsi"/>
          <w:sz w:val="24"/>
          <w:szCs w:val="24"/>
        </w:rPr>
        <w:t xml:space="preserve"> do programa;</w:t>
      </w:r>
    </w:p>
    <w:p w14:paraId="686AEB5B" w14:textId="2F756E0A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- Realização de reuniões de orientação para empregados e para a população das fazendas de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entorno;</w:t>
      </w:r>
    </w:p>
    <w:p w14:paraId="5488F423" w14:textId="1556E4C4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- Produção de material: deverá ser produzida, minimamente, uma cartilha informativa, definindo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tiragem e estratégias de distribuição. A linguagem a ser utilizada deverá ser adequada ao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público-alvo, considerando o nível de escolaridade médio, a cultura e os hábitos locais.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Caso seja prevista a confecção de outros materiais, é necessária uma reflexão prévia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sobre consumo consciente e a destinação final desses produtos. Alguns materiais, como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folders, folhetos e cartazes, possuem utilidade limitada e muitas vezes são sumariamente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descartados, gerando mais resíduos ao município. Assim, deverá ser sempre priorizada a</w:t>
      </w:r>
      <w:r>
        <w:rPr>
          <w:rFonts w:cstheme="minorHAnsi"/>
          <w:sz w:val="24"/>
          <w:szCs w:val="24"/>
        </w:rPr>
        <w:t xml:space="preserve"> c</w:t>
      </w:r>
      <w:r w:rsidRPr="001A4BF9">
        <w:rPr>
          <w:rFonts w:cstheme="minorHAnsi"/>
          <w:sz w:val="24"/>
          <w:szCs w:val="24"/>
        </w:rPr>
        <w:t>onfecção de materiais mais atraentes e úteis que serão realmente guardados e utilizados por um longo período, como apostilas, cartilhas, calendários, agendas e até mesmo objetos como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sacolas, garrafinhas, canecas, entre outros.</w:t>
      </w:r>
    </w:p>
    <w:p w14:paraId="250AB4FD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Dentro das estratégias deverá ser prevista uma forma de comunicação direta com o</w:t>
      </w:r>
    </w:p>
    <w:p w14:paraId="4C59739F" w14:textId="2A635E71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empreendedor, como por exemplo, um número de telefone, para que a comunidade possa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relatar problemas ligados à atividade licenciada.</w:t>
      </w:r>
    </w:p>
    <w:p w14:paraId="1EB57F2B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2.5 Cronograma de execução</w:t>
      </w:r>
    </w:p>
    <w:p w14:paraId="33DC5762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2.6 Equipe técnica responsável</w:t>
      </w:r>
    </w:p>
    <w:p w14:paraId="27111E60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3. DURAÇÃO DO PCS</w:t>
      </w:r>
    </w:p>
    <w:p w14:paraId="56C6FF32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O Projeto de Comunicação Socioambiental terá a mesma duração dos demais</w:t>
      </w:r>
    </w:p>
    <w:p w14:paraId="2B391574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programas ambientais solicitados por ser responsável pela divulgação dos resultados e</w:t>
      </w:r>
    </w:p>
    <w:p w14:paraId="47F8D962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informação das comunidades afetadas.</w:t>
      </w:r>
    </w:p>
    <w:p w14:paraId="30B86110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4. AVALIAÇÃO E MONITORAMENTO PELO IMASUL</w:t>
      </w:r>
    </w:p>
    <w:p w14:paraId="2C708233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O PCS será avaliado e monitorado pelo órgão ambiental competente através de</w:t>
      </w:r>
    </w:p>
    <w:p w14:paraId="1B7651F2" w14:textId="495C7ED3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relatórios anuais contendo as atividades realizadas e documentos de verificação, como por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exemplo: fotos, lista de presença, exemplar do material elaborado, entre outros. Os relatórios</w:t>
      </w:r>
      <w:r>
        <w:rPr>
          <w:rFonts w:cstheme="minorHAnsi"/>
          <w:sz w:val="24"/>
          <w:szCs w:val="24"/>
        </w:rPr>
        <w:t xml:space="preserve"> </w:t>
      </w:r>
      <w:r w:rsidRPr="001A4BF9">
        <w:rPr>
          <w:rFonts w:cstheme="minorHAnsi"/>
          <w:sz w:val="24"/>
          <w:szCs w:val="24"/>
        </w:rPr>
        <w:t>do PCS deverão ser protocolados no Imasul em formato digital.</w:t>
      </w:r>
    </w:p>
    <w:p w14:paraId="25326537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5. CONSIDERAÇÕES FINAIS</w:t>
      </w:r>
    </w:p>
    <w:p w14:paraId="1961C094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 O PCS detalhado deverá ser apresentado ao órgão ambiental para obtenção da</w:t>
      </w:r>
    </w:p>
    <w:p w14:paraId="5625C030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respectiva licença.</w:t>
      </w:r>
    </w:p>
    <w:p w14:paraId="014AC3CA" w14:textId="77777777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 Este Termo de Referência poderá sofrer ajustes pelo órgão ambiental, se necessário,</w:t>
      </w:r>
    </w:p>
    <w:p w14:paraId="2927BE04" w14:textId="2C45C166" w:rsidR="001A4BF9" w:rsidRPr="001A4BF9" w:rsidRDefault="001A4BF9" w:rsidP="001A4B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4BF9">
        <w:rPr>
          <w:rFonts w:cstheme="minorHAnsi"/>
          <w:sz w:val="24"/>
          <w:szCs w:val="24"/>
        </w:rPr>
        <w:t>visando ao seu aperfeiçoamento.</w:t>
      </w:r>
    </w:p>
    <w:sectPr w:rsidR="001A4BF9" w:rsidRPr="001A4B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F9"/>
    <w:rsid w:val="001A4BF9"/>
    <w:rsid w:val="001B4A16"/>
    <w:rsid w:val="00F1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955"/>
  <w15:chartTrackingRefBased/>
  <w15:docId w15:val="{05173971-8822-4205-9193-9F9E8302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leiva alem</dc:creator>
  <cp:keywords/>
  <dc:description/>
  <cp:lastModifiedBy>leiva alem</cp:lastModifiedBy>
  <cp:revision>1</cp:revision>
  <dcterms:created xsi:type="dcterms:W3CDTF">2025-07-23T01:52:00Z</dcterms:created>
  <dcterms:modified xsi:type="dcterms:W3CDTF">2025-07-23T01:59:00Z</dcterms:modified>
</cp:coreProperties>
</file>